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C7705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>ПОЯСНЮВАЛЬНА ЗАПИСКА</w:t>
      </w:r>
    </w:p>
    <w:p w14:paraId="00000002" w14:textId="77777777" w:rsidR="005C7705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>до проєкту рішення Київської міської ради</w:t>
      </w:r>
    </w:p>
    <w:p w14:paraId="00000003" w14:textId="77777777" w:rsidR="005C7705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«Про внесення змін до статуту Дитячо-юнацької </w:t>
      </w:r>
    </w:p>
    <w:p w14:paraId="00000004" w14:textId="1F43AED8" w:rsidR="005C7705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спортивної школи </w:t>
      </w:r>
      <w:r w:rsidR="00591826">
        <w:rPr>
          <w:b/>
          <w:bCs/>
          <w:lang w:val="uk-UA"/>
        </w:rPr>
        <w:t>№ 21</w:t>
      </w:r>
      <w:r>
        <w:rPr>
          <w:b/>
          <w:bCs/>
        </w:rPr>
        <w:t>»</w:t>
      </w:r>
    </w:p>
    <w:p w14:paraId="00000005" w14:textId="77777777" w:rsidR="005C7705" w:rsidRDefault="005C7705">
      <w:pPr>
        <w:spacing w:line="276" w:lineRule="auto"/>
      </w:pPr>
    </w:p>
    <w:p w14:paraId="00000006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  <w:highlight w:val="white"/>
        </w:rPr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  <w:r>
        <w:rPr>
          <w:b/>
          <w:bCs/>
        </w:rPr>
        <w:t xml:space="preserve">  </w:t>
      </w:r>
    </w:p>
    <w:p w14:paraId="00000007" w14:textId="0AFE5501" w:rsidR="005C7705" w:rsidRDefault="00000000">
      <w:pPr>
        <w:spacing w:line="276" w:lineRule="auto"/>
        <w:ind w:firstLine="720"/>
        <w:rPr>
          <w:color w:val="000000"/>
        </w:rPr>
      </w:pPr>
      <w:r>
        <w:rPr>
          <w:color w:val="000000"/>
        </w:rPr>
        <w:t xml:space="preserve">Підставою прийняття цього проєкту рішення є необхідність внесення змін до  </w:t>
      </w:r>
      <w:r>
        <w:t>с</w:t>
      </w:r>
      <w:r>
        <w:rPr>
          <w:color w:val="000000"/>
        </w:rPr>
        <w:t xml:space="preserve">татуту Дитячо-юнацької спортивної школи </w:t>
      </w:r>
      <w:r w:rsidR="00591826">
        <w:rPr>
          <w:color w:val="000000"/>
          <w:lang w:val="uk-UA"/>
        </w:rPr>
        <w:t>№ 21</w:t>
      </w:r>
      <w:r>
        <w:rPr>
          <w:color w:val="000000"/>
        </w:rPr>
        <w:t xml:space="preserve"> в зв’язку з перейменуванням органу управління відповідно до розпорядження Дніпровської районної в місті Києві державної адміністрації від 26.03.2026 № 55-к «Про внесення змін до структури та чисельності Дніпровської районної в місті Києві державної адміністрації», а також необхідності приведення статуту у відповідність до Закону України «Про фізичну культуру та спорт», Положення про дитячо-юнацьку спортивну школу, затвердженого постановою Кабінету Міністрів України від 05 листопада 2008 року №</w:t>
      </w:r>
      <w:r w:rsidR="00E0425F">
        <w:rPr>
          <w:color w:val="000000"/>
          <w:lang w:val="uk-UA"/>
        </w:rPr>
        <w:t xml:space="preserve"> </w:t>
      </w:r>
      <w:r>
        <w:rPr>
          <w:color w:val="000000"/>
        </w:rPr>
        <w:t>993.</w:t>
      </w:r>
    </w:p>
    <w:p w14:paraId="00000008" w14:textId="77777777" w:rsidR="005C7705" w:rsidRDefault="005C7705">
      <w:pPr>
        <w:spacing w:line="276" w:lineRule="auto"/>
        <w:ind w:firstLine="720"/>
      </w:pPr>
    </w:p>
    <w:p w14:paraId="00000009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  <w:highlight w:val="white"/>
        </w:rPr>
      </w:pPr>
      <w:r>
        <w:rPr>
          <w:b/>
          <w:bCs/>
          <w:highlight w:val="white"/>
        </w:rPr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проєкт рішення).</w:t>
      </w:r>
    </w:p>
    <w:p w14:paraId="0000000A" w14:textId="452391C7" w:rsidR="005C7705" w:rsidRDefault="00000000">
      <w:pPr>
        <w:spacing w:line="276" w:lineRule="auto"/>
        <w:ind w:firstLine="720"/>
      </w:pPr>
      <w:r>
        <w:rPr>
          <w:color w:val="000000"/>
        </w:rPr>
        <w:t>Проєкт рішення підготовлено відповідно до законів України «Про місцеве самоврядування в Україні», «Про фізичну культуру і спорт», Положення про дитячо-юнацьку спортивну школу, затвердженого постановою Кабінету Міністрів України від 05 листопада 2008 року №</w:t>
      </w:r>
      <w:r w:rsidR="00626B36">
        <w:rPr>
          <w:color w:val="000000"/>
          <w:lang w:val="uk-UA"/>
        </w:rPr>
        <w:t xml:space="preserve"> </w:t>
      </w:r>
      <w:r>
        <w:rPr>
          <w:color w:val="000000"/>
        </w:rPr>
        <w:t>993.</w:t>
      </w:r>
    </w:p>
    <w:p w14:paraId="0000000B" w14:textId="77777777" w:rsidR="005C7705" w:rsidRDefault="005C7705">
      <w:pPr>
        <w:spacing w:line="276" w:lineRule="auto"/>
      </w:pPr>
    </w:p>
    <w:p w14:paraId="0000000C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  <w:highlight w:val="white"/>
        </w:rPr>
      </w:pPr>
      <w:r>
        <w:rPr>
          <w:b/>
          <w:bCs/>
          <w:highlight w:val="white"/>
        </w:rPr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14:paraId="0000000D" w14:textId="5DC1CE0E" w:rsidR="005C7705" w:rsidRDefault="00000000">
      <w:pPr>
        <w:spacing w:line="276" w:lineRule="auto"/>
        <w:ind w:firstLine="720"/>
      </w:pPr>
      <w:r>
        <w:t xml:space="preserve">Прийняття проєкту рішення Київської міської ради «Про внесення змін до статуту Дитячо-юнацької спортивної школи </w:t>
      </w:r>
      <w:r w:rsidR="00591826">
        <w:rPr>
          <w:lang w:val="uk-UA"/>
        </w:rPr>
        <w:t>№ 21</w:t>
      </w:r>
      <w:r w:rsidR="00D0600B">
        <w:rPr>
          <w:lang w:val="uk-UA"/>
        </w:rPr>
        <w:t>»</w:t>
      </w:r>
      <w:r>
        <w:t xml:space="preserve"> приведе у відповідність до законодавства статут Дитячо-юнацької спортивної школи </w:t>
      </w:r>
      <w:r w:rsidR="00591826">
        <w:rPr>
          <w:lang w:val="uk-UA"/>
        </w:rPr>
        <w:t>№ 21</w:t>
      </w:r>
      <w:r>
        <w:t xml:space="preserve"> та забезпечить ефективне виконання статутних завдань у галузі фізичної культури та спорту.</w:t>
      </w:r>
    </w:p>
    <w:p w14:paraId="0000000E" w14:textId="77777777" w:rsidR="005C7705" w:rsidRDefault="005C7705">
      <w:pPr>
        <w:spacing w:line="276" w:lineRule="auto"/>
        <w:ind w:firstLine="720"/>
      </w:pPr>
    </w:p>
    <w:p w14:paraId="0000000F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  <w:highlight w:val="white"/>
        </w:rPr>
      </w:pPr>
      <w:r>
        <w:rPr>
          <w:b/>
          <w:bCs/>
          <w:highlight w:val="white"/>
        </w:rPr>
        <w:t>Фінансово-економічне обґрунтування та пропозиції щодо джерел покриття цих витрат.</w:t>
      </w:r>
    </w:p>
    <w:p w14:paraId="00000010" w14:textId="77777777" w:rsidR="005C7705" w:rsidRDefault="00000000">
      <w:pPr>
        <w:spacing w:line="276" w:lineRule="auto"/>
        <w:ind w:firstLine="720"/>
      </w:pPr>
      <w:r>
        <w:lastRenderedPageBreak/>
        <w:t>Прийняття даного проєкту рішення не потребує додаткового фінансування з бюджету міста Києва.</w:t>
      </w:r>
    </w:p>
    <w:p w14:paraId="00000011" w14:textId="77777777" w:rsidR="005C7705" w:rsidRDefault="005C7705">
      <w:pPr>
        <w:spacing w:line="276" w:lineRule="auto"/>
      </w:pPr>
    </w:p>
    <w:p w14:paraId="00000012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  <w:highlight w:val="white"/>
        </w:rPr>
        <w:t>Інформація</w:t>
      </w:r>
      <w:r>
        <w:rPr>
          <w:b/>
          <w:bCs/>
        </w:rPr>
        <w:t xml:space="preserve"> про дотримання прав і соціальної захищеності осіб з інвалідністю</w:t>
      </w:r>
    </w:p>
    <w:p w14:paraId="00000013" w14:textId="77777777" w:rsidR="005C7705" w:rsidRDefault="00000000">
      <w:pPr>
        <w:spacing w:line="276" w:lineRule="auto"/>
        <w:ind w:firstLine="720"/>
      </w:pPr>
      <w:r>
        <w:t>Проєкт рішення не впливає на стан дотримання прав і соціальної захищеності осіб з інвалідністю.</w:t>
      </w:r>
    </w:p>
    <w:p w14:paraId="00000014" w14:textId="77777777" w:rsidR="005C7705" w:rsidRDefault="005C7705">
      <w:pPr>
        <w:spacing w:line="276" w:lineRule="auto"/>
        <w:ind w:firstLine="720"/>
      </w:pPr>
    </w:p>
    <w:p w14:paraId="00000015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Інформація  про те, чи містить проєкт рішення інформацію з обмеженим доступом у розумінні статті 6 Закону України «Про доступ до публічної інформації»</w:t>
      </w:r>
    </w:p>
    <w:p w14:paraId="00000016" w14:textId="77777777" w:rsidR="005C7705" w:rsidRDefault="00000000">
      <w:pPr>
        <w:spacing w:line="276" w:lineRule="auto"/>
        <w:ind w:firstLine="720"/>
      </w:pPr>
      <w:r>
        <w:t>Проєкт рішення Київської міської ради не містить інформацію з обмеженим доступом у розумінні статті 6 Закону України «Про доступ до публічної інформації».</w:t>
      </w:r>
    </w:p>
    <w:p w14:paraId="00000017" w14:textId="77777777" w:rsidR="005C7705" w:rsidRDefault="005C7705">
      <w:pPr>
        <w:spacing w:line="276" w:lineRule="auto"/>
        <w:ind w:firstLine="720"/>
      </w:pPr>
    </w:p>
    <w:p w14:paraId="00000018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Про службову інформацію</w:t>
      </w:r>
    </w:p>
    <w:p w14:paraId="00000019" w14:textId="77777777" w:rsidR="005C7705" w:rsidRDefault="00000000">
      <w:pPr>
        <w:spacing w:line="276" w:lineRule="auto"/>
        <w:ind w:firstLine="720"/>
      </w:pPr>
      <w:r>
        <w:t>Проєкт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14:paraId="0000001A" w14:textId="77777777" w:rsidR="005C7705" w:rsidRDefault="005C7705">
      <w:pPr>
        <w:spacing w:line="276" w:lineRule="auto"/>
        <w:ind w:firstLine="720"/>
      </w:pPr>
    </w:p>
    <w:p w14:paraId="0000001B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Інформація про фізичну особу (персональні дані)</w:t>
      </w:r>
    </w:p>
    <w:p w14:paraId="0000001C" w14:textId="77777777" w:rsidR="005C7705" w:rsidRDefault="00000000">
      <w:pPr>
        <w:spacing w:line="276" w:lineRule="auto"/>
        <w:ind w:firstLine="720"/>
      </w:pPr>
      <w:r>
        <w:rPr>
          <w:highlight w:val="white"/>
        </w:rPr>
        <w:t>Проєкт рішення Київської міської ради не містить інформації про персональні дані фізичних осіб у розумінні </w:t>
      </w:r>
      <w:hyperlink r:id="rId8">
        <w:r w:rsidR="005C7705">
          <w:rPr>
            <w:highlight w:val="white"/>
          </w:rPr>
          <w:t>статей 11</w:t>
        </w:r>
      </w:hyperlink>
      <w:r>
        <w:rPr>
          <w:highlight w:val="white"/>
        </w:rPr>
        <w:t> </w:t>
      </w:r>
      <w:hyperlink r:id="rId9">
        <w:r w:rsidR="005C7705">
          <w:rPr>
            <w:highlight w:val="white"/>
          </w:rPr>
          <w:t>та</w:t>
        </w:r>
      </w:hyperlink>
      <w:r>
        <w:rPr>
          <w:highlight w:val="white"/>
        </w:rPr>
        <w:t> </w:t>
      </w:r>
      <w:hyperlink r:id="rId10">
        <w:r w:rsidR="005C7705">
          <w:rPr>
            <w:highlight w:val="white"/>
          </w:rPr>
          <w:t>21 Закону України «Про інформацію»</w:t>
        </w:r>
      </w:hyperlink>
      <w:r>
        <w:rPr>
          <w:highlight w:val="white"/>
        </w:rPr>
        <w:t> </w:t>
      </w:r>
      <w:hyperlink r:id="rId11">
        <w:r w:rsidR="005C7705">
          <w:rPr>
            <w:highlight w:val="white"/>
          </w:rPr>
          <w:t>та</w:t>
        </w:r>
      </w:hyperlink>
      <w:r>
        <w:rPr>
          <w:highlight w:val="white"/>
        </w:rPr>
        <w:t> </w:t>
      </w:r>
      <w:hyperlink r:id="rId12">
        <w:r w:rsidR="005C7705">
          <w:rPr>
            <w:highlight w:val="white"/>
          </w:rPr>
          <w:t>статті 2 Закону України «Про захист персональних даних»</w:t>
        </w:r>
      </w:hyperlink>
      <w:r>
        <w:t>.</w:t>
      </w:r>
    </w:p>
    <w:p w14:paraId="0000001D" w14:textId="77777777" w:rsidR="005C7705" w:rsidRDefault="005C7705">
      <w:pPr>
        <w:spacing w:line="276" w:lineRule="auto"/>
        <w:ind w:firstLine="720"/>
      </w:pPr>
    </w:p>
    <w:p w14:paraId="0000001E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  <w:highlight w:val="white"/>
        </w:rPr>
      </w:pPr>
      <w:r>
        <w:rPr>
          <w:b/>
          <w:bCs/>
          <w:highlight w:val="white"/>
        </w:rPr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0000001F" w14:textId="77777777" w:rsidR="005C7705" w:rsidRDefault="00000000">
      <w:pPr>
        <w:spacing w:line="276" w:lineRule="auto"/>
        <w:ind w:firstLine="720"/>
      </w:pPr>
      <w:r>
        <w:t>Суб’єктом подання проєкту рішення є депутат Київської міської ради Ярослав Федоренко.</w:t>
      </w:r>
    </w:p>
    <w:p w14:paraId="00000020" w14:textId="77777777" w:rsidR="005C7705" w:rsidRDefault="00000000">
      <w:pPr>
        <w:spacing w:line="276" w:lineRule="auto"/>
        <w:ind w:firstLine="720"/>
      </w:pPr>
      <w:r>
        <w:t>Доповідачем проєкту рішення на пленарному засіданні Київської міської ради та особою, відповідальною за супроводження проєкту рішення Київської міської ради</w:t>
      </w:r>
      <w:r>
        <w:rPr>
          <w:i/>
          <w:iCs/>
        </w:rPr>
        <w:t xml:space="preserve"> </w:t>
      </w:r>
      <w:r>
        <w:t>є начальник управління молоді та спорту Дніпровської районної в місті Києві державної адміністрації</w:t>
      </w:r>
      <w:r>
        <w:rPr>
          <w:i/>
          <w:iCs/>
        </w:rPr>
        <w:t xml:space="preserve"> </w:t>
      </w:r>
      <w:r>
        <w:t xml:space="preserve">Трухан Павло Петрович, (044) 366-56-91, (050) 356-50-40. </w:t>
      </w:r>
    </w:p>
    <w:p w14:paraId="00000021" w14:textId="77777777" w:rsidR="005C7705" w:rsidRDefault="005C7705">
      <w:pPr>
        <w:spacing w:line="276" w:lineRule="auto"/>
      </w:pPr>
    </w:p>
    <w:p w14:paraId="00000022" w14:textId="77777777" w:rsidR="005C7705" w:rsidRDefault="00000000">
      <w:pPr>
        <w:spacing w:line="276" w:lineRule="auto"/>
      </w:pPr>
      <w:r>
        <w:rPr>
          <w:b/>
          <w:bCs/>
        </w:rPr>
        <w:t>Депутат Київської міської ради</w:t>
      </w:r>
      <w:r>
        <w:rPr>
          <w:b/>
          <w:bCs/>
        </w:rPr>
        <w:tab/>
      </w:r>
      <w:r>
        <w:rPr>
          <w:b/>
          <w:bCs/>
        </w:rPr>
        <w:tab/>
        <w:t xml:space="preserve">               </w:t>
      </w:r>
      <w:r>
        <w:rPr>
          <w:b/>
          <w:bCs/>
        </w:rPr>
        <w:tab/>
        <w:t>Ярослав ФЕДОРЕНКО</w:t>
      </w:r>
    </w:p>
    <w:p w14:paraId="00000023" w14:textId="77777777" w:rsidR="005C7705" w:rsidRDefault="005C770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387"/>
          <w:tab w:val="left" w:pos="6379"/>
        </w:tabs>
        <w:spacing w:line="276" w:lineRule="auto"/>
        <w:ind w:right="4251"/>
        <w:rPr>
          <w:color w:val="000000"/>
        </w:rPr>
      </w:pPr>
    </w:p>
    <w:sectPr w:rsidR="005C7705">
      <w:footerReference w:type="default" r:id="rId13"/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64429" w14:textId="77777777" w:rsidR="0007697E" w:rsidRDefault="0007697E">
      <w:r>
        <w:separator/>
      </w:r>
    </w:p>
  </w:endnote>
  <w:endnote w:type="continuationSeparator" w:id="0">
    <w:p w14:paraId="0504F6A9" w14:textId="77777777" w:rsidR="0007697E" w:rsidRDefault="00076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F7DC008B-460C-402A-8AF5-4273C8D13277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2652F4AF-17C7-4BFA-A1ED-F0A4CC23F5D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EE39E2CE-FC13-413F-9847-7579F3575B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4" w14:textId="09D0F403" w:rsidR="005C7705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0C2C3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32DAD" w14:textId="77777777" w:rsidR="0007697E" w:rsidRDefault="0007697E">
      <w:r>
        <w:separator/>
      </w:r>
    </w:p>
  </w:footnote>
  <w:footnote w:type="continuationSeparator" w:id="0">
    <w:p w14:paraId="10F5185D" w14:textId="77777777" w:rsidR="0007697E" w:rsidRDefault="00076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D2FF8"/>
    <w:multiLevelType w:val="multilevel"/>
    <w:tmpl w:val="282EC8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10674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05"/>
    <w:rsid w:val="0007697E"/>
    <w:rsid w:val="000C2C3E"/>
    <w:rsid w:val="00272DFB"/>
    <w:rsid w:val="003E5602"/>
    <w:rsid w:val="00591826"/>
    <w:rsid w:val="005C7705"/>
    <w:rsid w:val="00626B36"/>
    <w:rsid w:val="006333EE"/>
    <w:rsid w:val="00D0600B"/>
    <w:rsid w:val="00E0425F"/>
    <w:rsid w:val="00E6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3438C"/>
  <w15:docId w15:val="{8BB61D44-3BF0-4B12-8F03-14B3CBC4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265700?ed=2023_07_27&amp;an=908849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ps.ligazakon.net/document/view/t102297?ed=2024_02_22&amp;an=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ps.ligazakon.net/document/view/mr240892?ed=2024_06_13&amp;an=4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ps.ligazakon.net/document/view/t265700?ed=2023_07_27&amp;an=9088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mr240892?ed=2024_06_13&amp;an=46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HHqCoZfi8I3PUuaXKLW8+gxJZg==">CgMxLjA4AHIhMUwxa3kxTHhyUUh2SldubGY0bWNaX1ZnRmFCWDVwb2Vx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2642</Words>
  <Characters>1507</Characters>
  <Application>Microsoft Office Word</Application>
  <DocSecurity>0</DocSecurity>
  <Lines>12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Ім'я Прізвище</dc:creator>
  <cp:lastModifiedBy>Ім'я Прізвище</cp:lastModifiedBy>
  <cp:revision>5</cp:revision>
  <dcterms:created xsi:type="dcterms:W3CDTF">2026-05-04T07:25:00Z</dcterms:created>
  <dcterms:modified xsi:type="dcterms:W3CDTF">2026-05-04T07:27:00Z</dcterms:modified>
</cp:coreProperties>
</file>