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0B0E" w:rsidRPr="00A97C08" w:rsidRDefault="00CD7163" w:rsidP="00F40B0E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CD7163">
        <w:rPr>
          <w:noProof/>
          <w:color w:val="000000"/>
          <w:sz w:val="13"/>
          <w:szCs w:val="13"/>
          <w:lang w:val="uk-UA"/>
          <w14:ligatures w14:val="standardContextual"/>
        </w:rPr>
        <w:object w:dxaOrig="960" w:dyaOrig="1248" w14:anchorId="53C218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.25pt;height:82.7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59621158" r:id="rId6"/>
        </w:object>
      </w:r>
    </w:p>
    <w:p w:rsidR="00F40B0E" w:rsidRPr="00A97C08" w:rsidRDefault="00F40B0E" w:rsidP="00F40B0E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:rsidR="00F40B0E" w:rsidRDefault="00F40B0E" w:rsidP="00F40B0E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052C7" wp14:editId="32C498FA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23F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:rsidR="00F40B0E" w:rsidRPr="00570804" w:rsidRDefault="00F40B0E" w:rsidP="00F40B0E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F40B0E" w:rsidRPr="00A97C08" w:rsidRDefault="00F40B0E" w:rsidP="00F40B0E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:rsidR="00F40B0E" w:rsidRPr="00A97C08" w:rsidRDefault="00F40B0E" w:rsidP="00F40B0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D4668B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ПРОЄКТ</w:t>
      </w:r>
    </w:p>
    <w:p w:rsidR="00F40B0E" w:rsidRDefault="00F40B0E" w:rsidP="00F40B0E"/>
    <w:p w:rsidR="00F40B0E" w:rsidRDefault="00F40B0E" w:rsidP="00F40B0E"/>
    <w:tbl>
      <w:tblPr>
        <w:tblStyle w:val="a3"/>
        <w:tblW w:w="93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3"/>
        <w:gridCol w:w="3635"/>
      </w:tblGrid>
      <w:tr w:rsidR="00F40B0E" w:rsidTr="00871042">
        <w:tc>
          <w:tcPr>
            <w:tcW w:w="5693" w:type="dxa"/>
          </w:tcPr>
          <w:p w:rsidR="00F40B0E" w:rsidRPr="0084063F" w:rsidRDefault="00F40B0E" w:rsidP="00871042">
            <w:pPr>
              <w:spacing w:line="276" w:lineRule="auto"/>
              <w:ind w:right="3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06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 заборону   у межах 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об</w:t>
            </w:r>
            <w:r w:rsidRPr="008406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єктів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2B45B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та територій </w:t>
            </w:r>
            <w:r w:rsidRPr="008406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природно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  <w:r w:rsidRPr="008406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заповідного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8406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фонду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8406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проведення  змагань, перегонів, ралі, трофі-рейдів 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8406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використанням  джипів та квадроциклів (джипінгу)</w:t>
            </w:r>
          </w:p>
          <w:p w:rsidR="00F40B0E" w:rsidRPr="008610F5" w:rsidRDefault="00F40B0E" w:rsidP="00871042">
            <w:pPr>
              <w:spacing w:line="276" w:lineRule="auto"/>
              <w:jc w:val="both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635" w:type="dxa"/>
          </w:tcPr>
          <w:p w:rsidR="00F40B0E" w:rsidRDefault="00F40B0E" w:rsidP="00871042">
            <w:pPr>
              <w:rPr>
                <w:lang w:val="uk-UA"/>
              </w:rPr>
            </w:pPr>
          </w:p>
        </w:tc>
      </w:tr>
    </w:tbl>
    <w:p w:rsidR="00F40B0E" w:rsidRDefault="00F40B0E" w:rsidP="00F40B0E">
      <w:pPr>
        <w:rPr>
          <w:lang w:val="uk-UA"/>
        </w:rPr>
      </w:pPr>
    </w:p>
    <w:p w:rsidR="00F40B0E" w:rsidRPr="005927DB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Відповідно до законів України «Про місцеве самоврядування в Україні»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(ст.43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п.40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ч.2), «Про охорону навколишнього природного середовища»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(ст. 15), «Про природно-заповідний фонд </w:t>
      </w:r>
      <w:r w:rsidRPr="00F40B0E">
        <w:rPr>
          <w:rStyle w:val="apple-converted-space"/>
          <w:rFonts w:ascii="Times New Roman" w:hAnsi="Times New Roman" w:cs="Times New Roman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України», </w:t>
      </w:r>
      <w:r w:rsidRPr="00F40B0E">
        <w:rPr>
          <w:rStyle w:val="apple-converted-space"/>
          <w:rFonts w:ascii="Times New Roman" w:hAnsi="Times New Roman" w:cs="Times New Roman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 xml:space="preserve">«Про Червону книгу України», 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положень 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Водного кодексу України, Земельного кодексу України,</w:t>
      </w:r>
      <w:r w:rsidRPr="00F40B0E">
        <w:rPr>
          <w:rStyle w:val="apple-converted-space"/>
          <w:rFonts w:ascii="Times New Roman" w:hAnsi="Times New Roman" w:cs="Times New Roman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 з метою збереження </w:t>
      </w:r>
      <w:r w:rsidRPr="00F40B0E">
        <w:rPr>
          <w:rStyle w:val="apple-converted-space"/>
          <w:rFonts w:ascii="Times New Roman" w:hAnsi="Times New Roman" w:cs="Times New Roman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територій та об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’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єктів природно-заповідного фонду</w:t>
      </w:r>
      <w:r w:rsidRPr="00F40B0E">
        <w:rPr>
          <w:rStyle w:val="apple-converted-space"/>
          <w:rFonts w:ascii="Times New Roman" w:hAnsi="Times New Roman" w:cs="Times New Roman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 м.Києва,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недопущення втрат їх природної цінності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en-GB"/>
        </w:rPr>
        <w:t>nf</w:t>
      </w:r>
      <w:proofErr w:type="spellEnd"/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</w:rPr>
        <w:t>захисту екологічних прав громадян,</w:t>
      </w:r>
      <w:r w:rsidRPr="00F40B0E">
        <w:rPr>
          <w:rStyle w:val="a4"/>
          <w:rFonts w:ascii="Times New Roman" w:hAnsi="Times New Roman" w:cs="Times New Roman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r w:rsidRPr="005927DB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Київська міська рада</w:t>
      </w:r>
    </w:p>
    <w:p w:rsidR="00F40B0E" w:rsidRPr="008610F5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F40B0E" w:rsidRDefault="00F40B0E" w:rsidP="00F40B0E">
      <w:pPr>
        <w:spacing w:line="276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17209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ВИРІШИЛА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:</w:t>
      </w:r>
    </w:p>
    <w:p w:rsidR="00F40B0E" w:rsidRPr="00C14525" w:rsidRDefault="00F40B0E" w:rsidP="00F40B0E">
      <w:pPr>
        <w:pStyle w:val="a5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Заборо</w:t>
      </w:r>
      <w:proofErr w:type="spellEnd"/>
      <w:r w:rsidRPr="00C14525">
        <w:rPr>
          <w:rFonts w:ascii="Times New Roman" w:hAnsi="Times New Roman" w:cs="Times New Roman"/>
          <w:sz w:val="28"/>
          <w:szCs w:val="28"/>
        </w:rPr>
        <w:t>нити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4525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Pr="00C14525">
        <w:rPr>
          <w:rFonts w:ascii="Times New Roman" w:hAnsi="Times New Roman" w:cs="Times New Roman"/>
          <w:sz w:val="28"/>
          <w:szCs w:val="28"/>
        </w:rPr>
        <w:t>межах  об’єктів</w:t>
      </w:r>
      <w:proofErr w:type="gramEnd"/>
      <w:r w:rsidRPr="00C145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територій </w:t>
      </w:r>
      <w:r w:rsidRPr="00C14525">
        <w:rPr>
          <w:rFonts w:ascii="Times New Roman" w:hAnsi="Times New Roman" w:cs="Times New Roman"/>
          <w:sz w:val="28"/>
          <w:szCs w:val="28"/>
        </w:rPr>
        <w:t>природно-заповідного фонду  проведення  змагань, перегонів, ралі, трофі-рейдів з використуванням  джипів та квадроциклів (джипінгу).</w:t>
      </w:r>
    </w:p>
    <w:p w:rsidR="00F40B0E" w:rsidRPr="00C14525" w:rsidRDefault="00F40B0E" w:rsidP="00F40B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F40B0E" w:rsidRPr="00C14525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  <w14:ligatures w14:val="standardContextual"/>
        </w:rPr>
      </w:pPr>
      <w:r w:rsidRPr="00C14525">
        <w:rPr>
          <w:rFonts w:ascii="Times New Roman" w:hAnsi="Times New Roman" w:cs="Times New Roman"/>
          <w:sz w:val="28"/>
          <w:szCs w:val="28"/>
          <w:lang w:val="uk-UA"/>
          <w14:ligatures w14:val="standardContextual"/>
        </w:rPr>
        <w:t>2. Рекомендувати</w:t>
      </w:r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 </w:t>
      </w:r>
      <w:r w:rsidRPr="00C14525">
        <w:rPr>
          <w:rFonts w:ascii="Times New Roman" w:hAnsi="Times New Roman" w:cs="Times New Roman"/>
          <w:sz w:val="28"/>
          <w:szCs w:val="28"/>
          <w:lang w:val="uk-UA"/>
          <w14:ligatures w14:val="standardContextual"/>
        </w:rPr>
        <w:t>Департаменту захисту довкілля та адаптації до зміни клімату виконавчого органу Київської міської ради (Київської міської державної адміністрації):</w:t>
      </w:r>
    </w:p>
    <w:p w:rsidR="00F40B0E" w:rsidRPr="00C14525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</w:pPr>
      <w:r w:rsidRPr="00C14525">
        <w:rPr>
          <w:rFonts w:ascii="Times New Roman" w:hAnsi="Times New Roman" w:cs="Times New Roman"/>
          <w:sz w:val="28"/>
          <w:szCs w:val="28"/>
          <w:lang w:val="uk-UA"/>
          <w14:ligatures w14:val="standardContextual"/>
        </w:rPr>
        <w:tab/>
      </w:r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2.1. </w:t>
      </w:r>
      <w:proofErr w:type="spellStart"/>
      <w:proofErr w:type="gram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інформувати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  про</w:t>
      </w:r>
      <w:proofErr w:type="gram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  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недопустимість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проведення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у межах  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об’єктів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територій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природно-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заповідного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фонду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проведення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  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змагань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,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перегонів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,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ралі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,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трофі-рейдів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з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використуванням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  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джипів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та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квадроциклів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(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джипінгу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);</w:t>
      </w:r>
    </w:p>
    <w:p w:rsidR="00F40B0E" w:rsidRPr="00C14525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lastRenderedPageBreak/>
        <w:tab/>
      </w:r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2.2. не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надавати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погодження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на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проведення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у </w:t>
      </w:r>
      <w:proofErr w:type="gram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межах  </w:t>
      </w:r>
      <w:r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об</w:t>
      </w:r>
      <w:r w:rsidRPr="00814213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  <w14:ligatures w14:val="standardContextual"/>
        </w:rPr>
        <w:t>єктів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uk-UA"/>
          <w14:ligatures w14:val="standardContextual"/>
        </w:rPr>
        <w:t xml:space="preserve"> та територій </w:t>
      </w:r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природно-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заповідного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фонду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проведення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  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змагань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,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перегонів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,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ралі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,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трофі-рейдів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з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використуванням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  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джипів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та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квадроциклів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(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джипінгу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).</w:t>
      </w:r>
    </w:p>
    <w:p w:rsidR="00F40B0E" w:rsidRPr="00C14525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</w:pPr>
    </w:p>
    <w:p w:rsidR="00F40B0E" w:rsidRPr="00C14525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</w:pPr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3. Контроль за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виконанням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цього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рішення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покласти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на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постійну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комісію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Київської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міської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ради з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питань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екологічної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політики</w:t>
      </w:r>
      <w:proofErr w:type="spellEnd"/>
      <w:r w:rsidRPr="00C14525"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  <w:t>.</w:t>
      </w:r>
    </w:p>
    <w:p w:rsidR="00F40B0E" w:rsidRPr="00C14525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</w:pPr>
    </w:p>
    <w:p w:rsidR="00F40B0E" w:rsidRPr="00C14525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  <w14:ligatures w14:val="standardContextual"/>
        </w:rPr>
      </w:pPr>
    </w:p>
    <w:p w:rsidR="00F40B0E" w:rsidRPr="00C14525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proofErr w:type="spellStart"/>
      <w:r w:rsidRPr="00C14525">
        <w:rPr>
          <w:rFonts w:ascii="Times New Roman" w:hAnsi="Times New Roman" w:cs="Times New Roman"/>
          <w:b/>
          <w:bCs/>
          <w:sz w:val="28"/>
          <w:szCs w:val="28"/>
          <w:lang w:val="ru-RU"/>
          <w14:ligatures w14:val="standardContextual"/>
        </w:rPr>
        <w:t>Київський</w:t>
      </w:r>
      <w:proofErr w:type="spellEnd"/>
      <w:r w:rsidRPr="00C14525">
        <w:rPr>
          <w:rFonts w:ascii="Times New Roman" w:hAnsi="Times New Roman" w:cs="Times New Roman"/>
          <w:b/>
          <w:bCs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Pr="00C14525">
        <w:rPr>
          <w:rFonts w:ascii="Times New Roman" w:hAnsi="Times New Roman" w:cs="Times New Roman"/>
          <w:b/>
          <w:bCs/>
          <w:sz w:val="28"/>
          <w:szCs w:val="28"/>
          <w:lang w:val="ru-RU"/>
          <w14:ligatures w14:val="standardContextual"/>
        </w:rPr>
        <w:t>міський</w:t>
      </w:r>
      <w:proofErr w:type="spellEnd"/>
      <w:r w:rsidRPr="00C14525">
        <w:rPr>
          <w:rFonts w:ascii="Times New Roman" w:hAnsi="Times New Roman" w:cs="Times New Roman"/>
          <w:b/>
          <w:bCs/>
          <w:sz w:val="28"/>
          <w:szCs w:val="28"/>
          <w:lang w:val="ru-RU"/>
          <w14:ligatures w14:val="standardContextual"/>
        </w:rPr>
        <w:t xml:space="preserve"> голова                                                      </w:t>
      </w:r>
      <w:proofErr w:type="spellStart"/>
      <w:r w:rsidRPr="00C14525">
        <w:rPr>
          <w:rFonts w:ascii="Times New Roman" w:hAnsi="Times New Roman" w:cs="Times New Roman"/>
          <w:b/>
          <w:bCs/>
          <w:sz w:val="28"/>
          <w:szCs w:val="28"/>
          <w:lang w:val="ru-RU"/>
          <w14:ligatures w14:val="standardContextual"/>
        </w:rPr>
        <w:t>Віталій</w:t>
      </w:r>
      <w:proofErr w:type="spellEnd"/>
      <w:r w:rsidRPr="00C14525">
        <w:rPr>
          <w:rFonts w:ascii="Times New Roman" w:hAnsi="Times New Roman" w:cs="Times New Roman"/>
          <w:b/>
          <w:bCs/>
          <w:sz w:val="28"/>
          <w:szCs w:val="28"/>
          <w:lang w:val="ru-RU"/>
          <w14:ligatures w14:val="standardContextual"/>
        </w:rPr>
        <w:t xml:space="preserve"> КЛИЧКО</w:t>
      </w:r>
    </w:p>
    <w:p w:rsidR="00F40B0E" w:rsidRDefault="00F40B0E" w:rsidP="00F40B0E">
      <w:pPr>
        <w:spacing w:line="276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:rsidR="00F40B0E" w:rsidRPr="00C14525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40B0E" w:rsidRPr="008B39B4" w:rsidRDefault="00F40B0E" w:rsidP="00F40B0E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</w:p>
    <w:p w:rsidR="00F40B0E" w:rsidRPr="004B40D3" w:rsidRDefault="00F40B0E" w:rsidP="00F40B0E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B40D3">
        <w:rPr>
          <w:b/>
          <w:bCs/>
          <w:color w:val="000000"/>
          <w:sz w:val="28"/>
          <w:szCs w:val="28"/>
        </w:rPr>
        <w:lastRenderedPageBreak/>
        <w:t>ПОДАННЯ:</w:t>
      </w:r>
    </w:p>
    <w:p w:rsidR="00F40B0E" w:rsidRPr="004B40D3" w:rsidRDefault="00F40B0E" w:rsidP="00F40B0E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:rsidR="00F40B0E" w:rsidRDefault="00F40B0E" w:rsidP="00F40B0E">
      <w:pPr>
        <w:pStyle w:val="tj"/>
        <w:spacing w:before="0" w:beforeAutospacing="0" w:after="0" w:afterAutospacing="0" w:line="276" w:lineRule="auto"/>
        <w:ind w:left="142" w:right="-2" w:hanging="142"/>
        <w:jc w:val="right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</w:rPr>
        <w:t>Депутат</w:t>
      </w:r>
      <w:r w:rsidRPr="004B40D3">
        <w:rPr>
          <w:color w:val="000000"/>
          <w:sz w:val="28"/>
          <w:szCs w:val="28"/>
          <w:lang w:val="uk-UA"/>
        </w:rPr>
        <w:t xml:space="preserve">ка Київської міської ради            </w:t>
      </w:r>
      <w:r>
        <w:rPr>
          <w:color w:val="000000"/>
          <w:sz w:val="28"/>
          <w:szCs w:val="28"/>
          <w:lang w:val="uk-UA"/>
        </w:rPr>
        <w:t xml:space="preserve">  </w:t>
      </w:r>
      <w:r w:rsidRPr="004B40D3">
        <w:rPr>
          <w:color w:val="000000"/>
          <w:sz w:val="28"/>
          <w:szCs w:val="28"/>
          <w:lang w:val="uk-UA"/>
        </w:rPr>
        <w:t xml:space="preserve">                             </w:t>
      </w:r>
      <w:r w:rsidRPr="004B40D3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:rsidR="00F40B0E" w:rsidRDefault="00F40B0E" w:rsidP="00F40B0E">
      <w:pPr>
        <w:pStyle w:val="tj"/>
        <w:spacing w:before="0" w:beforeAutospacing="0" w:after="0" w:afterAutospacing="0" w:line="276" w:lineRule="auto"/>
        <w:ind w:left="142" w:hanging="142"/>
        <w:rPr>
          <w:b/>
          <w:bCs/>
          <w:color w:val="000000"/>
          <w:sz w:val="28"/>
          <w:szCs w:val="28"/>
          <w:lang w:val="uk-UA"/>
        </w:rPr>
      </w:pPr>
    </w:p>
    <w:p w:rsidR="00F40B0E" w:rsidRPr="004B40D3" w:rsidRDefault="00F40B0E" w:rsidP="00F40B0E">
      <w:pPr>
        <w:pStyle w:val="tj"/>
        <w:spacing w:before="0" w:beforeAutospacing="0" w:after="0" w:afterAutospacing="0" w:line="276" w:lineRule="auto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             </w:t>
      </w:r>
    </w:p>
    <w:p w:rsidR="00F40B0E" w:rsidRPr="004B40D3" w:rsidRDefault="00F40B0E" w:rsidP="00F40B0E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F40B0E" w:rsidRPr="00006AF8" w:rsidRDefault="00F40B0E" w:rsidP="00F40B0E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p w:rsidR="00F40B0E" w:rsidRDefault="00F40B0E" w:rsidP="00F40B0E">
      <w:pPr>
        <w:pStyle w:val="tj"/>
        <w:spacing w:before="0" w:line="276" w:lineRule="auto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Постійна комісія Київської міської ради </w:t>
      </w:r>
      <w:r>
        <w:rPr>
          <w:color w:val="000000"/>
          <w:sz w:val="28"/>
          <w:szCs w:val="28"/>
          <w:lang w:val="uk-UA"/>
        </w:rPr>
        <w:t>з питань екологічної політики</w:t>
      </w:r>
    </w:p>
    <w:tbl>
      <w:tblPr>
        <w:tblStyle w:val="a3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819"/>
      </w:tblGrid>
      <w:tr w:rsidR="00F40B0E" w:rsidTr="00871042">
        <w:tc>
          <w:tcPr>
            <w:tcW w:w="4706" w:type="dxa"/>
          </w:tcPr>
          <w:p w:rsidR="00F40B0E" w:rsidRDefault="00F40B0E" w:rsidP="00871042">
            <w:pPr>
              <w:pStyle w:val="tj"/>
              <w:spacing w:before="0" w:line="276" w:lineRule="auto"/>
              <w:ind w:left="-505" w:firstLine="426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4819" w:type="dxa"/>
          </w:tcPr>
          <w:p w:rsidR="00F40B0E" w:rsidRPr="00874110" w:rsidRDefault="00F40B0E" w:rsidP="00871042">
            <w:pPr>
              <w:pStyle w:val="tj"/>
              <w:spacing w:before="0" w:line="276" w:lineRule="auto"/>
              <w:jc w:val="right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Денис МОСКАЛЬ</w:t>
            </w:r>
          </w:p>
        </w:tc>
      </w:tr>
      <w:tr w:rsidR="00F40B0E" w:rsidTr="00871042">
        <w:tc>
          <w:tcPr>
            <w:tcW w:w="4706" w:type="dxa"/>
          </w:tcPr>
          <w:p w:rsidR="00F40B0E" w:rsidRDefault="00F40B0E" w:rsidP="00871042">
            <w:pPr>
              <w:pStyle w:val="tj"/>
              <w:spacing w:before="0" w:line="276" w:lineRule="auto"/>
              <w:ind w:left="-505" w:firstLine="426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:rsidR="00F40B0E" w:rsidRPr="004B40D3" w:rsidRDefault="00F40B0E" w:rsidP="00871042">
            <w:pPr>
              <w:pStyle w:val="tj"/>
              <w:spacing w:before="0" w:line="276" w:lineRule="auto"/>
              <w:ind w:left="-505" w:firstLine="426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>Секретар</w:t>
            </w:r>
          </w:p>
          <w:p w:rsidR="00F40B0E" w:rsidRDefault="00F40B0E" w:rsidP="00871042">
            <w:pPr>
              <w:pStyle w:val="tj"/>
              <w:spacing w:before="0" w:line="276" w:lineRule="auto"/>
              <w:ind w:left="-505" w:firstLine="426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F40B0E" w:rsidRDefault="00F40B0E" w:rsidP="00871042">
            <w:pPr>
              <w:pStyle w:val="tj"/>
              <w:spacing w:before="0" w:line="276" w:lineRule="auto"/>
              <w:jc w:val="right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  <w:p w:rsidR="00F40B0E" w:rsidRPr="00874110" w:rsidRDefault="00F40B0E" w:rsidP="00871042">
            <w:pPr>
              <w:pStyle w:val="tj"/>
              <w:spacing w:before="0" w:line="276" w:lineRule="auto"/>
              <w:jc w:val="right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Євгенія КУЛЕБА</w:t>
            </w:r>
          </w:p>
        </w:tc>
      </w:tr>
    </w:tbl>
    <w:p w:rsidR="00F40B0E" w:rsidRDefault="00F40B0E" w:rsidP="00F40B0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0B0E" w:rsidRPr="006E5E58" w:rsidRDefault="00F40B0E" w:rsidP="00F40B0E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:rsidR="00F40B0E" w:rsidRPr="006E5E58" w:rsidRDefault="00F40B0E" w:rsidP="00F40B0E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Pr="00F40B0E" w:rsidRDefault="00F40B0E" w:rsidP="00F40B0E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F40B0E">
        <w:rPr>
          <w:b/>
          <w:bCs/>
          <w:color w:val="000000"/>
          <w:sz w:val="28"/>
          <w:szCs w:val="28"/>
          <w:lang w:val="uk-UA"/>
        </w:rPr>
        <w:lastRenderedPageBreak/>
        <w:t>ПОЯСНЮВАЛЬНА ЗАПИСКА</w:t>
      </w:r>
    </w:p>
    <w:p w:rsidR="00F40B0E" w:rsidRPr="00F40B0E" w:rsidRDefault="00F40B0E" w:rsidP="00F40B0E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F40B0E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F40B0E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F40B0E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 </w:t>
      </w:r>
    </w:p>
    <w:p w:rsidR="00F40B0E" w:rsidRP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  <w14:ligatures w14:val="standardContextual"/>
        </w:rPr>
      </w:pPr>
      <w:r w:rsidRPr="00F40B0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F40B0E"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  <w:t xml:space="preserve">Про заборону у межах об’єктів </w:t>
      </w:r>
      <w:r w:rsidRPr="00F40B0E">
        <w:rPr>
          <w:rFonts w:ascii="Times New Roman" w:hAnsi="Times New Roman" w:cs="Times New Roman"/>
          <w:b/>
          <w:bCs/>
          <w:sz w:val="28"/>
          <w:szCs w:val="28"/>
          <w:lang w:val="uk-UA"/>
          <w14:ligatures w14:val="standardContextual"/>
        </w:rPr>
        <w:t xml:space="preserve">та територій </w:t>
      </w:r>
      <w:r w:rsidRPr="00F40B0E"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  <w:t>природно-заповідного фонду проведення  змагань, перегонів, ралі, трофі-рейдів з використанням  джипів та квадроциклів (джипінгу)</w:t>
      </w:r>
      <w:r w:rsidRPr="00F40B0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:rsidR="00F40B0E" w:rsidRPr="00F40B0E" w:rsidRDefault="00F40B0E" w:rsidP="00F40B0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40B0E" w:rsidRPr="00F40B0E" w:rsidRDefault="00F40B0E" w:rsidP="00F40B0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4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1. Обґрунтування необхідності прийняття рішення</w:t>
      </w:r>
    </w:p>
    <w:p w:rsidR="00F40B0E" w:rsidRPr="00F40B0E" w:rsidRDefault="00F40B0E" w:rsidP="00F40B0E">
      <w:pPr>
        <w:pStyle w:val="xmsonormal"/>
        <w:spacing w:before="0" w:beforeAutospacing="0" w:after="0" w:afterAutospacing="0" w:line="276" w:lineRule="auto"/>
        <w:ind w:firstLine="708"/>
        <w:jc w:val="both"/>
        <w:rPr>
          <w:b/>
          <w:bCs/>
          <w:color w:val="242424"/>
          <w:lang w:val="uk-UA"/>
        </w:rPr>
      </w:pP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Підставою розроблення проекту є необхідність реалізації екологічних прав громадян шляхом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посилення контролю в галузі охорони, збереження об’єктів та територій природно-заповідного фонду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.</w:t>
      </w:r>
      <w:r w:rsidRPr="00F40B0E">
        <w:rPr>
          <w:b/>
          <w:bCs/>
          <w:color w:val="242424"/>
          <w:lang w:val="uk-UA"/>
        </w:rPr>
        <w:t xml:space="preserve">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Натомість, збереження поточних умов користування природно-заповідним фондом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може призвести до знищення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та псування об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ru-RU"/>
        </w:rPr>
        <w:t>’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єктів та територій природно-заповідного фонду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у межах міста, а також порушення екологічних прав громадян, природоохоронного законодавства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ru-RU"/>
        </w:rPr>
        <w:t xml:space="preserve">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та регулярне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 xml:space="preserve">створення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джерел соціальної напруги.</w:t>
      </w:r>
    </w:p>
    <w:p w:rsidR="00F40B0E" w:rsidRPr="00F40B0E" w:rsidRDefault="00F40B0E" w:rsidP="00F40B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4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2. Мета і завдання прийняття рішення</w:t>
      </w:r>
    </w:p>
    <w:p w:rsidR="00F40B0E" w:rsidRPr="00F40B0E" w:rsidRDefault="00F40B0E" w:rsidP="00F40B0E">
      <w:pPr>
        <w:pStyle w:val="xmsonormal"/>
        <w:spacing w:before="0" w:beforeAutospacing="0" w:after="0" w:afterAutospacing="0" w:line="276" w:lineRule="auto"/>
        <w:ind w:firstLine="708"/>
        <w:jc w:val="both"/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</w:pP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Приведення у правове поле питань, що стосуються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реалізації екологічних прав громадян шляхом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посилення контролю в галузі охорони, збереження об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’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єктів та територій природно-заповідного фонду м.Києва.</w:t>
      </w:r>
    </w:p>
    <w:p w:rsidR="00F40B0E" w:rsidRPr="00F40B0E" w:rsidRDefault="00F40B0E" w:rsidP="00F40B0E">
      <w:pPr>
        <w:pStyle w:val="xmsonormal"/>
        <w:spacing w:before="0" w:beforeAutospacing="0" w:after="0" w:afterAutospacing="0"/>
        <w:rPr>
          <w:rStyle w:val="a4"/>
          <w:color w:val="242424"/>
          <w:sz w:val="28"/>
          <w:szCs w:val="28"/>
          <w:bdr w:val="none" w:sz="0" w:space="0" w:color="auto" w:frame="1"/>
        </w:rPr>
      </w:pPr>
    </w:p>
    <w:p w:rsidR="00F40B0E" w:rsidRPr="00F40B0E" w:rsidRDefault="00F40B0E" w:rsidP="00F40B0E">
      <w:pPr>
        <w:pStyle w:val="xmsonormal"/>
        <w:spacing w:before="0" w:beforeAutospacing="0" w:after="0" w:afterAutospacing="0"/>
        <w:ind w:firstLine="708"/>
        <w:rPr>
          <w:color w:val="242424"/>
        </w:rPr>
      </w:pPr>
      <w:r w:rsidRPr="00F40B0E">
        <w:rPr>
          <w:rStyle w:val="a4"/>
          <w:color w:val="242424"/>
          <w:sz w:val="28"/>
          <w:szCs w:val="28"/>
          <w:bdr w:val="none" w:sz="0" w:space="0" w:color="auto" w:frame="1"/>
        </w:rPr>
        <w:t>3. Загальна характеристика та основні положення проекту рішення</w:t>
      </w:r>
    </w:p>
    <w:p w:rsidR="00F40B0E" w:rsidRPr="00F40B0E" w:rsidRDefault="00F40B0E" w:rsidP="00F40B0E">
      <w:pPr>
        <w:pStyle w:val="xmsonormal"/>
        <w:spacing w:before="0" w:beforeAutospacing="0" w:after="0" w:afterAutospacing="0" w:line="276" w:lineRule="auto"/>
        <w:ind w:firstLine="708"/>
        <w:jc w:val="both"/>
        <w:rPr>
          <w:b/>
          <w:bCs/>
          <w:color w:val="242424"/>
          <w:sz w:val="28"/>
          <w:szCs w:val="28"/>
          <w:lang w:val="uk-UA"/>
        </w:rPr>
      </w:pP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У результаті проведення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змагань, перегонів, ралі, трофі-рейдів з використуванням джипів та квадроциклів (джипінгу) 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у межах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природно-заповідного фонду ці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 території втрачають свою екологічну цінність і перестають виконувати свою роль з охорони довкілля.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Подібні факти призводять до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 xml:space="preserve">порушення екологічних прав громадян, природоохоронного законодавства,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та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створення конфліктних ситуацій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.</w:t>
      </w:r>
      <w:r w:rsidRPr="00F40B0E">
        <w:rPr>
          <w:b/>
          <w:bCs/>
          <w:color w:val="242424"/>
          <w:lang w:val="uk-UA"/>
        </w:rPr>
        <w:t xml:space="preserve"> </w:t>
      </w:r>
      <w:r w:rsidRPr="00F40B0E">
        <w:rPr>
          <w:b/>
          <w:bCs/>
          <w:color w:val="242424"/>
          <w:sz w:val="28"/>
          <w:szCs w:val="28"/>
          <w:lang w:val="uk-UA"/>
        </w:rPr>
        <w:t xml:space="preserve">У протилежному випадку,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заборона 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проведення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змагань, перегонів, ралі, </w:t>
      </w:r>
      <w:proofErr w:type="spellStart"/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трофі</w:t>
      </w:r>
      <w:proofErr w:type="spellEnd"/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-рейдів з </w:t>
      </w:r>
      <w:proofErr w:type="spellStart"/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використуванням</w:t>
      </w:r>
      <w:proofErr w:type="spellEnd"/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  джипів та квадроциклів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(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д</w:t>
      </w:r>
      <w:proofErr w:type="spellStart"/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жипінгу</w:t>
      </w:r>
      <w:proofErr w:type="spellEnd"/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) 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у межах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природно-заповідного фонду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м. Києва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  дозволить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 захистить екологічні права громадян,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  <w:lang w:val="uk-UA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зберегти цінні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 природні території від знищення та псування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та недопустити втрату їх природної цінності.</w:t>
      </w: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4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4. Стан нормативно-правової бази у даній сфері правового регулювання</w:t>
      </w:r>
    </w:p>
    <w:p w:rsidR="00F40B0E" w:rsidRPr="00F40B0E" w:rsidRDefault="00F40B0E" w:rsidP="00F40B0E">
      <w:pPr>
        <w:pStyle w:val="xmsonormal"/>
        <w:spacing w:before="0" w:beforeAutospacing="0" w:after="0" w:afterAutospacing="0" w:line="276" w:lineRule="auto"/>
        <w:ind w:firstLine="708"/>
        <w:jc w:val="both"/>
        <w:rPr>
          <w:b/>
          <w:bCs/>
          <w:color w:val="242424"/>
        </w:rPr>
      </w:pP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Конституція України, Закони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України «Про місцеве самоврядування в Україні»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(ст.43.п.40.ч.2), «Про охорону навколишнього природного середовища»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(ст. 15), «Про природно-заповідний фонд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України», 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 xml:space="preserve">«Про Червону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lastRenderedPageBreak/>
        <w:t xml:space="preserve">книгу України»,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положення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Водн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ого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кодекс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у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 xml:space="preserve"> України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 xml:space="preserve"> та 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Земельн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ого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 xml:space="preserve"> кодекс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  <w:lang w:val="uk-UA"/>
        </w:rPr>
        <w:t>у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 xml:space="preserve"> України.</w:t>
      </w: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4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5. Фінансово-економічне обґрунтування</w:t>
      </w: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4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Реалізація </w:t>
      </w:r>
      <w:proofErr w:type="spellStart"/>
      <w:r w:rsidRPr="00F40B0E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F4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залучення коштів з бюджету </w:t>
      </w:r>
      <w:proofErr w:type="spellStart"/>
      <w:r w:rsidRPr="00F40B0E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F40B0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0B0E" w:rsidRPr="00F40B0E" w:rsidRDefault="00F40B0E" w:rsidP="00F40B0E">
      <w:pPr>
        <w:pStyle w:val="a5"/>
        <w:keepNext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0B0E">
        <w:rPr>
          <w:rFonts w:ascii="Times New Roman" w:hAnsi="Times New Roman" w:cs="Times New Roman"/>
          <w:b/>
          <w:bCs/>
          <w:sz w:val="28"/>
          <w:szCs w:val="28"/>
        </w:rPr>
        <w:t>Наявність інформації з обмеженим доступом</w:t>
      </w: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B0E">
        <w:rPr>
          <w:rFonts w:ascii="Times New Roman" w:hAnsi="Times New Roman" w:cs="Times New Roman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0B0E" w:rsidRPr="00F40B0E" w:rsidRDefault="00F40B0E" w:rsidP="00F40B0E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0B0E">
        <w:rPr>
          <w:rFonts w:ascii="Times New Roman" w:hAnsi="Times New Roman" w:cs="Times New Roman"/>
          <w:b/>
          <w:bCs/>
          <w:sz w:val="28"/>
          <w:szCs w:val="28"/>
        </w:rPr>
        <w:t>Вплив на життєдіяльність осіб з інвалідністю</w:t>
      </w: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0B0E">
        <w:rPr>
          <w:rFonts w:ascii="Times New Roman" w:hAnsi="Times New Roman" w:cs="Times New Roman"/>
          <w:sz w:val="28"/>
          <w:szCs w:val="28"/>
        </w:rPr>
        <w:t>Положення проєкту рішення не стосуються прав і соціальної захищеності осіб з інвалідністю та не матиме впливу на життєдіяльність даної категорії громадян</w:t>
      </w:r>
      <w:r w:rsidRPr="00F40B0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0B0E" w:rsidRPr="00F40B0E" w:rsidRDefault="00F40B0E" w:rsidP="00F40B0E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4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Прогноз соціально-економічних наслідків прийняття рішення</w:t>
      </w:r>
    </w:p>
    <w:p w:rsidR="00F40B0E" w:rsidRPr="00F40B0E" w:rsidRDefault="00F40B0E" w:rsidP="00F40B0E">
      <w:pPr>
        <w:pStyle w:val="xmsonormal"/>
        <w:spacing w:before="0" w:beforeAutospacing="0" w:after="0" w:afterAutospacing="0" w:line="276" w:lineRule="auto"/>
        <w:ind w:firstLine="709"/>
        <w:jc w:val="both"/>
        <w:rPr>
          <w:b/>
          <w:bCs/>
          <w:color w:val="242424"/>
        </w:rPr>
      </w:pP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Впровадження проекту рішення</w:t>
      </w:r>
      <w:r w:rsidRPr="00F40B0E">
        <w:rPr>
          <w:rStyle w:val="apple-converted-space"/>
          <w:b/>
          <w:bCs/>
          <w:color w:val="242424"/>
          <w:sz w:val="28"/>
          <w:szCs w:val="28"/>
          <w:bdr w:val="none" w:sz="0" w:space="0" w:color="auto" w:frame="1"/>
        </w:rPr>
        <w:t> </w:t>
      </w:r>
      <w:r w:rsidRPr="00F40B0E">
        <w:rPr>
          <w:rStyle w:val="a4"/>
          <w:b w:val="0"/>
          <w:bCs w:val="0"/>
          <w:color w:val="242424"/>
          <w:sz w:val="28"/>
          <w:szCs w:val="28"/>
          <w:bdr w:val="none" w:sz="0" w:space="0" w:color="auto" w:frame="1"/>
        </w:rPr>
        <w:t> забезпечить посилення захисту екологічних прав громадян, контролю в галузі охорони природних ресурсів, що сприятиме їх збереженню та раціональному використанню.</w:t>
      </w:r>
    </w:p>
    <w:p w:rsidR="00F40B0E" w:rsidRP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0B0E">
        <w:rPr>
          <w:rFonts w:ascii="Times New Roman" w:hAnsi="Times New Roman" w:cs="Times New Roman"/>
          <w:b/>
          <w:sz w:val="28"/>
          <w:szCs w:val="28"/>
          <w:lang w:val="uk-UA"/>
        </w:rPr>
        <w:t>9. Суб’єкт подання та доповідач на пленарному засіданні Київської міської ради</w:t>
      </w:r>
    </w:p>
    <w:p w:rsidR="00F40B0E" w:rsidRPr="00F40B0E" w:rsidRDefault="00F40B0E" w:rsidP="00F40B0E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4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Суб’єктом подання та доповідачем </w:t>
      </w:r>
      <w:proofErr w:type="spellStart"/>
      <w:r w:rsidRPr="00F40B0E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F4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на пленарному засіданні є депутатка Київської міської ради </w:t>
      </w:r>
      <w:r w:rsidRPr="00F40B0E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F4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:rsidR="00F40B0E" w:rsidRPr="00F40B0E" w:rsidRDefault="00F40B0E" w:rsidP="00F40B0E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F40B0E" w:rsidRPr="00F40B0E" w:rsidRDefault="00F40B0E" w:rsidP="00F40B0E">
      <w:pPr>
        <w:pStyle w:val="tj"/>
        <w:spacing w:before="0" w:beforeAutospacing="0" w:after="0" w:afterAutospacing="0" w:line="276" w:lineRule="auto"/>
        <w:ind w:left="142" w:right="-2" w:hanging="142"/>
        <w:rPr>
          <w:b/>
          <w:bCs/>
          <w:color w:val="000000"/>
          <w:sz w:val="28"/>
          <w:szCs w:val="28"/>
          <w:lang w:val="uk-UA"/>
        </w:rPr>
      </w:pPr>
      <w:r w:rsidRPr="00F40B0E">
        <w:rPr>
          <w:b/>
          <w:bCs/>
          <w:color w:val="000000"/>
          <w:sz w:val="28"/>
          <w:szCs w:val="28"/>
        </w:rPr>
        <w:t>Депутат</w:t>
      </w:r>
      <w:r w:rsidRPr="00F40B0E">
        <w:rPr>
          <w:b/>
          <w:bCs/>
          <w:color w:val="000000"/>
          <w:sz w:val="28"/>
          <w:szCs w:val="28"/>
          <w:lang w:val="uk-UA"/>
        </w:rPr>
        <w:t>ка Київської міської ради                                       Ксенія СЕМЕНОВА</w:t>
      </w:r>
    </w:p>
    <w:p w:rsidR="00F40B0E" w:rsidRPr="00F40B0E" w:rsidRDefault="00F40B0E" w:rsidP="00F40B0E">
      <w:pPr>
        <w:rPr>
          <w:rFonts w:ascii="Times New Roman" w:hAnsi="Times New Roman" w:cs="Times New Roman"/>
          <w:lang w:val="uk-UA"/>
        </w:rPr>
      </w:pPr>
    </w:p>
    <w:p w:rsidR="00F40B0E" w:rsidRP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  <w:lang w:val="uk-UA"/>
        </w:rPr>
      </w:pPr>
    </w:p>
    <w:p w:rsidR="00F40B0E" w:rsidRP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  <w:lang w:val="uk-UA"/>
        </w:rPr>
      </w:pPr>
    </w:p>
    <w:p w:rsidR="00F40B0E" w:rsidRDefault="00F40B0E" w:rsidP="00F40B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40B0E" w:rsidRPr="002964A8" w:rsidRDefault="00F40B0E" w:rsidP="00F40B0E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F40B0E" w:rsidRPr="005E37A4" w:rsidRDefault="00F40B0E" w:rsidP="00F40B0E">
      <w:pPr>
        <w:rPr>
          <w:lang w:val="uk-UA"/>
        </w:rPr>
      </w:pPr>
    </w:p>
    <w:p w:rsidR="00386BD6" w:rsidRDefault="00386BD6"/>
    <w:sectPr w:rsidR="00386BD6" w:rsidSect="0063273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11D3"/>
    <w:multiLevelType w:val="hybridMultilevel"/>
    <w:tmpl w:val="0A0E0888"/>
    <w:lvl w:ilvl="0" w:tplc="21C2659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2D4914"/>
    <w:multiLevelType w:val="hybridMultilevel"/>
    <w:tmpl w:val="650259FC"/>
    <w:lvl w:ilvl="0" w:tplc="3604AAC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37203947">
    <w:abstractNumId w:val="1"/>
  </w:num>
  <w:num w:numId="2" w16cid:durableId="2124300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0E"/>
    <w:rsid w:val="00386BD6"/>
    <w:rsid w:val="00634156"/>
    <w:rsid w:val="00CD7163"/>
    <w:rsid w:val="00F4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7313"/>
  <w15:chartTrackingRefBased/>
  <w15:docId w15:val="{10A29C5D-F2DF-AB43-846A-5B247DD6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B0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0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F40B0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styleId="a4">
    <w:name w:val="Strong"/>
    <w:basedOn w:val="a0"/>
    <w:uiPriority w:val="22"/>
    <w:qFormat/>
    <w:rsid w:val="00F40B0E"/>
    <w:rPr>
      <w:b/>
      <w:bCs/>
    </w:rPr>
  </w:style>
  <w:style w:type="character" w:customStyle="1" w:styleId="apple-converted-space">
    <w:name w:val="apple-converted-space"/>
    <w:basedOn w:val="a0"/>
    <w:rsid w:val="00F40B0E"/>
  </w:style>
  <w:style w:type="paragraph" w:styleId="a5">
    <w:name w:val="List Paragraph"/>
    <w:basedOn w:val="a"/>
    <w:uiPriority w:val="34"/>
    <w:qFormat/>
    <w:rsid w:val="00F40B0E"/>
    <w:pPr>
      <w:ind w:left="720"/>
      <w:contextualSpacing/>
    </w:pPr>
  </w:style>
  <w:style w:type="paragraph" w:customStyle="1" w:styleId="xmsonormal">
    <w:name w:val="x_msonormal"/>
    <w:basedOn w:val="a"/>
    <w:rsid w:val="00F40B0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819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2023-10-23T23:51:00Z</dcterms:created>
  <dcterms:modified xsi:type="dcterms:W3CDTF">2023-10-23T23:52:00Z</dcterms:modified>
</cp:coreProperties>
</file>