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615" w:rsidRDefault="00027615" w:rsidP="00027615">
      <w:pPr>
        <w:tabs>
          <w:tab w:val="left" w:pos="4395"/>
        </w:tabs>
        <w:spacing w:after="0" w:line="240" w:lineRule="auto"/>
        <w:ind w:right="-1"/>
        <w:jc w:val="center"/>
        <w:rPr>
          <w:rFonts w:ascii="Times New Roman" w:hAnsi="Times New Roman" w:cs="Times New Roman"/>
          <w:sz w:val="28"/>
          <w:szCs w:val="28"/>
        </w:rPr>
      </w:pPr>
      <w:r>
        <w:rPr>
          <w:noProof/>
          <w:lang w:eastAsia="uk-UA"/>
        </w:rPr>
        <w:drawing>
          <wp:inline distT="0" distB="0" distL="0" distR="0" wp14:anchorId="00E4E8EA" wp14:editId="68C8134D">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rsidR="00027615" w:rsidRPr="005250F2" w:rsidRDefault="00027615" w:rsidP="00027615">
      <w:pPr>
        <w:tabs>
          <w:tab w:val="left" w:pos="4395"/>
        </w:tabs>
        <w:spacing w:after="0" w:line="240" w:lineRule="auto"/>
        <w:ind w:right="-1"/>
        <w:rPr>
          <w:rFonts w:ascii="Times New Roman" w:hAnsi="Times New Roman" w:cs="Times New Roman"/>
          <w:sz w:val="28"/>
          <w:szCs w:val="28"/>
        </w:rPr>
      </w:pPr>
    </w:p>
    <w:p w:rsidR="00027615" w:rsidRDefault="00027615" w:rsidP="00027615">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rsidR="00027615" w:rsidRPr="002B51A1" w:rsidRDefault="00027615" w:rsidP="00027615">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rsidR="00027615" w:rsidRDefault="00027615" w:rsidP="00027615">
      <w:pPr>
        <w:tabs>
          <w:tab w:val="left" w:pos="4395"/>
        </w:tabs>
        <w:spacing w:after="0" w:line="240" w:lineRule="auto"/>
        <w:ind w:right="-1"/>
        <w:jc w:val="center"/>
        <w:rPr>
          <w:rFonts w:ascii="Times New Roman" w:hAnsi="Times New Roman" w:cs="Times New Roman"/>
          <w:sz w:val="20"/>
          <w:szCs w:val="24"/>
        </w:rPr>
      </w:pPr>
    </w:p>
    <w:p w:rsidR="00027615" w:rsidRDefault="00027615" w:rsidP="00027615">
      <w:pPr>
        <w:tabs>
          <w:tab w:val="left" w:pos="4395"/>
        </w:tabs>
        <w:spacing w:after="0" w:line="240" w:lineRule="auto"/>
        <w:ind w:right="-1"/>
        <w:jc w:val="center"/>
        <w:rPr>
          <w:rFonts w:ascii="Times New Roman" w:hAnsi="Times New Roman" w:cs="Times New Roman"/>
          <w:b/>
          <w:sz w:val="32"/>
          <w:szCs w:val="32"/>
        </w:rPr>
      </w:pPr>
      <w:r>
        <w:rPr>
          <w:rFonts w:ascii="Times New Roman" w:hAnsi="Times New Roman" w:cs="Times New Roman"/>
          <w:b/>
          <w:sz w:val="32"/>
          <w:szCs w:val="32"/>
        </w:rPr>
        <w:t xml:space="preserve">Р І Ш Е Н </w:t>
      </w:r>
      <w:proofErr w:type="spellStart"/>
      <w:r>
        <w:rPr>
          <w:rFonts w:ascii="Times New Roman" w:hAnsi="Times New Roman" w:cs="Times New Roman"/>
          <w:b/>
          <w:sz w:val="32"/>
          <w:szCs w:val="32"/>
        </w:rPr>
        <w:t>Н</w:t>
      </w:r>
      <w:proofErr w:type="spellEnd"/>
      <w:r>
        <w:rPr>
          <w:rFonts w:ascii="Times New Roman" w:hAnsi="Times New Roman" w:cs="Times New Roman"/>
          <w:b/>
          <w:sz w:val="32"/>
          <w:szCs w:val="32"/>
        </w:rPr>
        <w:t xml:space="preserve"> Я</w:t>
      </w:r>
    </w:p>
    <w:p w:rsidR="00027615" w:rsidRDefault="00027615" w:rsidP="00027615">
      <w:pPr>
        <w:tabs>
          <w:tab w:val="left" w:pos="4395"/>
        </w:tabs>
        <w:spacing w:after="0" w:line="240" w:lineRule="auto"/>
        <w:ind w:right="-1"/>
        <w:jc w:val="center"/>
        <w:rPr>
          <w:rFonts w:ascii="Times New Roman" w:hAnsi="Times New Roman" w:cs="Times New Roman"/>
          <w:b/>
          <w:sz w:val="32"/>
          <w:szCs w:val="32"/>
        </w:rPr>
      </w:pPr>
    </w:p>
    <w:p w:rsidR="00027615" w:rsidRDefault="00027615" w:rsidP="00027615">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w:t>
      </w:r>
      <w:r>
        <w:rPr>
          <w:rFonts w:ascii="Times New Roman" w:hAnsi="Times New Roman" w:cs="Times New Roman"/>
          <w:sz w:val="28"/>
          <w:szCs w:val="24"/>
        </w:rPr>
        <w:t xml:space="preserve">               № ______________</w:t>
      </w:r>
    </w:p>
    <w:p w:rsidR="00027615" w:rsidRPr="00027615" w:rsidRDefault="00027615" w:rsidP="00027615">
      <w:pPr>
        <w:rPr>
          <w:rFonts w:ascii="Times New Roman" w:hAnsi="Times New Roman" w:cs="Times New Roman"/>
          <w:sz w:val="28"/>
          <w:szCs w:val="24"/>
        </w:rPr>
      </w:pPr>
    </w:p>
    <w:p w:rsidR="00027615" w:rsidRPr="00027615" w:rsidRDefault="00027615" w:rsidP="00027615">
      <w:pPr>
        <w:tabs>
          <w:tab w:val="left" w:pos="6624"/>
        </w:tabs>
        <w:jc w:val="both"/>
        <w:rPr>
          <w:rFonts w:ascii="Times New Roman" w:hAnsi="Times New Roman" w:cs="Times New Roman"/>
          <w:b/>
          <w:sz w:val="28"/>
          <w:szCs w:val="28"/>
        </w:rPr>
      </w:pPr>
      <w:r w:rsidRPr="00027615">
        <w:rPr>
          <w:rFonts w:ascii="Times New Roman" w:hAnsi="Times New Roman" w:cs="Times New Roman"/>
          <w:sz w:val="28"/>
          <w:szCs w:val="28"/>
        </w:rPr>
        <w:tab/>
      </w:r>
      <w:r w:rsidRPr="00027615">
        <w:rPr>
          <w:rFonts w:ascii="Times New Roman" w:hAnsi="Times New Roman" w:cs="Times New Roman"/>
          <w:sz w:val="28"/>
          <w:szCs w:val="28"/>
        </w:rPr>
        <w:tab/>
      </w:r>
      <w:r w:rsidRPr="00027615">
        <w:rPr>
          <w:rFonts w:ascii="Times New Roman" w:hAnsi="Times New Roman" w:cs="Times New Roman"/>
          <w:sz w:val="28"/>
          <w:szCs w:val="28"/>
        </w:rPr>
        <w:tab/>
      </w:r>
      <w:r w:rsidRPr="00027615">
        <w:rPr>
          <w:rFonts w:ascii="Times New Roman" w:hAnsi="Times New Roman" w:cs="Times New Roman"/>
          <w:b/>
          <w:sz w:val="28"/>
          <w:szCs w:val="28"/>
        </w:rPr>
        <w:t>ПРОЄКТ</w:t>
      </w:r>
    </w:p>
    <w:p w:rsidR="005A7FDC" w:rsidRPr="00B11D6E" w:rsidRDefault="002072F8" w:rsidP="00A100E9">
      <w:pPr>
        <w:spacing w:after="0" w:line="240" w:lineRule="auto"/>
        <w:ind w:left="709" w:right="2266"/>
        <w:jc w:val="both"/>
        <w:rPr>
          <w:rFonts w:ascii="Times New Roman" w:hAnsi="Times New Roman" w:cs="Times New Roman"/>
          <w:b/>
          <w:color w:val="000000" w:themeColor="text1"/>
          <w:sz w:val="28"/>
          <w:szCs w:val="28"/>
        </w:rPr>
      </w:pPr>
      <w:r w:rsidRPr="00B11D6E">
        <w:rPr>
          <w:rFonts w:ascii="Times New Roman" w:hAnsi="Times New Roman" w:cs="Times New Roman"/>
          <w:b/>
          <w:color w:val="000000" w:themeColor="text1"/>
          <w:sz w:val="28"/>
          <w:szCs w:val="28"/>
        </w:rPr>
        <w:t xml:space="preserve">Про </w:t>
      </w:r>
      <w:r w:rsidR="00C108C3" w:rsidRPr="00B11D6E">
        <w:rPr>
          <w:rFonts w:ascii="Times New Roman" w:hAnsi="Times New Roman" w:cs="Times New Roman"/>
          <w:b/>
          <w:color w:val="000000" w:themeColor="text1"/>
          <w:sz w:val="28"/>
          <w:szCs w:val="28"/>
        </w:rPr>
        <w:t>деякі питання обрання незалежних членів наглядової ради КОМУНАЛЬНОГО ПІДПРИЄМСТВА ВИКОНАВЧОГО ОРГАНУ КИЇВРАДИ  (КИЇВСЬКОЇ МІСЬКОЇ ДЕРЖАВНОЇ АДМІНІСТРАЦІЇ) «КИЇВТЕПЛОЕНЕРГО» та інших комунальних підприємств</w:t>
      </w:r>
    </w:p>
    <w:p w:rsidR="005A7FDC" w:rsidRPr="00B11D6E" w:rsidRDefault="005A7FDC" w:rsidP="00B11D6E">
      <w:pPr>
        <w:spacing w:after="0" w:line="240" w:lineRule="auto"/>
        <w:ind w:firstLine="709"/>
        <w:jc w:val="both"/>
        <w:rPr>
          <w:rFonts w:ascii="Times New Roman" w:hAnsi="Times New Roman" w:cs="Times New Roman"/>
          <w:sz w:val="28"/>
          <w:szCs w:val="28"/>
        </w:rPr>
      </w:pPr>
    </w:p>
    <w:p w:rsidR="005A7FDC" w:rsidRPr="00B11D6E" w:rsidRDefault="005A7FDC" w:rsidP="00B11D6E">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Відповідно до статей 26, 6</w:t>
      </w:r>
      <w:r w:rsidR="00152666" w:rsidRPr="00B11D6E">
        <w:rPr>
          <w:rFonts w:ascii="Times New Roman" w:hAnsi="Times New Roman" w:cs="Times New Roman"/>
          <w:sz w:val="28"/>
          <w:szCs w:val="28"/>
        </w:rPr>
        <w:t>0</w:t>
      </w:r>
      <w:r w:rsidRPr="00B11D6E">
        <w:rPr>
          <w:rFonts w:ascii="Times New Roman" w:hAnsi="Times New Roman" w:cs="Times New Roman"/>
          <w:sz w:val="28"/>
          <w:szCs w:val="28"/>
        </w:rPr>
        <w:t xml:space="preserve"> Закону України «Про місцеве самоврядування в Україні», </w:t>
      </w:r>
      <w:r w:rsidR="00152666" w:rsidRPr="00B11D6E">
        <w:rPr>
          <w:rFonts w:ascii="Times New Roman" w:hAnsi="Times New Roman" w:cs="Times New Roman"/>
          <w:sz w:val="28"/>
          <w:szCs w:val="28"/>
        </w:rPr>
        <w:t>враховуючи постанову Кабінету Міністрів України від 29 листопада 2024 р</w:t>
      </w:r>
      <w:r w:rsidR="00B11D6E" w:rsidRPr="00B11D6E">
        <w:rPr>
          <w:rFonts w:ascii="Times New Roman" w:hAnsi="Times New Roman" w:cs="Times New Roman"/>
          <w:sz w:val="28"/>
          <w:szCs w:val="28"/>
        </w:rPr>
        <w:t>оку</w:t>
      </w:r>
      <w:r w:rsidR="00152666" w:rsidRPr="00B11D6E">
        <w:rPr>
          <w:rFonts w:ascii="Times New Roman" w:hAnsi="Times New Roman" w:cs="Times New Roman"/>
          <w:sz w:val="28"/>
          <w:szCs w:val="28"/>
        </w:rPr>
        <w:t xml:space="preserve"> № 1369 «Деякі питання Політики державної власності», Порядок проведення конкурсного відбору кандидатів на посаду незалежного члена наглядової ради державного унітарного підприємства та їх призначення, а також проведення конкурсного відбору кандидатів на посаду незалежного члена наглядової ради господарського товариства, у статутному капіталі якого більше 50 відсотків акцій (часток) належать державі, що пропонуються суб’єктом управління об’єктами державної власності до обрання на посаду незалежних членів наглядової ради, затверджений постановою Кабінету Міністрів України від 10 березня 2017 р</w:t>
      </w:r>
      <w:r w:rsidR="00B11D6E" w:rsidRPr="00B11D6E">
        <w:rPr>
          <w:rFonts w:ascii="Times New Roman" w:hAnsi="Times New Roman" w:cs="Times New Roman"/>
          <w:sz w:val="28"/>
          <w:szCs w:val="28"/>
        </w:rPr>
        <w:t>оку</w:t>
      </w:r>
      <w:r w:rsidR="00152666" w:rsidRPr="00B11D6E">
        <w:rPr>
          <w:rFonts w:ascii="Times New Roman" w:hAnsi="Times New Roman" w:cs="Times New Roman"/>
          <w:sz w:val="28"/>
          <w:szCs w:val="28"/>
        </w:rPr>
        <w:t xml:space="preserve"> № 142 (в редакції постанови Кабінету Міністрів України від 31 грудня 2025 р</w:t>
      </w:r>
      <w:r w:rsidR="00B11D6E" w:rsidRPr="00B11D6E">
        <w:rPr>
          <w:rFonts w:ascii="Times New Roman" w:hAnsi="Times New Roman" w:cs="Times New Roman"/>
          <w:sz w:val="28"/>
          <w:szCs w:val="28"/>
        </w:rPr>
        <w:t>оку</w:t>
      </w:r>
      <w:r w:rsidR="00152666" w:rsidRPr="00B11D6E">
        <w:rPr>
          <w:rFonts w:ascii="Times New Roman" w:hAnsi="Times New Roman" w:cs="Times New Roman"/>
          <w:sz w:val="28"/>
          <w:szCs w:val="28"/>
        </w:rPr>
        <w:t xml:space="preserve"> № 1804) </w:t>
      </w:r>
      <w:r w:rsidR="00650078" w:rsidRPr="00B11D6E">
        <w:rPr>
          <w:rFonts w:ascii="Times New Roman" w:hAnsi="Times New Roman" w:cs="Times New Roman"/>
          <w:sz w:val="28"/>
          <w:szCs w:val="28"/>
        </w:rPr>
        <w:t xml:space="preserve">з метою забезпечення </w:t>
      </w:r>
      <w:r w:rsidR="00152666" w:rsidRPr="00B11D6E">
        <w:rPr>
          <w:rFonts w:ascii="Times New Roman" w:hAnsi="Times New Roman" w:cs="Times New Roman"/>
          <w:sz w:val="28"/>
          <w:szCs w:val="28"/>
        </w:rPr>
        <w:t>ефективного відбору незалежних членів до наглядових рад підприємства, що належить до комунальної власності територіальної громади міста Києва</w:t>
      </w:r>
      <w:r w:rsidR="00B11D6E" w:rsidRPr="00B11D6E">
        <w:rPr>
          <w:rFonts w:ascii="Times New Roman" w:hAnsi="Times New Roman" w:cs="Times New Roman"/>
          <w:sz w:val="28"/>
          <w:szCs w:val="28"/>
        </w:rPr>
        <w:t>,</w:t>
      </w:r>
      <w:r w:rsidR="00152666" w:rsidRPr="00B11D6E">
        <w:rPr>
          <w:rFonts w:ascii="Times New Roman" w:hAnsi="Times New Roman" w:cs="Times New Roman"/>
          <w:sz w:val="28"/>
          <w:szCs w:val="28"/>
        </w:rPr>
        <w:t xml:space="preserve"> </w:t>
      </w:r>
      <w:r w:rsidRPr="00B11D6E">
        <w:rPr>
          <w:rFonts w:ascii="Times New Roman" w:hAnsi="Times New Roman" w:cs="Times New Roman"/>
          <w:sz w:val="28"/>
          <w:szCs w:val="28"/>
        </w:rPr>
        <w:t xml:space="preserve"> Київська міська рада </w:t>
      </w:r>
    </w:p>
    <w:p w:rsidR="005A7FDC" w:rsidRDefault="005A7FDC" w:rsidP="00812B71">
      <w:pPr>
        <w:spacing w:after="0" w:line="240" w:lineRule="auto"/>
        <w:jc w:val="both"/>
        <w:rPr>
          <w:rFonts w:ascii="Times New Roman" w:hAnsi="Times New Roman" w:cs="Times New Roman"/>
          <w:b/>
          <w:sz w:val="28"/>
          <w:szCs w:val="28"/>
        </w:rPr>
      </w:pPr>
    </w:p>
    <w:p w:rsidR="00812B71" w:rsidRPr="00B11D6E" w:rsidRDefault="00812B71" w:rsidP="00812B71">
      <w:pPr>
        <w:spacing w:after="0" w:line="240" w:lineRule="auto"/>
        <w:jc w:val="both"/>
        <w:rPr>
          <w:rFonts w:ascii="Times New Roman" w:hAnsi="Times New Roman" w:cs="Times New Roman"/>
          <w:b/>
          <w:sz w:val="28"/>
          <w:szCs w:val="28"/>
        </w:rPr>
      </w:pPr>
      <w:r w:rsidRPr="00812B71">
        <w:rPr>
          <w:rFonts w:ascii="Times New Roman" w:hAnsi="Times New Roman" w:cs="Times New Roman"/>
          <w:b/>
          <w:sz w:val="28"/>
          <w:szCs w:val="28"/>
        </w:rPr>
        <w:t>ВИРІШИЛА:</w:t>
      </w:r>
    </w:p>
    <w:p w:rsidR="00124231" w:rsidRPr="00B11D6E" w:rsidRDefault="002072F8" w:rsidP="00CA5CAB">
      <w:pPr>
        <w:pStyle w:val="a8"/>
        <w:numPr>
          <w:ilvl w:val="0"/>
          <w:numId w:val="2"/>
        </w:numPr>
        <w:tabs>
          <w:tab w:val="left" w:pos="993"/>
        </w:tabs>
        <w:spacing w:after="0" w:line="240" w:lineRule="auto"/>
        <w:ind w:left="0" w:firstLine="709"/>
        <w:jc w:val="both"/>
        <w:rPr>
          <w:rFonts w:ascii="Times New Roman" w:hAnsi="Times New Roman" w:cs="Times New Roman"/>
          <w:color w:val="333333"/>
          <w:sz w:val="28"/>
          <w:szCs w:val="28"/>
        </w:rPr>
      </w:pPr>
      <w:proofErr w:type="spellStart"/>
      <w:r w:rsidRPr="00B11D6E">
        <w:rPr>
          <w:rFonts w:ascii="Times New Roman" w:hAnsi="Times New Roman" w:cs="Times New Roman"/>
          <w:sz w:val="28"/>
          <w:szCs w:val="28"/>
        </w:rPr>
        <w:t>Унести</w:t>
      </w:r>
      <w:proofErr w:type="spellEnd"/>
      <w:r w:rsidRPr="00B11D6E">
        <w:rPr>
          <w:rFonts w:ascii="Times New Roman" w:hAnsi="Times New Roman" w:cs="Times New Roman"/>
          <w:sz w:val="28"/>
          <w:szCs w:val="28"/>
        </w:rPr>
        <w:t xml:space="preserve"> </w:t>
      </w:r>
      <w:r w:rsidR="00124231" w:rsidRPr="00B11D6E">
        <w:rPr>
          <w:rFonts w:ascii="Times New Roman" w:hAnsi="Times New Roman" w:cs="Times New Roman"/>
          <w:sz w:val="28"/>
          <w:szCs w:val="28"/>
        </w:rPr>
        <w:t xml:space="preserve">до рішення Київської міської ради від 19 грудня 2019 </w:t>
      </w:r>
      <w:r w:rsidR="00CA5CAB">
        <w:rPr>
          <w:rFonts w:ascii="Times New Roman" w:hAnsi="Times New Roman" w:cs="Times New Roman"/>
          <w:sz w:val="28"/>
          <w:szCs w:val="28"/>
        </w:rPr>
        <w:t xml:space="preserve">року                    </w:t>
      </w:r>
      <w:r w:rsidR="00124231" w:rsidRPr="00B11D6E">
        <w:rPr>
          <w:rFonts w:ascii="Times New Roman" w:hAnsi="Times New Roman" w:cs="Times New Roman"/>
          <w:sz w:val="28"/>
          <w:szCs w:val="28"/>
        </w:rPr>
        <w:t xml:space="preserve">№ 495/8068 «Про деякі питання управління підприємствами, що належать до комунальної власності територіальної громади міста Києва» такі </w:t>
      </w:r>
      <w:r w:rsidRPr="00B11D6E">
        <w:rPr>
          <w:rFonts w:ascii="Times New Roman" w:hAnsi="Times New Roman" w:cs="Times New Roman"/>
          <w:sz w:val="28"/>
          <w:szCs w:val="28"/>
        </w:rPr>
        <w:t>зміни</w:t>
      </w:r>
      <w:r w:rsidR="00124231" w:rsidRPr="00B11D6E">
        <w:rPr>
          <w:rFonts w:ascii="Times New Roman" w:hAnsi="Times New Roman" w:cs="Times New Roman"/>
          <w:sz w:val="28"/>
          <w:szCs w:val="28"/>
        </w:rPr>
        <w:t>:</w:t>
      </w:r>
    </w:p>
    <w:p w:rsidR="00C108C3" w:rsidRPr="00B11D6E" w:rsidRDefault="00124231" w:rsidP="00B11D6E">
      <w:pPr>
        <w:pStyle w:val="a8"/>
        <w:spacing w:after="0" w:line="240" w:lineRule="auto"/>
        <w:ind w:left="0" w:firstLine="709"/>
        <w:jc w:val="both"/>
        <w:rPr>
          <w:rFonts w:ascii="Times New Roman" w:hAnsi="Times New Roman" w:cs="Times New Roman"/>
          <w:color w:val="333333"/>
          <w:sz w:val="28"/>
          <w:szCs w:val="28"/>
        </w:rPr>
      </w:pPr>
      <w:r w:rsidRPr="00B11D6E">
        <w:rPr>
          <w:rFonts w:ascii="Times New Roman" w:hAnsi="Times New Roman" w:cs="Times New Roman"/>
          <w:sz w:val="28"/>
          <w:szCs w:val="28"/>
        </w:rPr>
        <w:t>1.1.</w:t>
      </w:r>
      <w:r w:rsidR="002072F8" w:rsidRPr="00B11D6E">
        <w:rPr>
          <w:rFonts w:ascii="Times New Roman" w:hAnsi="Times New Roman" w:cs="Times New Roman"/>
          <w:sz w:val="28"/>
          <w:szCs w:val="28"/>
        </w:rPr>
        <w:t xml:space="preserve"> </w:t>
      </w:r>
      <w:r w:rsidRPr="00B11D6E">
        <w:rPr>
          <w:rFonts w:ascii="Times New Roman" w:hAnsi="Times New Roman" w:cs="Times New Roman"/>
          <w:sz w:val="28"/>
          <w:szCs w:val="28"/>
        </w:rPr>
        <w:t>П</w:t>
      </w:r>
      <w:r w:rsidR="00152666" w:rsidRPr="00B11D6E">
        <w:rPr>
          <w:rFonts w:ascii="Times New Roman" w:hAnsi="Times New Roman" w:cs="Times New Roman"/>
          <w:sz w:val="28"/>
          <w:szCs w:val="28"/>
        </w:rPr>
        <w:t>ункт</w:t>
      </w:r>
      <w:r w:rsidRPr="00B11D6E">
        <w:rPr>
          <w:rFonts w:ascii="Times New Roman" w:hAnsi="Times New Roman" w:cs="Times New Roman"/>
          <w:sz w:val="28"/>
          <w:szCs w:val="28"/>
        </w:rPr>
        <w:t>и</w:t>
      </w:r>
      <w:r w:rsidR="00152666" w:rsidRPr="00B11D6E">
        <w:rPr>
          <w:rFonts w:ascii="Times New Roman" w:hAnsi="Times New Roman" w:cs="Times New Roman"/>
          <w:sz w:val="28"/>
          <w:szCs w:val="28"/>
        </w:rPr>
        <w:t xml:space="preserve"> 18</w:t>
      </w:r>
      <w:r w:rsidR="00CA5CAB">
        <w:rPr>
          <w:rFonts w:ascii="Times New Roman" w:hAnsi="Times New Roman" w:cs="Times New Roman"/>
          <w:sz w:val="28"/>
          <w:szCs w:val="28"/>
        </w:rPr>
        <w:t xml:space="preserve"> – </w:t>
      </w:r>
      <w:r w:rsidR="00152666" w:rsidRPr="00B11D6E">
        <w:rPr>
          <w:rFonts w:ascii="Times New Roman" w:hAnsi="Times New Roman" w:cs="Times New Roman"/>
          <w:sz w:val="28"/>
          <w:szCs w:val="28"/>
        </w:rPr>
        <w:t xml:space="preserve">21 </w:t>
      </w:r>
      <w:r w:rsidR="00CB1487" w:rsidRPr="00B11D6E">
        <w:rPr>
          <w:rFonts w:ascii="Times New Roman" w:hAnsi="Times New Roman" w:cs="Times New Roman"/>
          <w:sz w:val="28"/>
          <w:szCs w:val="28"/>
        </w:rPr>
        <w:t xml:space="preserve">Порядку визначення, обрання та призначення членів наглядової ради підприємства, що належить до комунальної власності територіальної громади міста Києва, затвердженого </w:t>
      </w:r>
      <w:r w:rsidRPr="00B11D6E">
        <w:rPr>
          <w:rFonts w:ascii="Times New Roman" w:hAnsi="Times New Roman" w:cs="Times New Roman"/>
          <w:sz w:val="28"/>
          <w:szCs w:val="28"/>
        </w:rPr>
        <w:t xml:space="preserve">у </w:t>
      </w:r>
      <w:r w:rsidR="00CB1487" w:rsidRPr="00B11D6E">
        <w:rPr>
          <w:rFonts w:ascii="Times New Roman" w:hAnsi="Times New Roman" w:cs="Times New Roman"/>
          <w:sz w:val="28"/>
          <w:szCs w:val="28"/>
        </w:rPr>
        <w:t>д</w:t>
      </w:r>
      <w:r w:rsidR="00152666" w:rsidRPr="00B11D6E">
        <w:rPr>
          <w:rFonts w:ascii="Times New Roman" w:hAnsi="Times New Roman" w:cs="Times New Roman"/>
          <w:sz w:val="28"/>
          <w:szCs w:val="28"/>
        </w:rPr>
        <w:t>одатк</w:t>
      </w:r>
      <w:r w:rsidRPr="00B11D6E">
        <w:rPr>
          <w:rFonts w:ascii="Times New Roman" w:hAnsi="Times New Roman" w:cs="Times New Roman"/>
          <w:sz w:val="28"/>
          <w:szCs w:val="28"/>
        </w:rPr>
        <w:t>у</w:t>
      </w:r>
      <w:r w:rsidR="00152666" w:rsidRPr="00B11D6E">
        <w:rPr>
          <w:rFonts w:ascii="Times New Roman" w:hAnsi="Times New Roman" w:cs="Times New Roman"/>
          <w:sz w:val="28"/>
          <w:szCs w:val="28"/>
        </w:rPr>
        <w:t xml:space="preserve"> 3</w:t>
      </w:r>
      <w:r w:rsidRPr="00B11D6E">
        <w:rPr>
          <w:rFonts w:ascii="Times New Roman" w:hAnsi="Times New Roman" w:cs="Times New Roman"/>
          <w:sz w:val="28"/>
          <w:szCs w:val="28"/>
        </w:rPr>
        <w:t xml:space="preserve"> до рішення</w:t>
      </w:r>
      <w:r w:rsidR="00CB1487" w:rsidRPr="00B11D6E">
        <w:rPr>
          <w:rFonts w:ascii="Times New Roman" w:hAnsi="Times New Roman" w:cs="Times New Roman"/>
          <w:sz w:val="28"/>
          <w:szCs w:val="28"/>
        </w:rPr>
        <w:t xml:space="preserve">, </w:t>
      </w:r>
      <w:r w:rsidRPr="00B11D6E">
        <w:rPr>
          <w:rFonts w:ascii="Times New Roman" w:hAnsi="Times New Roman" w:cs="Times New Roman"/>
          <w:sz w:val="28"/>
          <w:szCs w:val="28"/>
        </w:rPr>
        <w:t>викласти</w:t>
      </w:r>
      <w:r w:rsidR="002072F8" w:rsidRPr="00B11D6E">
        <w:rPr>
          <w:rFonts w:ascii="Times New Roman" w:hAnsi="Times New Roman" w:cs="Times New Roman"/>
          <w:sz w:val="28"/>
          <w:szCs w:val="28"/>
        </w:rPr>
        <w:t xml:space="preserve"> </w:t>
      </w:r>
      <w:r w:rsidR="00CB1487" w:rsidRPr="00B11D6E">
        <w:rPr>
          <w:rFonts w:ascii="Times New Roman" w:hAnsi="Times New Roman" w:cs="Times New Roman"/>
          <w:sz w:val="28"/>
          <w:szCs w:val="28"/>
        </w:rPr>
        <w:t>у такій</w:t>
      </w:r>
      <w:r w:rsidR="002072F8" w:rsidRPr="00B11D6E">
        <w:rPr>
          <w:rFonts w:ascii="Times New Roman" w:hAnsi="Times New Roman" w:cs="Times New Roman"/>
          <w:sz w:val="28"/>
          <w:szCs w:val="28"/>
        </w:rPr>
        <w:t xml:space="preserve"> редакції</w:t>
      </w:r>
      <w:r w:rsidR="00C108C3" w:rsidRPr="00B11D6E">
        <w:rPr>
          <w:rFonts w:ascii="Times New Roman" w:hAnsi="Times New Roman" w:cs="Times New Roman"/>
          <w:sz w:val="28"/>
          <w:szCs w:val="28"/>
        </w:rPr>
        <w:t>:</w:t>
      </w:r>
    </w:p>
    <w:p w:rsidR="00C108C3" w:rsidRPr="00B11D6E" w:rsidRDefault="00C108C3" w:rsidP="00B11D6E">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 xml:space="preserve">«18. Не пізніше наступного робочого дня після закінчення строку подання документів на участь у конкурсному відборі та ухвалення рішень про допуск або відмову у допуску до участі у конкурсному відборі щодо кожного претендента конкурсна комісія надсилає за адресами електронної пошти чи повідомляє засобами телефонного зв'язку претендентам, допущеним до участі у конкурсному відборі, запрошення до </w:t>
      </w:r>
      <w:r w:rsidR="00CB1487" w:rsidRPr="00B11D6E">
        <w:rPr>
          <w:rFonts w:ascii="Times New Roman" w:hAnsi="Times New Roman" w:cs="Times New Roman"/>
          <w:sz w:val="28"/>
          <w:szCs w:val="28"/>
        </w:rPr>
        <w:t>проведення конкурсу</w:t>
      </w:r>
      <w:r w:rsidRPr="00B11D6E">
        <w:rPr>
          <w:rFonts w:ascii="Times New Roman" w:hAnsi="Times New Roman" w:cs="Times New Roman"/>
          <w:sz w:val="28"/>
          <w:szCs w:val="28"/>
        </w:rPr>
        <w:t xml:space="preserve"> та відомості про фінансово-економічне становище підприємства за останні 12 місяців (файли у форматі *.</w:t>
      </w:r>
      <w:proofErr w:type="spellStart"/>
      <w:r w:rsidRPr="00B11D6E">
        <w:rPr>
          <w:rFonts w:ascii="Times New Roman" w:hAnsi="Times New Roman" w:cs="Times New Roman"/>
          <w:sz w:val="28"/>
          <w:szCs w:val="28"/>
        </w:rPr>
        <w:t>doc</w:t>
      </w:r>
      <w:proofErr w:type="spellEnd"/>
      <w:r w:rsidRPr="00B11D6E">
        <w:rPr>
          <w:rFonts w:ascii="Times New Roman" w:hAnsi="Times New Roman" w:cs="Times New Roman"/>
          <w:sz w:val="28"/>
          <w:szCs w:val="28"/>
        </w:rPr>
        <w:t>, *.</w:t>
      </w:r>
      <w:proofErr w:type="spellStart"/>
      <w:r w:rsidRPr="00B11D6E">
        <w:rPr>
          <w:rFonts w:ascii="Times New Roman" w:hAnsi="Times New Roman" w:cs="Times New Roman"/>
          <w:sz w:val="28"/>
          <w:szCs w:val="28"/>
        </w:rPr>
        <w:t>docx</w:t>
      </w:r>
      <w:proofErr w:type="spellEnd"/>
      <w:r w:rsidRPr="00B11D6E">
        <w:rPr>
          <w:rFonts w:ascii="Times New Roman" w:hAnsi="Times New Roman" w:cs="Times New Roman"/>
          <w:sz w:val="28"/>
          <w:szCs w:val="28"/>
        </w:rPr>
        <w:t>, *.</w:t>
      </w:r>
      <w:proofErr w:type="spellStart"/>
      <w:r w:rsidRPr="00B11D6E">
        <w:rPr>
          <w:rFonts w:ascii="Times New Roman" w:hAnsi="Times New Roman" w:cs="Times New Roman"/>
          <w:sz w:val="28"/>
          <w:szCs w:val="28"/>
        </w:rPr>
        <w:t>rtf</w:t>
      </w:r>
      <w:proofErr w:type="spellEnd"/>
      <w:r w:rsidRPr="00B11D6E">
        <w:rPr>
          <w:rFonts w:ascii="Times New Roman" w:hAnsi="Times New Roman" w:cs="Times New Roman"/>
          <w:sz w:val="28"/>
          <w:szCs w:val="28"/>
        </w:rPr>
        <w:t xml:space="preserve"> або у вигляді сканованих копій документів):</w:t>
      </w:r>
    </w:p>
    <w:p w:rsidR="00C108C3" w:rsidRPr="00B11D6E" w:rsidRDefault="00C108C3" w:rsidP="00CA5CAB">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1) відомості про баланс;</w:t>
      </w:r>
    </w:p>
    <w:p w:rsidR="00C108C3" w:rsidRPr="00B11D6E" w:rsidRDefault="00C108C3" w:rsidP="00CA5CAB">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2) звіт про фінансові результати;</w:t>
      </w:r>
    </w:p>
    <w:p w:rsidR="00C108C3" w:rsidRPr="00B11D6E" w:rsidRDefault="00C108C3" w:rsidP="00CA5CAB">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3) звіт про рух коштів;</w:t>
      </w:r>
    </w:p>
    <w:p w:rsidR="00C108C3" w:rsidRPr="00B11D6E" w:rsidRDefault="00C108C3" w:rsidP="00CA5CAB">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4) примітки до річної фінансової звітності;</w:t>
      </w:r>
    </w:p>
    <w:p w:rsidR="00C108C3" w:rsidRPr="00B11D6E" w:rsidRDefault="00C108C3" w:rsidP="00CA5CAB">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 xml:space="preserve">5) </w:t>
      </w:r>
      <w:proofErr w:type="spellStart"/>
      <w:r w:rsidRPr="00B11D6E">
        <w:rPr>
          <w:rFonts w:ascii="Times New Roman" w:hAnsi="Times New Roman" w:cs="Times New Roman"/>
          <w:sz w:val="28"/>
          <w:szCs w:val="28"/>
        </w:rPr>
        <w:t>розшифровку</w:t>
      </w:r>
      <w:proofErr w:type="spellEnd"/>
      <w:r w:rsidRPr="00B11D6E">
        <w:rPr>
          <w:rFonts w:ascii="Times New Roman" w:hAnsi="Times New Roman" w:cs="Times New Roman"/>
          <w:sz w:val="28"/>
          <w:szCs w:val="28"/>
        </w:rPr>
        <w:t xml:space="preserve"> простроченої кредиторської заборгованості, фінансовий план підприємства, звіт про інвестиції в основний капітал;</w:t>
      </w:r>
    </w:p>
    <w:p w:rsidR="00C108C3" w:rsidRPr="00B11D6E" w:rsidRDefault="00C108C3" w:rsidP="00CA5CAB">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6) статут підприємства;</w:t>
      </w:r>
    </w:p>
    <w:p w:rsidR="00C108C3" w:rsidRPr="00B11D6E" w:rsidRDefault="00C108C3" w:rsidP="00CA5CAB">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7) аудиторський звіт (у разі його наявності) та звіт про фінансово-господарську діяльність підприємства.</w:t>
      </w:r>
    </w:p>
    <w:p w:rsidR="00C108C3" w:rsidRPr="00B11D6E" w:rsidRDefault="00C108C3" w:rsidP="00B11D6E">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 xml:space="preserve">За допомогою відомостей про фінансово-економічне становище підприємства претендент зможе </w:t>
      </w:r>
      <w:r w:rsidR="00CB1487" w:rsidRPr="00B11D6E">
        <w:rPr>
          <w:rFonts w:ascii="Times New Roman" w:hAnsi="Times New Roman" w:cs="Times New Roman"/>
          <w:sz w:val="28"/>
          <w:szCs w:val="28"/>
        </w:rPr>
        <w:t xml:space="preserve">підготувати презентацію щодо розвитку підприємства відповідно до обраного профілю та вимог </w:t>
      </w:r>
      <w:r w:rsidR="00DB60A7" w:rsidRPr="00B11D6E">
        <w:rPr>
          <w:rFonts w:ascii="Times New Roman" w:hAnsi="Times New Roman" w:cs="Times New Roman"/>
          <w:sz w:val="28"/>
          <w:szCs w:val="28"/>
        </w:rPr>
        <w:t xml:space="preserve">до </w:t>
      </w:r>
      <w:r w:rsidR="00CB1487" w:rsidRPr="00B11D6E">
        <w:rPr>
          <w:rFonts w:ascii="Times New Roman" w:hAnsi="Times New Roman" w:cs="Times New Roman"/>
          <w:sz w:val="28"/>
          <w:szCs w:val="28"/>
        </w:rPr>
        <w:t xml:space="preserve">членів наглядової ради </w:t>
      </w:r>
      <w:r w:rsidRPr="00B11D6E">
        <w:rPr>
          <w:rFonts w:ascii="Times New Roman" w:hAnsi="Times New Roman" w:cs="Times New Roman"/>
          <w:sz w:val="28"/>
          <w:szCs w:val="28"/>
        </w:rPr>
        <w:t xml:space="preserve">та </w:t>
      </w:r>
      <w:r w:rsidR="00DB60A7" w:rsidRPr="00B11D6E">
        <w:rPr>
          <w:rFonts w:ascii="Times New Roman" w:hAnsi="Times New Roman" w:cs="Times New Roman"/>
          <w:sz w:val="28"/>
          <w:szCs w:val="28"/>
        </w:rPr>
        <w:t>взяти участь у співбесіді</w:t>
      </w:r>
      <w:r w:rsidRPr="00B11D6E">
        <w:rPr>
          <w:rFonts w:ascii="Times New Roman" w:hAnsi="Times New Roman" w:cs="Times New Roman"/>
          <w:sz w:val="28"/>
          <w:szCs w:val="28"/>
        </w:rPr>
        <w:t>.</w:t>
      </w:r>
      <w:r w:rsidR="00DB60A7" w:rsidRPr="00B11D6E">
        <w:rPr>
          <w:rFonts w:ascii="Times New Roman" w:hAnsi="Times New Roman" w:cs="Times New Roman"/>
          <w:sz w:val="28"/>
          <w:szCs w:val="28"/>
        </w:rPr>
        <w:t xml:space="preserve"> Профілі та вимоги до членів наглядової ради визначаються враховуючи специфіку роботи підприємства</w:t>
      </w:r>
      <w:r w:rsidR="00854394" w:rsidRPr="00B11D6E">
        <w:rPr>
          <w:rFonts w:ascii="Times New Roman" w:hAnsi="Times New Roman" w:cs="Times New Roman"/>
          <w:sz w:val="28"/>
          <w:szCs w:val="28"/>
        </w:rPr>
        <w:t xml:space="preserve"> та зазначаються в оголошенні про проведення конкурсного відбору</w:t>
      </w:r>
      <w:r w:rsidR="00DB60A7" w:rsidRPr="00B11D6E">
        <w:rPr>
          <w:rFonts w:ascii="Times New Roman" w:hAnsi="Times New Roman" w:cs="Times New Roman"/>
          <w:sz w:val="28"/>
          <w:szCs w:val="28"/>
        </w:rPr>
        <w:t>.</w:t>
      </w:r>
    </w:p>
    <w:p w:rsidR="00C108C3" w:rsidRPr="00B11D6E" w:rsidRDefault="00C108C3" w:rsidP="00B11D6E">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19. Під час проведення конкурсного відбору конкурсна комісія враховує здатність претендентів висловлювати свої думки, вміння викладати інформацію, комунікабельність, тактовність, ділові та вольові якості, готовність брати на себе відповідальність, уміння аналізувати проблеми та надавати пропозиції їх вирішення, виявляти творчий підхід до роботи, емоційну врівноваженість тощо.</w:t>
      </w:r>
    </w:p>
    <w:p w:rsidR="00C108C3" w:rsidRPr="00B11D6E" w:rsidRDefault="00C108C3" w:rsidP="00B11D6E">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2</w:t>
      </w:r>
      <w:r w:rsidR="00DB60A7" w:rsidRPr="00B11D6E">
        <w:rPr>
          <w:rFonts w:ascii="Times New Roman" w:hAnsi="Times New Roman" w:cs="Times New Roman"/>
          <w:sz w:val="28"/>
          <w:szCs w:val="28"/>
        </w:rPr>
        <w:t>0</w:t>
      </w:r>
      <w:r w:rsidRPr="00B11D6E">
        <w:rPr>
          <w:rFonts w:ascii="Times New Roman" w:hAnsi="Times New Roman" w:cs="Times New Roman"/>
          <w:sz w:val="28"/>
          <w:szCs w:val="28"/>
        </w:rPr>
        <w:t>. Конкурсна комісія визначає переможців конкурсного відбору н</w:t>
      </w:r>
      <w:r w:rsidR="00DB60A7" w:rsidRPr="00B11D6E">
        <w:rPr>
          <w:rFonts w:ascii="Times New Roman" w:hAnsi="Times New Roman" w:cs="Times New Roman"/>
          <w:sz w:val="28"/>
          <w:szCs w:val="28"/>
        </w:rPr>
        <w:t>а підставі критеріїв оцінювання та проведення співбесіди з претендентами</w:t>
      </w:r>
      <w:r w:rsidRPr="00B11D6E">
        <w:rPr>
          <w:rFonts w:ascii="Times New Roman" w:hAnsi="Times New Roman" w:cs="Times New Roman"/>
          <w:sz w:val="28"/>
          <w:szCs w:val="28"/>
        </w:rPr>
        <w:t>.</w:t>
      </w:r>
      <w:r w:rsidR="001B74DD" w:rsidRPr="00B11D6E">
        <w:rPr>
          <w:rFonts w:ascii="Times New Roman" w:hAnsi="Times New Roman" w:cs="Times New Roman"/>
          <w:sz w:val="28"/>
          <w:szCs w:val="28"/>
        </w:rPr>
        <w:t xml:space="preserve"> Конкурсна комісія відбирає з числа претендентів тих претендентів, які набрали найбільшу кількість балів на підставі критеріїв оцінювання.</w:t>
      </w:r>
    </w:p>
    <w:p w:rsidR="001B74DD" w:rsidRPr="00B11D6E" w:rsidRDefault="00DB60A7" w:rsidP="00B11D6E">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 xml:space="preserve">21. </w:t>
      </w:r>
      <w:r w:rsidR="001B74DD" w:rsidRPr="00B11D6E">
        <w:rPr>
          <w:rFonts w:ascii="Times New Roman" w:hAnsi="Times New Roman" w:cs="Times New Roman"/>
          <w:sz w:val="28"/>
          <w:szCs w:val="28"/>
        </w:rPr>
        <w:t xml:space="preserve">У разі, якщо кількість претендентів, які набрали найвищий бал більша, ніж кількість посад незалежних членів наглядової ради, перевага надається тим претендентам, чий досвід роботи за фахом, який відповідає обраному профілю, є більшим.  </w:t>
      </w:r>
      <w:r w:rsidR="00C108C3" w:rsidRPr="00B11D6E">
        <w:rPr>
          <w:rFonts w:ascii="Times New Roman" w:hAnsi="Times New Roman" w:cs="Times New Roman"/>
          <w:sz w:val="28"/>
          <w:szCs w:val="28"/>
        </w:rPr>
        <w:t>У разі, якщо кількість переможців конкурсного відбору менша, ніж кількість посад, конкурсна комісія вправі визначити переможцями тих претендентів, які на підставі критеріїв оцінювання набрали меншу кількість балів. На решту незаповнених посад незалежних членів конкурсний відбір проводиться повторно.»</w:t>
      </w:r>
      <w:r w:rsidRPr="00B11D6E">
        <w:rPr>
          <w:rFonts w:ascii="Times New Roman" w:hAnsi="Times New Roman" w:cs="Times New Roman"/>
          <w:sz w:val="28"/>
          <w:szCs w:val="28"/>
        </w:rPr>
        <w:t>.</w:t>
      </w:r>
      <w:r w:rsidR="002072F8" w:rsidRPr="00B11D6E">
        <w:rPr>
          <w:rFonts w:ascii="Times New Roman" w:hAnsi="Times New Roman" w:cs="Times New Roman"/>
          <w:sz w:val="28"/>
          <w:szCs w:val="28"/>
        </w:rPr>
        <w:t xml:space="preserve"> </w:t>
      </w:r>
    </w:p>
    <w:p w:rsidR="00124231" w:rsidRPr="00B11D6E" w:rsidRDefault="00124231" w:rsidP="00B11D6E">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1.</w:t>
      </w:r>
      <w:r w:rsidR="001B74DD" w:rsidRPr="00B11D6E">
        <w:rPr>
          <w:rFonts w:ascii="Times New Roman" w:hAnsi="Times New Roman" w:cs="Times New Roman"/>
          <w:sz w:val="28"/>
          <w:szCs w:val="28"/>
        </w:rPr>
        <w:t xml:space="preserve">2. </w:t>
      </w:r>
      <w:r w:rsidRPr="00B11D6E">
        <w:rPr>
          <w:rFonts w:ascii="Times New Roman" w:hAnsi="Times New Roman" w:cs="Times New Roman"/>
          <w:sz w:val="28"/>
          <w:szCs w:val="28"/>
        </w:rPr>
        <w:t xml:space="preserve">Доповнити рішення додатком </w:t>
      </w:r>
      <w:r w:rsidR="009B2780" w:rsidRPr="00B11D6E">
        <w:rPr>
          <w:rFonts w:ascii="Times New Roman" w:hAnsi="Times New Roman" w:cs="Times New Roman"/>
          <w:sz w:val="28"/>
          <w:szCs w:val="28"/>
        </w:rPr>
        <w:t>6 «Профіль наглядової ради (узагальнений)», що додається.</w:t>
      </w:r>
    </w:p>
    <w:p w:rsidR="000B0AEE" w:rsidRPr="00B11D6E" w:rsidRDefault="000B0AEE" w:rsidP="00B11D6E">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1.</w:t>
      </w:r>
      <w:r w:rsidR="00124231" w:rsidRPr="00B11D6E">
        <w:rPr>
          <w:rFonts w:ascii="Times New Roman" w:hAnsi="Times New Roman" w:cs="Times New Roman"/>
          <w:sz w:val="28"/>
          <w:szCs w:val="28"/>
        </w:rPr>
        <w:t xml:space="preserve">3. </w:t>
      </w:r>
      <w:r w:rsidRPr="00B11D6E">
        <w:rPr>
          <w:rFonts w:ascii="Times New Roman" w:hAnsi="Times New Roman" w:cs="Times New Roman"/>
          <w:sz w:val="28"/>
          <w:szCs w:val="28"/>
        </w:rPr>
        <w:t>Доповнити рішення додатком 7 «Критерії оцінювання претендента на посаду незалежного члена наглядової ради», що додається.</w:t>
      </w:r>
    </w:p>
    <w:p w:rsidR="00124231" w:rsidRPr="00B11D6E" w:rsidRDefault="000B0AEE" w:rsidP="00B61F10">
      <w:pPr>
        <w:tabs>
          <w:tab w:val="left" w:pos="1276"/>
        </w:tabs>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 xml:space="preserve">2. </w:t>
      </w:r>
      <w:r w:rsidR="00124231" w:rsidRPr="00B11D6E">
        <w:rPr>
          <w:rFonts w:ascii="Times New Roman" w:hAnsi="Times New Roman" w:cs="Times New Roman"/>
          <w:sz w:val="28"/>
          <w:szCs w:val="28"/>
        </w:rPr>
        <w:t>Під час формування наглядової ради КОМУНАЛЬНОГО ПІДПРИЄМСТВА ВИКОНАВЧОГО ОРГАНУ КИЇВРАДИ  (КИЇВСЬКОЇ МІСЬКОЇ ДЕРЖАВНОЇ АДМІНІСТРАЦІЇ) «КИЇВТЕПЛОЕНЕРГО» визначити такі профілі для незалежних членів наглядової ради:</w:t>
      </w:r>
    </w:p>
    <w:p w:rsidR="000B0AEE" w:rsidRPr="00B11D6E" w:rsidRDefault="00124231" w:rsidP="00E13F5D">
      <w:pPr>
        <w:tabs>
          <w:tab w:val="left" w:pos="993"/>
        </w:tabs>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 xml:space="preserve">- </w:t>
      </w:r>
      <w:r w:rsidR="000B0AEE" w:rsidRPr="00B11D6E">
        <w:rPr>
          <w:rFonts w:ascii="Times New Roman" w:hAnsi="Times New Roman" w:cs="Times New Roman"/>
          <w:sz w:val="28"/>
          <w:szCs w:val="28"/>
        </w:rPr>
        <w:tab/>
        <w:t>бізнес-стратегія та управління змінами у відповідному секторі;</w:t>
      </w:r>
    </w:p>
    <w:p w:rsidR="000B0AEE" w:rsidRPr="00B11D6E" w:rsidRDefault="000B0AEE" w:rsidP="00E13F5D">
      <w:pPr>
        <w:tabs>
          <w:tab w:val="left" w:pos="993"/>
        </w:tabs>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w:t>
      </w:r>
      <w:r w:rsidRPr="00B11D6E">
        <w:rPr>
          <w:rFonts w:ascii="Times New Roman" w:hAnsi="Times New Roman" w:cs="Times New Roman"/>
          <w:sz w:val="28"/>
          <w:szCs w:val="28"/>
        </w:rPr>
        <w:tab/>
        <w:t>операційний менеджмент у відповідному секторі;</w:t>
      </w:r>
    </w:p>
    <w:p w:rsidR="000B0AEE" w:rsidRPr="00B11D6E" w:rsidRDefault="000B0AEE" w:rsidP="00E13F5D">
      <w:pPr>
        <w:tabs>
          <w:tab w:val="left" w:pos="993"/>
        </w:tabs>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w:t>
      </w:r>
      <w:r w:rsidRPr="00B11D6E">
        <w:rPr>
          <w:rFonts w:ascii="Times New Roman" w:hAnsi="Times New Roman" w:cs="Times New Roman"/>
          <w:sz w:val="28"/>
          <w:szCs w:val="28"/>
        </w:rPr>
        <w:tab/>
        <w:t>фінансове планування, аудит та інвестиції.</w:t>
      </w:r>
    </w:p>
    <w:p w:rsidR="009C2F40" w:rsidRPr="00B11D6E" w:rsidRDefault="000B0AEE" w:rsidP="00B11D6E">
      <w:pPr>
        <w:spacing w:after="0" w:line="240" w:lineRule="auto"/>
        <w:ind w:firstLine="709"/>
        <w:jc w:val="both"/>
        <w:rPr>
          <w:rFonts w:ascii="Times New Roman" w:hAnsi="Times New Roman" w:cs="Times New Roman"/>
          <w:color w:val="333333"/>
          <w:sz w:val="28"/>
          <w:szCs w:val="28"/>
        </w:rPr>
      </w:pPr>
      <w:r w:rsidRPr="00B11D6E">
        <w:rPr>
          <w:rFonts w:ascii="Times New Roman" w:hAnsi="Times New Roman" w:cs="Times New Roman"/>
          <w:sz w:val="28"/>
          <w:szCs w:val="28"/>
        </w:rPr>
        <w:t>3</w:t>
      </w:r>
      <w:r w:rsidR="00124231" w:rsidRPr="00B11D6E">
        <w:rPr>
          <w:rFonts w:ascii="Times New Roman" w:hAnsi="Times New Roman" w:cs="Times New Roman"/>
          <w:sz w:val="28"/>
          <w:szCs w:val="28"/>
        </w:rPr>
        <w:t xml:space="preserve">. </w:t>
      </w:r>
      <w:r w:rsidR="00037CD6" w:rsidRPr="00B11D6E">
        <w:rPr>
          <w:rFonts w:ascii="Times New Roman" w:hAnsi="Times New Roman" w:cs="Times New Roman"/>
          <w:sz w:val="28"/>
          <w:szCs w:val="28"/>
        </w:rPr>
        <w:t xml:space="preserve">Контроль за виконанням цього рішення покласти на постійну комісію Київської міської ради з питань житлово-комунального господарства та </w:t>
      </w:r>
      <w:r w:rsidR="009B7C4E" w:rsidRPr="00B11D6E">
        <w:rPr>
          <w:rFonts w:ascii="Times New Roman" w:hAnsi="Times New Roman" w:cs="Times New Roman"/>
          <w:sz w:val="28"/>
          <w:szCs w:val="28"/>
        </w:rPr>
        <w:t>паливно-енергетичного комплексу.</w:t>
      </w:r>
    </w:p>
    <w:p w:rsidR="00E312C6" w:rsidRPr="00B11D6E" w:rsidRDefault="00E312C6" w:rsidP="00B11D6E">
      <w:pPr>
        <w:spacing w:after="0" w:line="240" w:lineRule="auto"/>
        <w:ind w:left="708" w:firstLine="709"/>
        <w:jc w:val="both"/>
        <w:rPr>
          <w:rFonts w:ascii="Times New Roman" w:hAnsi="Times New Roman" w:cs="Times New Roman"/>
          <w:sz w:val="28"/>
          <w:szCs w:val="28"/>
        </w:rPr>
      </w:pPr>
      <w:bookmarkStart w:id="0" w:name="n39"/>
      <w:bookmarkEnd w:id="0"/>
    </w:p>
    <w:p w:rsidR="00037CD6" w:rsidRDefault="00037CD6" w:rsidP="004E0FA9">
      <w:pPr>
        <w:spacing w:after="0" w:line="240" w:lineRule="auto"/>
        <w:jc w:val="both"/>
        <w:rPr>
          <w:rFonts w:ascii="Times New Roman" w:hAnsi="Times New Roman" w:cs="Times New Roman"/>
          <w:sz w:val="28"/>
          <w:szCs w:val="28"/>
        </w:rPr>
      </w:pPr>
    </w:p>
    <w:p w:rsidR="004E0FA9" w:rsidRPr="00B11D6E" w:rsidRDefault="004E0FA9" w:rsidP="004E0FA9">
      <w:pPr>
        <w:spacing w:after="0" w:line="240" w:lineRule="auto"/>
        <w:jc w:val="both"/>
        <w:rPr>
          <w:rFonts w:ascii="Times New Roman" w:hAnsi="Times New Roman" w:cs="Times New Roman"/>
          <w:sz w:val="28"/>
          <w:szCs w:val="28"/>
        </w:rPr>
      </w:pPr>
      <w:r w:rsidRPr="00D142A3">
        <w:rPr>
          <w:rFonts w:ascii="Times New Roman" w:hAnsi="Times New Roman" w:cs="Times New Roman"/>
          <w:sz w:val="28"/>
          <w:szCs w:val="28"/>
        </w:rPr>
        <w:t>Київський міський голова</w:t>
      </w:r>
      <w:r w:rsidRPr="00D142A3">
        <w:rPr>
          <w:rFonts w:ascii="Times New Roman" w:hAnsi="Times New Roman" w:cs="Times New Roman"/>
          <w:sz w:val="28"/>
          <w:szCs w:val="28"/>
        </w:rPr>
        <w:tab/>
      </w:r>
      <w:r w:rsidRPr="00D142A3">
        <w:rPr>
          <w:rFonts w:ascii="Times New Roman" w:hAnsi="Times New Roman" w:cs="Times New Roman"/>
          <w:sz w:val="28"/>
          <w:szCs w:val="28"/>
        </w:rPr>
        <w:tab/>
      </w:r>
      <w:r w:rsidRPr="00D142A3">
        <w:rPr>
          <w:rFonts w:ascii="Times New Roman" w:hAnsi="Times New Roman" w:cs="Times New Roman"/>
          <w:sz w:val="28"/>
          <w:szCs w:val="28"/>
        </w:rPr>
        <w:tab/>
      </w:r>
      <w:r w:rsidRPr="00D142A3">
        <w:rPr>
          <w:rFonts w:ascii="Times New Roman" w:hAnsi="Times New Roman" w:cs="Times New Roman"/>
          <w:sz w:val="28"/>
          <w:szCs w:val="28"/>
        </w:rPr>
        <w:tab/>
      </w:r>
      <w:r w:rsidRPr="00D142A3">
        <w:rPr>
          <w:rFonts w:ascii="Times New Roman" w:hAnsi="Times New Roman" w:cs="Times New Roman"/>
          <w:sz w:val="28"/>
          <w:szCs w:val="28"/>
        </w:rPr>
        <w:tab/>
        <w:t xml:space="preserve">      Віталій  КЛИЧКО</w:t>
      </w:r>
    </w:p>
    <w:p w:rsidR="00124231" w:rsidRPr="00B11D6E" w:rsidRDefault="00124231" w:rsidP="00B11D6E">
      <w:pPr>
        <w:spacing w:after="0" w:line="240" w:lineRule="auto"/>
        <w:ind w:left="708" w:firstLine="709"/>
        <w:jc w:val="both"/>
        <w:rPr>
          <w:rFonts w:ascii="Times New Roman" w:hAnsi="Times New Roman" w:cs="Times New Roman"/>
          <w:sz w:val="28"/>
          <w:szCs w:val="28"/>
        </w:rPr>
      </w:pPr>
    </w:p>
    <w:p w:rsidR="00124231" w:rsidRPr="00B11D6E" w:rsidRDefault="00124231" w:rsidP="00B11D6E">
      <w:pPr>
        <w:spacing w:after="0" w:line="240" w:lineRule="auto"/>
        <w:ind w:firstLine="709"/>
        <w:rPr>
          <w:rFonts w:ascii="Times New Roman" w:hAnsi="Times New Roman" w:cs="Times New Roman"/>
          <w:sz w:val="28"/>
          <w:szCs w:val="28"/>
        </w:rPr>
      </w:pPr>
      <w:r w:rsidRPr="00B11D6E">
        <w:rPr>
          <w:rFonts w:ascii="Times New Roman" w:hAnsi="Times New Roman" w:cs="Times New Roman"/>
          <w:sz w:val="28"/>
          <w:szCs w:val="28"/>
        </w:rPr>
        <w:br w:type="page"/>
      </w:r>
    </w:p>
    <w:p w:rsidR="00DD6491" w:rsidRPr="00DD6491" w:rsidRDefault="00DD6491" w:rsidP="00DD6491">
      <w:pPr>
        <w:spacing w:after="0" w:line="240" w:lineRule="auto"/>
        <w:ind w:left="5245"/>
        <w:rPr>
          <w:rFonts w:ascii="Times New Roman" w:eastAsia="Calibri" w:hAnsi="Times New Roman" w:cs="Times New Roman"/>
          <w:sz w:val="28"/>
          <w:szCs w:val="28"/>
        </w:rPr>
      </w:pPr>
      <w:r w:rsidRPr="00DD6491">
        <w:rPr>
          <w:rFonts w:ascii="Times New Roman" w:eastAsia="Calibri" w:hAnsi="Times New Roman" w:cs="Times New Roman"/>
          <w:sz w:val="28"/>
          <w:szCs w:val="28"/>
        </w:rPr>
        <w:t>Додаток</w:t>
      </w:r>
    </w:p>
    <w:p w:rsidR="00DD6491" w:rsidRPr="00DD6491" w:rsidRDefault="00DD6491" w:rsidP="00DD6491">
      <w:pPr>
        <w:spacing w:after="0" w:line="240" w:lineRule="auto"/>
        <w:ind w:left="5245"/>
        <w:rPr>
          <w:rFonts w:ascii="Times New Roman" w:eastAsia="Calibri" w:hAnsi="Times New Roman" w:cs="Times New Roman"/>
          <w:sz w:val="28"/>
          <w:szCs w:val="28"/>
        </w:rPr>
      </w:pPr>
      <w:r w:rsidRPr="00DD6491">
        <w:rPr>
          <w:rFonts w:ascii="Times New Roman" w:eastAsia="Calibri" w:hAnsi="Times New Roman" w:cs="Times New Roman"/>
          <w:sz w:val="28"/>
          <w:szCs w:val="28"/>
        </w:rPr>
        <w:t>до рішення Київської міської ради</w:t>
      </w:r>
    </w:p>
    <w:p w:rsidR="00DD6491" w:rsidRPr="00DD6491" w:rsidRDefault="00DD6491" w:rsidP="00DD6491">
      <w:pPr>
        <w:spacing w:after="0" w:line="240" w:lineRule="auto"/>
        <w:ind w:left="5245"/>
        <w:rPr>
          <w:rFonts w:ascii="Times New Roman" w:eastAsia="Calibri" w:hAnsi="Times New Roman" w:cs="Times New Roman"/>
          <w:sz w:val="28"/>
          <w:szCs w:val="28"/>
        </w:rPr>
      </w:pPr>
      <w:r w:rsidRPr="00DD6491">
        <w:rPr>
          <w:rFonts w:ascii="Times New Roman" w:eastAsia="Calibri" w:hAnsi="Times New Roman" w:cs="Times New Roman"/>
          <w:sz w:val="28"/>
          <w:szCs w:val="28"/>
        </w:rPr>
        <w:t>__________________ № _________</w:t>
      </w:r>
    </w:p>
    <w:p w:rsidR="00A528F3" w:rsidRPr="00A528F3" w:rsidRDefault="00DD6491" w:rsidP="00DD6491">
      <w:pPr>
        <w:spacing w:after="0" w:line="240" w:lineRule="auto"/>
        <w:ind w:left="5245"/>
        <w:rPr>
          <w:rFonts w:ascii="Times New Roman" w:eastAsia="Calibri" w:hAnsi="Times New Roman" w:cs="Times New Roman"/>
          <w:sz w:val="28"/>
          <w:szCs w:val="28"/>
        </w:rPr>
      </w:pPr>
      <w:r>
        <w:rPr>
          <w:rFonts w:ascii="Times New Roman" w:eastAsia="Calibri" w:hAnsi="Times New Roman" w:cs="Times New Roman"/>
          <w:sz w:val="28"/>
          <w:szCs w:val="28"/>
        </w:rPr>
        <w:t>(</w:t>
      </w:r>
      <w:r w:rsidR="00A528F3" w:rsidRPr="00A528F3">
        <w:rPr>
          <w:rFonts w:ascii="Times New Roman" w:eastAsia="Calibri" w:hAnsi="Times New Roman" w:cs="Times New Roman"/>
          <w:sz w:val="28"/>
          <w:szCs w:val="28"/>
        </w:rPr>
        <w:t xml:space="preserve">Додаток </w:t>
      </w:r>
      <w:r w:rsidR="00A528F3">
        <w:rPr>
          <w:rFonts w:ascii="Times New Roman" w:eastAsia="Calibri" w:hAnsi="Times New Roman" w:cs="Times New Roman"/>
          <w:sz w:val="28"/>
          <w:szCs w:val="28"/>
        </w:rPr>
        <w:t>6</w:t>
      </w:r>
    </w:p>
    <w:p w:rsidR="00A528F3" w:rsidRPr="00A528F3" w:rsidRDefault="00A528F3" w:rsidP="00DD6491">
      <w:pPr>
        <w:spacing w:after="0" w:line="240" w:lineRule="auto"/>
        <w:ind w:left="5245"/>
        <w:rPr>
          <w:rFonts w:ascii="Times New Roman" w:eastAsia="Calibri" w:hAnsi="Times New Roman" w:cs="Times New Roman"/>
          <w:sz w:val="28"/>
          <w:szCs w:val="28"/>
        </w:rPr>
      </w:pPr>
      <w:r w:rsidRPr="00A528F3">
        <w:rPr>
          <w:rFonts w:ascii="Times New Roman" w:eastAsia="Calibri" w:hAnsi="Times New Roman" w:cs="Times New Roman"/>
          <w:sz w:val="28"/>
          <w:szCs w:val="28"/>
        </w:rPr>
        <w:t>до рішення Київської міської ради</w:t>
      </w:r>
    </w:p>
    <w:p w:rsidR="009B2780" w:rsidRDefault="00DD6491" w:rsidP="00DD6491">
      <w:pPr>
        <w:spacing w:after="0" w:line="240" w:lineRule="auto"/>
        <w:ind w:left="708" w:firstLine="4537"/>
        <w:jc w:val="both"/>
        <w:rPr>
          <w:rFonts w:ascii="Times New Roman" w:eastAsia="Calibri" w:hAnsi="Times New Roman" w:cs="Times New Roman"/>
          <w:sz w:val="28"/>
          <w:szCs w:val="28"/>
        </w:rPr>
      </w:pPr>
      <w:r w:rsidRPr="00DD6491">
        <w:rPr>
          <w:rFonts w:ascii="Times New Roman" w:eastAsia="Calibri" w:hAnsi="Times New Roman" w:cs="Times New Roman"/>
          <w:sz w:val="28"/>
          <w:szCs w:val="28"/>
        </w:rPr>
        <w:t xml:space="preserve">19.12.2019 </w:t>
      </w:r>
      <w:r>
        <w:rPr>
          <w:rFonts w:ascii="Times New Roman" w:eastAsia="Calibri" w:hAnsi="Times New Roman" w:cs="Times New Roman"/>
          <w:sz w:val="28"/>
          <w:szCs w:val="28"/>
        </w:rPr>
        <w:t xml:space="preserve">№ </w:t>
      </w:r>
      <w:r w:rsidRPr="00DD6491">
        <w:rPr>
          <w:rFonts w:ascii="Times New Roman" w:eastAsia="Calibri" w:hAnsi="Times New Roman" w:cs="Times New Roman"/>
          <w:sz w:val="28"/>
          <w:szCs w:val="28"/>
        </w:rPr>
        <w:t>495/8068</w:t>
      </w:r>
      <w:r>
        <w:rPr>
          <w:rFonts w:ascii="Times New Roman" w:eastAsia="Calibri" w:hAnsi="Times New Roman" w:cs="Times New Roman"/>
          <w:sz w:val="28"/>
          <w:szCs w:val="28"/>
        </w:rPr>
        <w:t>)</w:t>
      </w:r>
    </w:p>
    <w:p w:rsidR="00DD6491" w:rsidRDefault="00DD6491" w:rsidP="00DD6491">
      <w:pPr>
        <w:spacing w:after="0" w:line="240" w:lineRule="auto"/>
        <w:ind w:left="708" w:firstLine="4537"/>
        <w:jc w:val="both"/>
        <w:rPr>
          <w:rFonts w:ascii="Times New Roman" w:eastAsia="Calibri" w:hAnsi="Times New Roman" w:cs="Times New Roman"/>
          <w:sz w:val="28"/>
          <w:szCs w:val="28"/>
        </w:rPr>
      </w:pPr>
    </w:p>
    <w:p w:rsidR="00DD6491" w:rsidRPr="00B11D6E" w:rsidRDefault="00DD6491" w:rsidP="00DD6491">
      <w:pPr>
        <w:spacing w:after="0" w:line="240" w:lineRule="auto"/>
        <w:ind w:left="708" w:firstLine="4537"/>
        <w:jc w:val="both"/>
        <w:rPr>
          <w:rFonts w:ascii="Times New Roman" w:hAnsi="Times New Roman" w:cs="Times New Roman"/>
          <w:sz w:val="28"/>
          <w:szCs w:val="28"/>
        </w:rPr>
      </w:pPr>
    </w:p>
    <w:p w:rsidR="00124231" w:rsidRPr="00F013F4" w:rsidRDefault="009B2780" w:rsidP="00B11D6E">
      <w:pPr>
        <w:spacing w:after="0" w:line="240" w:lineRule="auto"/>
        <w:ind w:left="708" w:firstLine="709"/>
        <w:jc w:val="center"/>
        <w:rPr>
          <w:rFonts w:ascii="Times New Roman" w:hAnsi="Times New Roman" w:cs="Times New Roman"/>
          <w:b/>
          <w:sz w:val="28"/>
          <w:szCs w:val="28"/>
        </w:rPr>
      </w:pPr>
      <w:r w:rsidRPr="00F013F4">
        <w:rPr>
          <w:rFonts w:ascii="Times New Roman" w:hAnsi="Times New Roman" w:cs="Times New Roman"/>
          <w:b/>
          <w:sz w:val="28"/>
          <w:szCs w:val="28"/>
        </w:rPr>
        <w:t>Профіль наглядової ради (узагальнений)</w:t>
      </w:r>
    </w:p>
    <w:p w:rsidR="004F6042" w:rsidRPr="00B11D6E" w:rsidRDefault="004F6042" w:rsidP="00B11D6E">
      <w:pPr>
        <w:spacing w:after="0" w:line="240" w:lineRule="auto"/>
        <w:ind w:left="708" w:firstLine="709"/>
        <w:jc w:val="center"/>
        <w:rPr>
          <w:rFonts w:ascii="Times New Roman" w:hAnsi="Times New Roman" w:cs="Times New Roman"/>
          <w:sz w:val="28"/>
          <w:szCs w:val="28"/>
        </w:rPr>
      </w:pPr>
    </w:p>
    <w:p w:rsidR="00124231" w:rsidRPr="00B11D6E" w:rsidRDefault="00124231"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Члени Наглядової ради, у межах повноважень, визначених Статутом компанії та законодавством України, здійснюють нагляд та регулюють діяльність виконавчого органу та забезпечують ефективне управління і стратегічний розвиток.</w:t>
      </w:r>
    </w:p>
    <w:p w:rsidR="00124231" w:rsidRPr="00B11D6E" w:rsidRDefault="00124231"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 xml:space="preserve">Основна мета формування Наглядової ради </w:t>
      </w:r>
      <w:r w:rsidR="00F013F4">
        <w:rPr>
          <w:rFonts w:ascii="Times New Roman" w:hAnsi="Times New Roman" w:cs="Times New Roman"/>
          <w:sz w:val="28"/>
          <w:szCs w:val="28"/>
        </w:rPr>
        <w:t>–</w:t>
      </w:r>
      <w:r w:rsidRPr="00B11D6E">
        <w:rPr>
          <w:rFonts w:ascii="Times New Roman" w:hAnsi="Times New Roman" w:cs="Times New Roman"/>
          <w:sz w:val="28"/>
          <w:szCs w:val="28"/>
        </w:rPr>
        <w:t xml:space="preserve"> створення професійного та незалежного органу, що складається з осіб із відповідним досвідом у державному та/або приватному секторах, бажано у відповідному секторі енергетики, визначеному у частині “Загальна інформація про суб’єкти господарювання” цього оголошення.</w:t>
      </w:r>
    </w:p>
    <w:p w:rsidR="00124231" w:rsidRPr="00B11D6E" w:rsidRDefault="00124231"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Наступний досвід є бажаним для окремих кандидатів, але обов’язковим для Наглядової ради в цілому, і включає:</w:t>
      </w:r>
    </w:p>
    <w:p w:rsidR="00124231" w:rsidRPr="00B11D6E" w:rsidRDefault="00124231" w:rsidP="00F013F4">
      <w:pPr>
        <w:pStyle w:val="a8"/>
        <w:numPr>
          <w:ilvl w:val="0"/>
          <w:numId w:val="3"/>
        </w:numPr>
        <w:tabs>
          <w:tab w:val="left" w:pos="993"/>
        </w:tabs>
        <w:spacing w:after="0" w:line="240" w:lineRule="auto"/>
        <w:ind w:left="0" w:firstLine="709"/>
        <w:jc w:val="both"/>
        <w:rPr>
          <w:rFonts w:ascii="Times New Roman" w:hAnsi="Times New Roman" w:cs="Times New Roman"/>
          <w:sz w:val="28"/>
          <w:szCs w:val="28"/>
        </w:rPr>
      </w:pPr>
      <w:r w:rsidRPr="00B11D6E">
        <w:rPr>
          <w:rFonts w:ascii="Times New Roman" w:hAnsi="Times New Roman" w:cs="Times New Roman"/>
          <w:sz w:val="28"/>
          <w:szCs w:val="28"/>
        </w:rPr>
        <w:t>бізнес-стратегія та управління змінами</w:t>
      </w:r>
      <w:r w:rsidR="009B2780" w:rsidRPr="00B11D6E">
        <w:rPr>
          <w:rFonts w:ascii="Times New Roman" w:hAnsi="Times New Roman" w:cs="Times New Roman"/>
          <w:sz w:val="28"/>
          <w:szCs w:val="28"/>
        </w:rPr>
        <w:t xml:space="preserve"> у відповідному секторі</w:t>
      </w:r>
      <w:r w:rsidRPr="00B11D6E">
        <w:rPr>
          <w:rFonts w:ascii="Times New Roman" w:hAnsi="Times New Roman" w:cs="Times New Roman"/>
          <w:sz w:val="28"/>
          <w:szCs w:val="28"/>
        </w:rPr>
        <w:t>;</w:t>
      </w:r>
    </w:p>
    <w:p w:rsidR="00124231" w:rsidRPr="00B11D6E" w:rsidRDefault="00124231" w:rsidP="00F013F4">
      <w:pPr>
        <w:pStyle w:val="a8"/>
        <w:numPr>
          <w:ilvl w:val="0"/>
          <w:numId w:val="3"/>
        </w:numPr>
        <w:tabs>
          <w:tab w:val="left" w:pos="993"/>
        </w:tabs>
        <w:spacing w:after="0" w:line="240" w:lineRule="auto"/>
        <w:ind w:left="0" w:firstLine="709"/>
        <w:jc w:val="both"/>
        <w:rPr>
          <w:rFonts w:ascii="Times New Roman" w:hAnsi="Times New Roman" w:cs="Times New Roman"/>
          <w:sz w:val="28"/>
          <w:szCs w:val="28"/>
        </w:rPr>
      </w:pPr>
      <w:r w:rsidRPr="00B11D6E">
        <w:rPr>
          <w:rFonts w:ascii="Times New Roman" w:hAnsi="Times New Roman" w:cs="Times New Roman"/>
          <w:sz w:val="28"/>
          <w:szCs w:val="28"/>
        </w:rPr>
        <w:t xml:space="preserve">операційний менеджмент </w:t>
      </w:r>
      <w:r w:rsidR="009B2780" w:rsidRPr="00B11D6E">
        <w:rPr>
          <w:rFonts w:ascii="Times New Roman" w:hAnsi="Times New Roman" w:cs="Times New Roman"/>
          <w:sz w:val="28"/>
          <w:szCs w:val="28"/>
        </w:rPr>
        <w:t xml:space="preserve">у відповідному </w:t>
      </w:r>
      <w:r w:rsidRPr="00B11D6E">
        <w:rPr>
          <w:rFonts w:ascii="Times New Roman" w:hAnsi="Times New Roman" w:cs="Times New Roman"/>
          <w:sz w:val="28"/>
          <w:szCs w:val="28"/>
        </w:rPr>
        <w:t>секторі;</w:t>
      </w:r>
    </w:p>
    <w:p w:rsidR="00124231" w:rsidRPr="00B11D6E" w:rsidRDefault="00124231" w:rsidP="00F013F4">
      <w:pPr>
        <w:pStyle w:val="a8"/>
        <w:numPr>
          <w:ilvl w:val="0"/>
          <w:numId w:val="3"/>
        </w:numPr>
        <w:tabs>
          <w:tab w:val="left" w:pos="993"/>
        </w:tabs>
        <w:spacing w:after="0" w:line="240" w:lineRule="auto"/>
        <w:ind w:left="0" w:firstLine="709"/>
        <w:jc w:val="both"/>
        <w:rPr>
          <w:rFonts w:ascii="Times New Roman" w:hAnsi="Times New Roman" w:cs="Times New Roman"/>
          <w:sz w:val="28"/>
          <w:szCs w:val="28"/>
        </w:rPr>
      </w:pPr>
      <w:r w:rsidRPr="00B11D6E">
        <w:rPr>
          <w:rFonts w:ascii="Times New Roman" w:hAnsi="Times New Roman" w:cs="Times New Roman"/>
          <w:sz w:val="28"/>
          <w:szCs w:val="28"/>
        </w:rPr>
        <w:t>фінансове планування, аудит та інвестиції;</w:t>
      </w:r>
    </w:p>
    <w:p w:rsidR="00124231" w:rsidRPr="00B11D6E" w:rsidRDefault="00124231" w:rsidP="00F013F4">
      <w:pPr>
        <w:pStyle w:val="a8"/>
        <w:numPr>
          <w:ilvl w:val="0"/>
          <w:numId w:val="3"/>
        </w:numPr>
        <w:tabs>
          <w:tab w:val="left" w:pos="993"/>
        </w:tabs>
        <w:spacing w:after="0" w:line="240" w:lineRule="auto"/>
        <w:ind w:left="0" w:firstLine="709"/>
        <w:jc w:val="both"/>
        <w:rPr>
          <w:rFonts w:ascii="Times New Roman" w:hAnsi="Times New Roman" w:cs="Times New Roman"/>
          <w:sz w:val="28"/>
          <w:szCs w:val="28"/>
        </w:rPr>
      </w:pPr>
      <w:r w:rsidRPr="00B11D6E">
        <w:rPr>
          <w:rFonts w:ascii="Times New Roman" w:hAnsi="Times New Roman" w:cs="Times New Roman"/>
          <w:sz w:val="28"/>
          <w:szCs w:val="28"/>
        </w:rPr>
        <w:t>управління ризиками, внутрішній контроль, внутрішній аудит;</w:t>
      </w:r>
    </w:p>
    <w:p w:rsidR="00124231" w:rsidRPr="00B11D6E" w:rsidRDefault="00124231" w:rsidP="00F013F4">
      <w:pPr>
        <w:pStyle w:val="a8"/>
        <w:numPr>
          <w:ilvl w:val="0"/>
          <w:numId w:val="3"/>
        </w:numPr>
        <w:tabs>
          <w:tab w:val="left" w:pos="993"/>
        </w:tabs>
        <w:spacing w:after="0" w:line="240" w:lineRule="auto"/>
        <w:ind w:left="0" w:firstLine="709"/>
        <w:jc w:val="both"/>
        <w:rPr>
          <w:rFonts w:ascii="Times New Roman" w:hAnsi="Times New Roman" w:cs="Times New Roman"/>
          <w:sz w:val="28"/>
          <w:szCs w:val="28"/>
        </w:rPr>
      </w:pPr>
      <w:r w:rsidRPr="00B11D6E">
        <w:rPr>
          <w:rFonts w:ascii="Times New Roman" w:hAnsi="Times New Roman" w:cs="Times New Roman"/>
          <w:sz w:val="28"/>
          <w:szCs w:val="28"/>
        </w:rPr>
        <w:t xml:space="preserve">юридичний супровід і </w:t>
      </w:r>
      <w:proofErr w:type="spellStart"/>
      <w:r w:rsidRPr="00B11D6E">
        <w:rPr>
          <w:rFonts w:ascii="Times New Roman" w:hAnsi="Times New Roman" w:cs="Times New Roman"/>
          <w:sz w:val="28"/>
          <w:szCs w:val="28"/>
        </w:rPr>
        <w:t>комплаєнс</w:t>
      </w:r>
      <w:proofErr w:type="spellEnd"/>
      <w:r w:rsidRPr="00B11D6E">
        <w:rPr>
          <w:rFonts w:ascii="Times New Roman" w:hAnsi="Times New Roman" w:cs="Times New Roman"/>
          <w:sz w:val="28"/>
          <w:szCs w:val="28"/>
        </w:rPr>
        <w:t>;</w:t>
      </w:r>
    </w:p>
    <w:p w:rsidR="00124231" w:rsidRPr="00B11D6E" w:rsidRDefault="00124231" w:rsidP="00F013F4">
      <w:pPr>
        <w:pStyle w:val="a8"/>
        <w:numPr>
          <w:ilvl w:val="0"/>
          <w:numId w:val="3"/>
        </w:numPr>
        <w:tabs>
          <w:tab w:val="left" w:pos="993"/>
        </w:tabs>
        <w:spacing w:after="0" w:line="240" w:lineRule="auto"/>
        <w:ind w:left="0" w:firstLine="709"/>
        <w:jc w:val="both"/>
        <w:rPr>
          <w:rFonts w:ascii="Times New Roman" w:hAnsi="Times New Roman" w:cs="Times New Roman"/>
          <w:sz w:val="28"/>
          <w:szCs w:val="28"/>
        </w:rPr>
      </w:pPr>
      <w:r w:rsidRPr="00B11D6E">
        <w:rPr>
          <w:rFonts w:ascii="Times New Roman" w:hAnsi="Times New Roman" w:cs="Times New Roman"/>
          <w:sz w:val="28"/>
          <w:szCs w:val="28"/>
        </w:rPr>
        <w:t>корпоративна трансформація, корпоративне управління;</w:t>
      </w:r>
    </w:p>
    <w:p w:rsidR="00124231" w:rsidRPr="00B11D6E" w:rsidRDefault="00124231" w:rsidP="00F013F4">
      <w:pPr>
        <w:pStyle w:val="a8"/>
        <w:numPr>
          <w:ilvl w:val="0"/>
          <w:numId w:val="3"/>
        </w:numPr>
        <w:tabs>
          <w:tab w:val="left" w:pos="993"/>
        </w:tabs>
        <w:spacing w:after="0" w:line="240" w:lineRule="auto"/>
        <w:ind w:left="0" w:firstLine="709"/>
        <w:jc w:val="both"/>
        <w:rPr>
          <w:rFonts w:ascii="Times New Roman" w:hAnsi="Times New Roman" w:cs="Times New Roman"/>
          <w:sz w:val="28"/>
          <w:szCs w:val="28"/>
        </w:rPr>
      </w:pPr>
      <w:r w:rsidRPr="00B11D6E">
        <w:rPr>
          <w:rFonts w:ascii="Times New Roman" w:hAnsi="Times New Roman" w:cs="Times New Roman"/>
          <w:sz w:val="28"/>
          <w:szCs w:val="28"/>
        </w:rPr>
        <w:t xml:space="preserve">публічна політика, взаємодія з </w:t>
      </w:r>
      <w:r w:rsidR="009B2780" w:rsidRPr="00B11D6E">
        <w:rPr>
          <w:rFonts w:ascii="Times New Roman" w:hAnsi="Times New Roman" w:cs="Times New Roman"/>
          <w:sz w:val="28"/>
          <w:szCs w:val="28"/>
        </w:rPr>
        <w:t>державними органами</w:t>
      </w:r>
      <w:r w:rsidRPr="00B11D6E">
        <w:rPr>
          <w:rFonts w:ascii="Times New Roman" w:hAnsi="Times New Roman" w:cs="Times New Roman"/>
          <w:sz w:val="28"/>
          <w:szCs w:val="28"/>
        </w:rPr>
        <w:t>, регуляторні питання та міжнародна стратегічна координація;</w:t>
      </w:r>
    </w:p>
    <w:p w:rsidR="00124231" w:rsidRDefault="00124231" w:rsidP="00F013F4">
      <w:pPr>
        <w:pStyle w:val="a8"/>
        <w:numPr>
          <w:ilvl w:val="0"/>
          <w:numId w:val="3"/>
        </w:numPr>
        <w:tabs>
          <w:tab w:val="left" w:pos="993"/>
        </w:tabs>
        <w:spacing w:after="0" w:line="240" w:lineRule="auto"/>
        <w:ind w:left="0" w:firstLine="709"/>
        <w:jc w:val="both"/>
        <w:rPr>
          <w:rFonts w:ascii="Times New Roman" w:hAnsi="Times New Roman" w:cs="Times New Roman"/>
          <w:sz w:val="28"/>
          <w:szCs w:val="28"/>
        </w:rPr>
      </w:pPr>
      <w:r w:rsidRPr="00B11D6E">
        <w:rPr>
          <w:rFonts w:ascii="Times New Roman" w:hAnsi="Times New Roman" w:cs="Times New Roman"/>
          <w:sz w:val="28"/>
          <w:szCs w:val="28"/>
        </w:rPr>
        <w:t>цифрові технології та інновації.</w:t>
      </w:r>
    </w:p>
    <w:p w:rsidR="00F013F4" w:rsidRPr="00B11D6E" w:rsidRDefault="00F013F4" w:rsidP="00F013F4">
      <w:pPr>
        <w:pStyle w:val="a8"/>
        <w:tabs>
          <w:tab w:val="left" w:pos="993"/>
        </w:tabs>
        <w:spacing w:after="0" w:line="240" w:lineRule="auto"/>
        <w:ind w:left="709"/>
        <w:jc w:val="both"/>
        <w:rPr>
          <w:rFonts w:ascii="Times New Roman" w:hAnsi="Times New Roman" w:cs="Times New Roman"/>
          <w:sz w:val="28"/>
          <w:szCs w:val="28"/>
        </w:rPr>
      </w:pPr>
    </w:p>
    <w:p w:rsidR="009B2780" w:rsidRPr="00B11D6E" w:rsidRDefault="009B2780"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Сфери компетенції</w:t>
      </w:r>
    </w:p>
    <w:p w:rsidR="009B2780" w:rsidRPr="00B11D6E" w:rsidRDefault="009B2780"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Кожен член наглядової ради повинен  відповідати вимогам щонайменше в одному з наступних напрямків.</w:t>
      </w:r>
    </w:p>
    <w:p w:rsidR="009B2780" w:rsidRPr="00B11D6E" w:rsidRDefault="009B2780"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1. Бізнес-стратегія та управління змінами у відповідному секторі:</w:t>
      </w:r>
    </w:p>
    <w:p w:rsidR="009B2780" w:rsidRPr="00B11D6E" w:rsidRDefault="009B2780"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Успішний досвід управління складними стратегічними процесами та розвитку бізнес-моделей; розробка та реалізація корпоративних стратегій у великих енергетичних, промислових, інфраструктурних тощо компаніях; досвід управління трансформаційними процесами та складними проектами, що передбачають організаційні зміни на керівних посадах, а також глибоке розуміння загальних викликів, пов’язаних із діяльністю компаній на рівні вищого керівництва;</w:t>
      </w:r>
      <w:r w:rsidR="00F02E01" w:rsidRPr="00B11D6E">
        <w:rPr>
          <w:rFonts w:ascii="Times New Roman" w:hAnsi="Times New Roman" w:cs="Times New Roman"/>
          <w:sz w:val="28"/>
          <w:szCs w:val="28"/>
        </w:rPr>
        <w:t xml:space="preserve"> д</w:t>
      </w:r>
      <w:r w:rsidRPr="00B11D6E">
        <w:rPr>
          <w:rFonts w:ascii="Times New Roman" w:hAnsi="Times New Roman" w:cs="Times New Roman"/>
          <w:sz w:val="28"/>
          <w:szCs w:val="28"/>
        </w:rPr>
        <w:t xml:space="preserve">освід управління компанією або її критичними функціями в умовах криз (операційних аварій, перебоїв енергопостачання, кібератак, регуляторних чи ринкових шоків), включно з розробленням і впровадженням антикризових планів, забезпеченням безперервності діяльності та координацією дій зі </w:t>
      </w:r>
      <w:proofErr w:type="spellStart"/>
      <w:r w:rsidRPr="00B11D6E">
        <w:rPr>
          <w:rFonts w:ascii="Times New Roman" w:hAnsi="Times New Roman" w:cs="Times New Roman"/>
          <w:sz w:val="28"/>
          <w:szCs w:val="28"/>
        </w:rPr>
        <w:t>стейкхолдерами</w:t>
      </w:r>
      <w:proofErr w:type="spellEnd"/>
      <w:r w:rsidRPr="00B11D6E">
        <w:rPr>
          <w:rFonts w:ascii="Times New Roman" w:hAnsi="Times New Roman" w:cs="Times New Roman"/>
          <w:sz w:val="28"/>
          <w:szCs w:val="28"/>
        </w:rPr>
        <w:t xml:space="preserve"> в умовах високої невизначеності.</w:t>
      </w:r>
    </w:p>
    <w:p w:rsidR="009B2780" w:rsidRPr="00B11D6E" w:rsidRDefault="009B2780"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 xml:space="preserve">2. Операційний менеджмент та безпека </w:t>
      </w:r>
      <w:r w:rsidR="00F02E01" w:rsidRPr="00B11D6E">
        <w:rPr>
          <w:rFonts w:ascii="Times New Roman" w:hAnsi="Times New Roman" w:cs="Times New Roman"/>
          <w:sz w:val="28"/>
          <w:szCs w:val="28"/>
        </w:rPr>
        <w:t xml:space="preserve">у відповідному секторі:  </w:t>
      </w:r>
    </w:p>
    <w:p w:rsidR="009B2780" w:rsidRPr="00B11D6E" w:rsidRDefault="009B2780"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 xml:space="preserve">Досвід на виконавчих посадах  в міжнародних і/або українських компаніях, що працюють у </w:t>
      </w:r>
      <w:r w:rsidR="00F02E01" w:rsidRPr="00B11D6E">
        <w:rPr>
          <w:rFonts w:ascii="Times New Roman" w:hAnsi="Times New Roman" w:cs="Times New Roman"/>
          <w:sz w:val="28"/>
          <w:szCs w:val="28"/>
        </w:rPr>
        <w:t xml:space="preserve">відповідній </w:t>
      </w:r>
      <w:r w:rsidRPr="00B11D6E">
        <w:rPr>
          <w:rFonts w:ascii="Times New Roman" w:hAnsi="Times New Roman" w:cs="Times New Roman"/>
          <w:sz w:val="28"/>
          <w:szCs w:val="28"/>
        </w:rPr>
        <w:t>сфері, із чисельністю персоналу понад 500 осіб протягом принаймні 5 років;</w:t>
      </w:r>
      <w:r w:rsidR="00F02E01" w:rsidRPr="00B11D6E">
        <w:rPr>
          <w:rFonts w:ascii="Times New Roman" w:hAnsi="Times New Roman" w:cs="Times New Roman"/>
          <w:sz w:val="28"/>
          <w:szCs w:val="28"/>
        </w:rPr>
        <w:t xml:space="preserve"> о</w:t>
      </w:r>
      <w:r w:rsidRPr="00B11D6E">
        <w:rPr>
          <w:rFonts w:ascii="Times New Roman" w:hAnsi="Times New Roman" w:cs="Times New Roman"/>
          <w:sz w:val="28"/>
          <w:szCs w:val="28"/>
        </w:rPr>
        <w:t>пераційне керівництво в середовищах підвищеного ризику або високої складності, включно з районами конфліктів, важкими умовами або жорсткими регуляторними режимами</w:t>
      </w:r>
      <w:r w:rsidR="00F02E01" w:rsidRPr="00B11D6E">
        <w:rPr>
          <w:rFonts w:ascii="Times New Roman" w:hAnsi="Times New Roman" w:cs="Times New Roman"/>
          <w:sz w:val="28"/>
          <w:szCs w:val="28"/>
        </w:rPr>
        <w:t>; в</w:t>
      </w:r>
      <w:r w:rsidRPr="00B11D6E">
        <w:rPr>
          <w:rFonts w:ascii="Times New Roman" w:hAnsi="Times New Roman" w:cs="Times New Roman"/>
          <w:sz w:val="28"/>
          <w:szCs w:val="28"/>
        </w:rPr>
        <w:t xml:space="preserve">заємодія з </w:t>
      </w:r>
      <w:r w:rsidR="00F02E01" w:rsidRPr="00B11D6E">
        <w:rPr>
          <w:rFonts w:ascii="Times New Roman" w:hAnsi="Times New Roman" w:cs="Times New Roman"/>
          <w:sz w:val="28"/>
          <w:szCs w:val="28"/>
        </w:rPr>
        <w:t xml:space="preserve">контролюючими </w:t>
      </w:r>
      <w:r w:rsidRPr="00B11D6E">
        <w:rPr>
          <w:rFonts w:ascii="Times New Roman" w:hAnsi="Times New Roman" w:cs="Times New Roman"/>
          <w:sz w:val="28"/>
          <w:szCs w:val="28"/>
        </w:rPr>
        <w:t xml:space="preserve">органами, регуляторами чи міжнародними партнерами щодо питань </w:t>
      </w:r>
      <w:r w:rsidR="00F02E01" w:rsidRPr="00B11D6E">
        <w:rPr>
          <w:rFonts w:ascii="Times New Roman" w:hAnsi="Times New Roman" w:cs="Times New Roman"/>
          <w:sz w:val="28"/>
          <w:szCs w:val="28"/>
        </w:rPr>
        <w:t>серед іншого</w:t>
      </w:r>
      <w:r w:rsidRPr="00B11D6E">
        <w:rPr>
          <w:rFonts w:ascii="Times New Roman" w:hAnsi="Times New Roman" w:cs="Times New Roman"/>
          <w:sz w:val="28"/>
          <w:szCs w:val="28"/>
        </w:rPr>
        <w:t xml:space="preserve"> екологічної відповідності та технічної досконалості</w:t>
      </w:r>
      <w:r w:rsidR="00F02E01" w:rsidRPr="00B11D6E">
        <w:rPr>
          <w:rFonts w:ascii="Times New Roman" w:hAnsi="Times New Roman" w:cs="Times New Roman"/>
          <w:sz w:val="28"/>
          <w:szCs w:val="28"/>
        </w:rPr>
        <w:t xml:space="preserve"> тощо; з</w:t>
      </w:r>
      <w:r w:rsidRPr="00B11D6E">
        <w:rPr>
          <w:rFonts w:ascii="Times New Roman" w:hAnsi="Times New Roman" w:cs="Times New Roman"/>
          <w:sz w:val="28"/>
          <w:szCs w:val="28"/>
        </w:rPr>
        <w:t xml:space="preserve">датність трансформувати технічні висновки в стратегічні рішення на рівні </w:t>
      </w:r>
      <w:r w:rsidR="00F02E01" w:rsidRPr="00B11D6E">
        <w:rPr>
          <w:rFonts w:ascii="Times New Roman" w:hAnsi="Times New Roman" w:cs="Times New Roman"/>
          <w:sz w:val="28"/>
          <w:szCs w:val="28"/>
        </w:rPr>
        <w:t>н</w:t>
      </w:r>
      <w:r w:rsidRPr="00B11D6E">
        <w:rPr>
          <w:rFonts w:ascii="Times New Roman" w:hAnsi="Times New Roman" w:cs="Times New Roman"/>
          <w:sz w:val="28"/>
          <w:szCs w:val="28"/>
        </w:rPr>
        <w:t>аглядової ради</w:t>
      </w:r>
      <w:r w:rsidR="00F02E01" w:rsidRPr="00B11D6E">
        <w:rPr>
          <w:rFonts w:ascii="Times New Roman" w:hAnsi="Times New Roman" w:cs="Times New Roman"/>
          <w:sz w:val="28"/>
          <w:szCs w:val="28"/>
        </w:rPr>
        <w:t xml:space="preserve"> або іншого органу управління підприємством; н</w:t>
      </w:r>
      <w:r w:rsidRPr="00B11D6E">
        <w:rPr>
          <w:rFonts w:ascii="Times New Roman" w:hAnsi="Times New Roman" w:cs="Times New Roman"/>
          <w:sz w:val="28"/>
          <w:szCs w:val="28"/>
        </w:rPr>
        <w:t xml:space="preserve">езалежність, доброчесність та здатність </w:t>
      </w:r>
      <w:proofErr w:type="spellStart"/>
      <w:r w:rsidRPr="00B11D6E">
        <w:rPr>
          <w:rFonts w:ascii="Times New Roman" w:hAnsi="Times New Roman" w:cs="Times New Roman"/>
          <w:sz w:val="28"/>
          <w:szCs w:val="28"/>
        </w:rPr>
        <w:t>професійно</w:t>
      </w:r>
      <w:proofErr w:type="spellEnd"/>
      <w:r w:rsidRPr="00B11D6E">
        <w:rPr>
          <w:rFonts w:ascii="Times New Roman" w:hAnsi="Times New Roman" w:cs="Times New Roman"/>
          <w:sz w:val="28"/>
          <w:szCs w:val="28"/>
        </w:rPr>
        <w:t xml:space="preserve"> й </w:t>
      </w:r>
      <w:proofErr w:type="spellStart"/>
      <w:r w:rsidRPr="00B11D6E">
        <w:rPr>
          <w:rFonts w:ascii="Times New Roman" w:hAnsi="Times New Roman" w:cs="Times New Roman"/>
          <w:sz w:val="28"/>
          <w:szCs w:val="28"/>
        </w:rPr>
        <w:t>конструктивно</w:t>
      </w:r>
      <w:proofErr w:type="spellEnd"/>
      <w:r w:rsidRPr="00B11D6E">
        <w:rPr>
          <w:rFonts w:ascii="Times New Roman" w:hAnsi="Times New Roman" w:cs="Times New Roman"/>
          <w:sz w:val="28"/>
          <w:szCs w:val="28"/>
        </w:rPr>
        <w:t xml:space="preserve"> ставити під сумнів управлінські рішення у технічно складних і </w:t>
      </w:r>
      <w:proofErr w:type="spellStart"/>
      <w:r w:rsidRPr="00B11D6E">
        <w:rPr>
          <w:rFonts w:ascii="Times New Roman" w:hAnsi="Times New Roman" w:cs="Times New Roman"/>
          <w:sz w:val="28"/>
          <w:szCs w:val="28"/>
        </w:rPr>
        <w:t>високоризикових</w:t>
      </w:r>
      <w:proofErr w:type="spellEnd"/>
      <w:r w:rsidRPr="00B11D6E">
        <w:rPr>
          <w:rFonts w:ascii="Times New Roman" w:hAnsi="Times New Roman" w:cs="Times New Roman"/>
          <w:sz w:val="28"/>
          <w:szCs w:val="28"/>
        </w:rPr>
        <w:t xml:space="preserve"> ситуаціях.</w:t>
      </w:r>
    </w:p>
    <w:p w:rsidR="009B2780" w:rsidRPr="00B11D6E" w:rsidRDefault="009B2780"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3. Фінансове планування, аудит та інвестиції:</w:t>
      </w:r>
    </w:p>
    <w:p w:rsidR="009B2780" w:rsidRPr="00B11D6E" w:rsidRDefault="009B2780" w:rsidP="00F013F4">
      <w:pPr>
        <w:tabs>
          <w:tab w:val="left" w:pos="6089"/>
        </w:tabs>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Глибокі знання у сфері фінансового обліку та фінансового аудиту;</w:t>
      </w:r>
      <w:r w:rsidR="00F02E01" w:rsidRPr="00B11D6E">
        <w:rPr>
          <w:rFonts w:ascii="Times New Roman" w:hAnsi="Times New Roman" w:cs="Times New Roman"/>
          <w:sz w:val="28"/>
          <w:szCs w:val="28"/>
        </w:rPr>
        <w:t xml:space="preserve"> а</w:t>
      </w:r>
      <w:r w:rsidRPr="00B11D6E">
        <w:rPr>
          <w:rFonts w:ascii="Times New Roman" w:hAnsi="Times New Roman" w:cs="Times New Roman"/>
          <w:sz w:val="28"/>
          <w:szCs w:val="28"/>
        </w:rPr>
        <w:t xml:space="preserve">налітичні навички та широкі знання в області інвестицій і транзакцій у </w:t>
      </w:r>
      <w:r w:rsidR="00F02E01" w:rsidRPr="00B11D6E">
        <w:rPr>
          <w:rFonts w:ascii="Times New Roman" w:hAnsi="Times New Roman" w:cs="Times New Roman"/>
          <w:sz w:val="28"/>
          <w:szCs w:val="28"/>
        </w:rPr>
        <w:t xml:space="preserve">відповідній </w:t>
      </w:r>
      <w:r w:rsidRPr="00B11D6E">
        <w:rPr>
          <w:rFonts w:ascii="Times New Roman" w:hAnsi="Times New Roman" w:cs="Times New Roman"/>
          <w:sz w:val="28"/>
          <w:szCs w:val="28"/>
        </w:rPr>
        <w:t>сфері, а також в інших галузях;</w:t>
      </w:r>
      <w:r w:rsidR="00F02E01" w:rsidRPr="00B11D6E">
        <w:rPr>
          <w:rFonts w:ascii="Times New Roman" w:hAnsi="Times New Roman" w:cs="Times New Roman"/>
          <w:sz w:val="28"/>
          <w:szCs w:val="28"/>
        </w:rPr>
        <w:t xml:space="preserve"> ф</w:t>
      </w:r>
      <w:r w:rsidRPr="00B11D6E">
        <w:rPr>
          <w:rFonts w:ascii="Times New Roman" w:hAnsi="Times New Roman" w:cs="Times New Roman"/>
          <w:sz w:val="28"/>
          <w:szCs w:val="28"/>
        </w:rPr>
        <w:t xml:space="preserve">інансовий та аудиторський досвід, бажано </w:t>
      </w:r>
      <w:r w:rsidR="00F02E01" w:rsidRPr="00B11D6E">
        <w:rPr>
          <w:rFonts w:ascii="Times New Roman" w:hAnsi="Times New Roman" w:cs="Times New Roman"/>
          <w:sz w:val="28"/>
          <w:szCs w:val="28"/>
        </w:rPr>
        <w:t>у</w:t>
      </w:r>
      <w:r w:rsidRPr="00B11D6E">
        <w:rPr>
          <w:rFonts w:ascii="Times New Roman" w:hAnsi="Times New Roman" w:cs="Times New Roman"/>
          <w:sz w:val="28"/>
          <w:szCs w:val="28"/>
        </w:rPr>
        <w:t xml:space="preserve"> </w:t>
      </w:r>
      <w:r w:rsidR="00F02E01" w:rsidRPr="00B11D6E">
        <w:rPr>
          <w:rFonts w:ascii="Times New Roman" w:hAnsi="Times New Roman" w:cs="Times New Roman"/>
          <w:sz w:val="28"/>
          <w:szCs w:val="28"/>
        </w:rPr>
        <w:t>відповідній</w:t>
      </w:r>
      <w:r w:rsidRPr="00B11D6E">
        <w:rPr>
          <w:rFonts w:ascii="Times New Roman" w:hAnsi="Times New Roman" w:cs="Times New Roman"/>
          <w:sz w:val="28"/>
          <w:szCs w:val="28"/>
        </w:rPr>
        <w:t xml:space="preserve"> </w:t>
      </w:r>
      <w:r w:rsidR="00F02E01" w:rsidRPr="00B11D6E">
        <w:rPr>
          <w:rFonts w:ascii="Times New Roman" w:hAnsi="Times New Roman" w:cs="Times New Roman"/>
          <w:sz w:val="28"/>
          <w:szCs w:val="28"/>
        </w:rPr>
        <w:t>сфері</w:t>
      </w:r>
      <w:r w:rsidRPr="00B11D6E">
        <w:rPr>
          <w:rFonts w:ascii="Times New Roman" w:hAnsi="Times New Roman" w:cs="Times New Roman"/>
          <w:sz w:val="28"/>
          <w:szCs w:val="28"/>
        </w:rPr>
        <w:t>, а також в інших галузях, у тому числі досвід в інвестиційних проектах та реструктуризації боргів на рівні вищого керівництва або у якості члена/голови комітету наглядової ради;</w:t>
      </w:r>
      <w:r w:rsidR="00F02E01" w:rsidRPr="00B11D6E">
        <w:rPr>
          <w:rFonts w:ascii="Times New Roman" w:hAnsi="Times New Roman" w:cs="Times New Roman"/>
          <w:sz w:val="28"/>
          <w:szCs w:val="28"/>
        </w:rPr>
        <w:t xml:space="preserve"> у</w:t>
      </w:r>
      <w:r w:rsidRPr="00B11D6E">
        <w:rPr>
          <w:rFonts w:ascii="Times New Roman" w:hAnsi="Times New Roman" w:cs="Times New Roman"/>
          <w:sz w:val="28"/>
          <w:szCs w:val="28"/>
        </w:rPr>
        <w:t xml:space="preserve">спішний досвід у фінансовому плануванні, бажано, </w:t>
      </w:r>
      <w:r w:rsidR="00F02E01" w:rsidRPr="00B11D6E">
        <w:rPr>
          <w:rFonts w:ascii="Times New Roman" w:hAnsi="Times New Roman" w:cs="Times New Roman"/>
          <w:sz w:val="28"/>
          <w:szCs w:val="28"/>
        </w:rPr>
        <w:t>у відповідній сфері</w:t>
      </w:r>
      <w:r w:rsidRPr="00B11D6E">
        <w:rPr>
          <w:rFonts w:ascii="Times New Roman" w:hAnsi="Times New Roman" w:cs="Times New Roman"/>
          <w:sz w:val="28"/>
          <w:szCs w:val="28"/>
        </w:rPr>
        <w:t>.</w:t>
      </w:r>
    </w:p>
    <w:p w:rsidR="009B2780" w:rsidRPr="00B11D6E" w:rsidRDefault="009B2780"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4. Управління ризиками, внутрішній контроль, внутрішній аудит:</w:t>
      </w:r>
    </w:p>
    <w:p w:rsidR="009B2780" w:rsidRPr="00B11D6E" w:rsidRDefault="009B2780"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Досвід роботи у міжнародних аудиторських фірмах (</w:t>
      </w:r>
      <w:proofErr w:type="spellStart"/>
      <w:r w:rsidRPr="00B11D6E">
        <w:rPr>
          <w:rFonts w:ascii="Times New Roman" w:hAnsi="Times New Roman" w:cs="Times New Roman"/>
          <w:sz w:val="28"/>
          <w:szCs w:val="28"/>
        </w:rPr>
        <w:t>Big</w:t>
      </w:r>
      <w:proofErr w:type="spellEnd"/>
      <w:r w:rsidRPr="00B11D6E">
        <w:rPr>
          <w:rFonts w:ascii="Times New Roman" w:hAnsi="Times New Roman" w:cs="Times New Roman"/>
          <w:sz w:val="28"/>
          <w:szCs w:val="28"/>
        </w:rPr>
        <w:t xml:space="preserve"> </w:t>
      </w:r>
      <w:proofErr w:type="spellStart"/>
      <w:r w:rsidRPr="00B11D6E">
        <w:rPr>
          <w:rFonts w:ascii="Times New Roman" w:hAnsi="Times New Roman" w:cs="Times New Roman"/>
          <w:sz w:val="28"/>
          <w:szCs w:val="28"/>
        </w:rPr>
        <w:t>Four</w:t>
      </w:r>
      <w:proofErr w:type="spellEnd"/>
      <w:r w:rsidRPr="00B11D6E">
        <w:rPr>
          <w:rFonts w:ascii="Times New Roman" w:hAnsi="Times New Roman" w:cs="Times New Roman"/>
          <w:sz w:val="28"/>
          <w:szCs w:val="28"/>
        </w:rPr>
        <w:t>) або провідних юридичних</w:t>
      </w:r>
      <w:r w:rsidR="00F02E01" w:rsidRPr="00B11D6E">
        <w:rPr>
          <w:rFonts w:ascii="Times New Roman" w:hAnsi="Times New Roman" w:cs="Times New Roman"/>
          <w:sz w:val="28"/>
          <w:szCs w:val="28"/>
        </w:rPr>
        <w:t xml:space="preserve"> </w:t>
      </w:r>
      <w:r w:rsidRPr="00B11D6E">
        <w:rPr>
          <w:rFonts w:ascii="Times New Roman" w:hAnsi="Times New Roman" w:cs="Times New Roman"/>
          <w:sz w:val="28"/>
          <w:szCs w:val="28"/>
        </w:rPr>
        <w:t>компаніях, пов’язаний зі складними аудиторськими перевірками, оцінюванням систем контролю та питаннями корпоративного управління</w:t>
      </w:r>
      <w:r w:rsidR="00F02E01" w:rsidRPr="00B11D6E">
        <w:rPr>
          <w:rFonts w:ascii="Times New Roman" w:hAnsi="Times New Roman" w:cs="Times New Roman"/>
          <w:sz w:val="28"/>
          <w:szCs w:val="28"/>
        </w:rPr>
        <w:t>; р</w:t>
      </w:r>
      <w:r w:rsidRPr="00B11D6E">
        <w:rPr>
          <w:rFonts w:ascii="Times New Roman" w:hAnsi="Times New Roman" w:cs="Times New Roman"/>
          <w:sz w:val="28"/>
          <w:szCs w:val="28"/>
        </w:rPr>
        <w:t>озроблення та впровадження систем управління ризиками, рамок внутрішнього контролю в організаціях зі складною структурою</w:t>
      </w:r>
      <w:r w:rsidR="00F02E01" w:rsidRPr="00B11D6E">
        <w:rPr>
          <w:rFonts w:ascii="Times New Roman" w:hAnsi="Times New Roman" w:cs="Times New Roman"/>
          <w:sz w:val="28"/>
          <w:szCs w:val="28"/>
        </w:rPr>
        <w:t>; р</w:t>
      </w:r>
      <w:r w:rsidRPr="00B11D6E">
        <w:rPr>
          <w:rFonts w:ascii="Times New Roman" w:hAnsi="Times New Roman" w:cs="Times New Roman"/>
          <w:sz w:val="28"/>
          <w:szCs w:val="28"/>
        </w:rPr>
        <w:t xml:space="preserve">егулярна взаємодія із зовнішніми аудиторами, регуляторами, </w:t>
      </w:r>
      <w:r w:rsidR="00F02E01" w:rsidRPr="00B11D6E">
        <w:rPr>
          <w:rFonts w:ascii="Times New Roman" w:hAnsi="Times New Roman" w:cs="Times New Roman"/>
          <w:sz w:val="28"/>
          <w:szCs w:val="28"/>
        </w:rPr>
        <w:t>контролюючими</w:t>
      </w:r>
      <w:r w:rsidRPr="00B11D6E">
        <w:rPr>
          <w:rFonts w:ascii="Times New Roman" w:hAnsi="Times New Roman" w:cs="Times New Roman"/>
          <w:sz w:val="28"/>
          <w:szCs w:val="28"/>
        </w:rPr>
        <w:t xml:space="preserve"> органами та міжнародними фінансовими інституціями з питань прозорості, управління, контролю та ризиків</w:t>
      </w:r>
      <w:r w:rsidR="004F6042" w:rsidRPr="00B11D6E">
        <w:rPr>
          <w:rFonts w:ascii="Times New Roman" w:hAnsi="Times New Roman" w:cs="Times New Roman"/>
          <w:sz w:val="28"/>
          <w:szCs w:val="28"/>
        </w:rPr>
        <w:t>; досвід на посадах вищого керівництва у напрямках управління ризиками, у визнаних компаніях у відповідній сфері</w:t>
      </w:r>
      <w:r w:rsidRPr="00B11D6E">
        <w:rPr>
          <w:rFonts w:ascii="Times New Roman" w:hAnsi="Times New Roman" w:cs="Times New Roman"/>
          <w:sz w:val="28"/>
          <w:szCs w:val="28"/>
        </w:rPr>
        <w:t>.</w:t>
      </w:r>
    </w:p>
    <w:p w:rsidR="009B2780" w:rsidRPr="00B11D6E" w:rsidRDefault="009B2780"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 xml:space="preserve">5. Юридичний супровід і </w:t>
      </w:r>
      <w:proofErr w:type="spellStart"/>
      <w:r w:rsidRPr="00B11D6E">
        <w:rPr>
          <w:rFonts w:ascii="Times New Roman" w:hAnsi="Times New Roman" w:cs="Times New Roman"/>
          <w:sz w:val="28"/>
          <w:szCs w:val="28"/>
        </w:rPr>
        <w:t>комплаєнс</w:t>
      </w:r>
      <w:proofErr w:type="spellEnd"/>
      <w:r w:rsidRPr="00B11D6E">
        <w:rPr>
          <w:rFonts w:ascii="Times New Roman" w:hAnsi="Times New Roman" w:cs="Times New Roman"/>
          <w:sz w:val="28"/>
          <w:szCs w:val="28"/>
        </w:rPr>
        <w:t>:</w:t>
      </w:r>
    </w:p>
    <w:p w:rsidR="009B2780" w:rsidRPr="00B11D6E" w:rsidRDefault="009B2780"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 xml:space="preserve">Досвід у керуванні юридичними аспектами трансформаційних процесів та складними проектами організаційних і культурних змін; знання загальних викликів галузі, пов'язаних з діяльністю компаній, що діють у </w:t>
      </w:r>
      <w:r w:rsidR="00F02E01" w:rsidRPr="00B11D6E">
        <w:rPr>
          <w:rFonts w:ascii="Times New Roman" w:hAnsi="Times New Roman" w:cs="Times New Roman"/>
          <w:sz w:val="28"/>
          <w:szCs w:val="28"/>
        </w:rPr>
        <w:t>відповідній сфері</w:t>
      </w:r>
      <w:r w:rsidRPr="00B11D6E">
        <w:rPr>
          <w:rFonts w:ascii="Times New Roman" w:hAnsi="Times New Roman" w:cs="Times New Roman"/>
          <w:sz w:val="28"/>
          <w:szCs w:val="28"/>
        </w:rPr>
        <w:t>;</w:t>
      </w:r>
      <w:r w:rsidR="00F02E01" w:rsidRPr="00B11D6E">
        <w:rPr>
          <w:rFonts w:ascii="Times New Roman" w:hAnsi="Times New Roman" w:cs="Times New Roman"/>
          <w:sz w:val="28"/>
          <w:szCs w:val="28"/>
        </w:rPr>
        <w:t xml:space="preserve"> ш</w:t>
      </w:r>
      <w:r w:rsidRPr="00B11D6E">
        <w:rPr>
          <w:rFonts w:ascii="Times New Roman" w:hAnsi="Times New Roman" w:cs="Times New Roman"/>
          <w:sz w:val="28"/>
          <w:szCs w:val="28"/>
        </w:rPr>
        <w:t xml:space="preserve">ирокі знання у сфері управління ризиками та антикорупційного </w:t>
      </w:r>
      <w:proofErr w:type="spellStart"/>
      <w:r w:rsidRPr="00B11D6E">
        <w:rPr>
          <w:rFonts w:ascii="Times New Roman" w:hAnsi="Times New Roman" w:cs="Times New Roman"/>
          <w:sz w:val="28"/>
          <w:szCs w:val="28"/>
        </w:rPr>
        <w:t>комплаєнсу</w:t>
      </w:r>
      <w:proofErr w:type="spellEnd"/>
      <w:r w:rsidR="004F6042" w:rsidRPr="00B11D6E">
        <w:rPr>
          <w:rFonts w:ascii="Times New Roman" w:hAnsi="Times New Roman" w:cs="Times New Roman"/>
          <w:sz w:val="28"/>
          <w:szCs w:val="28"/>
        </w:rPr>
        <w:t>;</w:t>
      </w:r>
      <w:r w:rsidRPr="00B11D6E">
        <w:rPr>
          <w:rFonts w:ascii="Times New Roman" w:hAnsi="Times New Roman" w:cs="Times New Roman"/>
          <w:sz w:val="28"/>
          <w:szCs w:val="28"/>
        </w:rPr>
        <w:t xml:space="preserve"> </w:t>
      </w:r>
      <w:r w:rsidR="004F6042" w:rsidRPr="00B11D6E">
        <w:rPr>
          <w:rFonts w:ascii="Times New Roman" w:hAnsi="Times New Roman" w:cs="Times New Roman"/>
          <w:sz w:val="28"/>
          <w:szCs w:val="28"/>
        </w:rPr>
        <w:t>з</w:t>
      </w:r>
      <w:r w:rsidRPr="00B11D6E">
        <w:rPr>
          <w:rFonts w:ascii="Times New Roman" w:hAnsi="Times New Roman" w:cs="Times New Roman"/>
          <w:sz w:val="28"/>
          <w:szCs w:val="28"/>
        </w:rPr>
        <w:t>нання правових рамок</w:t>
      </w:r>
      <w:r w:rsidR="004F6042" w:rsidRPr="00B11D6E">
        <w:rPr>
          <w:rFonts w:ascii="Times New Roman" w:hAnsi="Times New Roman" w:cs="Times New Roman"/>
          <w:sz w:val="28"/>
          <w:szCs w:val="28"/>
        </w:rPr>
        <w:t xml:space="preserve"> у відповідній сфері</w:t>
      </w:r>
      <w:r w:rsidRPr="00B11D6E">
        <w:rPr>
          <w:rFonts w:ascii="Times New Roman" w:hAnsi="Times New Roman" w:cs="Times New Roman"/>
          <w:sz w:val="28"/>
          <w:szCs w:val="28"/>
        </w:rPr>
        <w:t xml:space="preserve"> як на внутрішньому, та</w:t>
      </w:r>
      <w:r w:rsidR="004F6042" w:rsidRPr="00B11D6E">
        <w:rPr>
          <w:rFonts w:ascii="Times New Roman" w:hAnsi="Times New Roman" w:cs="Times New Roman"/>
          <w:sz w:val="28"/>
          <w:szCs w:val="28"/>
        </w:rPr>
        <w:t>к і на міжнародному рівні</w:t>
      </w:r>
      <w:r w:rsidRPr="00B11D6E">
        <w:rPr>
          <w:rFonts w:ascii="Times New Roman" w:hAnsi="Times New Roman" w:cs="Times New Roman"/>
          <w:sz w:val="28"/>
          <w:szCs w:val="28"/>
        </w:rPr>
        <w:t>.</w:t>
      </w:r>
    </w:p>
    <w:p w:rsidR="009B2780" w:rsidRPr="00B11D6E" w:rsidRDefault="009B2780"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6. Корпоративна трансформація, корпоративне управління:</w:t>
      </w:r>
    </w:p>
    <w:p w:rsidR="009B2780" w:rsidRPr="00B11D6E" w:rsidRDefault="009B2780"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Досвід впровадження корпоративного управління, включаючи формування та розвиток систем контролю, політик, процедур та моделей підзвітності у великих державних</w:t>
      </w:r>
      <w:r w:rsidR="004F6042" w:rsidRPr="00B11D6E">
        <w:rPr>
          <w:rFonts w:ascii="Times New Roman" w:hAnsi="Times New Roman" w:cs="Times New Roman"/>
          <w:sz w:val="28"/>
          <w:szCs w:val="28"/>
        </w:rPr>
        <w:t>, комунальних</w:t>
      </w:r>
      <w:r w:rsidRPr="00B11D6E">
        <w:rPr>
          <w:rFonts w:ascii="Times New Roman" w:hAnsi="Times New Roman" w:cs="Times New Roman"/>
          <w:sz w:val="28"/>
          <w:szCs w:val="28"/>
        </w:rPr>
        <w:t xml:space="preserve"> або приватних компаніях, бажано </w:t>
      </w:r>
      <w:r w:rsidR="004F6042" w:rsidRPr="00B11D6E">
        <w:rPr>
          <w:rFonts w:ascii="Times New Roman" w:hAnsi="Times New Roman" w:cs="Times New Roman"/>
          <w:sz w:val="28"/>
          <w:szCs w:val="28"/>
        </w:rPr>
        <w:t>у відповідній сфері</w:t>
      </w:r>
      <w:r w:rsidRPr="00B11D6E">
        <w:rPr>
          <w:rFonts w:ascii="Times New Roman" w:hAnsi="Times New Roman" w:cs="Times New Roman"/>
          <w:sz w:val="28"/>
          <w:szCs w:val="28"/>
        </w:rPr>
        <w:t>, відповідно до принципів ОЕСР та міжнародних стандартів;</w:t>
      </w:r>
      <w:r w:rsidR="004F6042" w:rsidRPr="00B11D6E">
        <w:rPr>
          <w:rFonts w:ascii="Times New Roman" w:hAnsi="Times New Roman" w:cs="Times New Roman"/>
          <w:sz w:val="28"/>
          <w:szCs w:val="28"/>
        </w:rPr>
        <w:t xml:space="preserve"> р</w:t>
      </w:r>
      <w:r w:rsidRPr="00B11D6E">
        <w:rPr>
          <w:rFonts w:ascii="Times New Roman" w:hAnsi="Times New Roman" w:cs="Times New Roman"/>
          <w:sz w:val="28"/>
          <w:szCs w:val="28"/>
        </w:rPr>
        <w:t xml:space="preserve">озроблення або оцінювання політик, регуляторних рамок, законодавчих актів, що регулюють діяльність </w:t>
      </w:r>
      <w:r w:rsidR="004F6042" w:rsidRPr="00B11D6E">
        <w:rPr>
          <w:rFonts w:ascii="Times New Roman" w:hAnsi="Times New Roman" w:cs="Times New Roman"/>
          <w:sz w:val="28"/>
          <w:szCs w:val="28"/>
        </w:rPr>
        <w:t>у відповідній сфері</w:t>
      </w:r>
      <w:r w:rsidRPr="00B11D6E">
        <w:rPr>
          <w:rFonts w:ascii="Times New Roman" w:hAnsi="Times New Roman" w:cs="Times New Roman"/>
          <w:sz w:val="28"/>
          <w:szCs w:val="28"/>
        </w:rPr>
        <w:t>, державних підприємств або критичної інфраструктури;</w:t>
      </w:r>
      <w:r w:rsidR="004F6042" w:rsidRPr="00B11D6E">
        <w:rPr>
          <w:rFonts w:ascii="Times New Roman" w:hAnsi="Times New Roman" w:cs="Times New Roman"/>
          <w:sz w:val="28"/>
          <w:szCs w:val="28"/>
        </w:rPr>
        <w:t xml:space="preserve"> д</w:t>
      </w:r>
      <w:r w:rsidRPr="00B11D6E">
        <w:rPr>
          <w:rFonts w:ascii="Times New Roman" w:hAnsi="Times New Roman" w:cs="Times New Roman"/>
          <w:sz w:val="28"/>
          <w:szCs w:val="28"/>
        </w:rPr>
        <w:t>освід роботи на керівних посадах у державному секторі, зокрема в міністерствах, регуляторах, органах управління державною власністю, міжнародних організаціях чи інституціях ЄС;</w:t>
      </w:r>
      <w:r w:rsidR="004F6042" w:rsidRPr="00B11D6E">
        <w:rPr>
          <w:rFonts w:ascii="Times New Roman" w:hAnsi="Times New Roman" w:cs="Times New Roman"/>
          <w:sz w:val="28"/>
          <w:szCs w:val="28"/>
        </w:rPr>
        <w:t xml:space="preserve"> ч</w:t>
      </w:r>
      <w:r w:rsidRPr="00B11D6E">
        <w:rPr>
          <w:rFonts w:ascii="Times New Roman" w:hAnsi="Times New Roman" w:cs="Times New Roman"/>
          <w:sz w:val="28"/>
          <w:szCs w:val="28"/>
        </w:rPr>
        <w:t>ленство в наглядових радах стратегічних підприємств або великих корпорацій, включаючи виконання функцій голови чи члена комітетів (аудиту, призначень, ризиків тощо);</w:t>
      </w:r>
      <w:r w:rsidR="004F6042" w:rsidRPr="00B11D6E">
        <w:rPr>
          <w:rFonts w:ascii="Times New Roman" w:hAnsi="Times New Roman" w:cs="Times New Roman"/>
          <w:sz w:val="28"/>
          <w:szCs w:val="28"/>
        </w:rPr>
        <w:t xml:space="preserve"> п</w:t>
      </w:r>
      <w:r w:rsidRPr="00B11D6E">
        <w:rPr>
          <w:rFonts w:ascii="Times New Roman" w:hAnsi="Times New Roman" w:cs="Times New Roman"/>
          <w:sz w:val="28"/>
          <w:szCs w:val="28"/>
        </w:rPr>
        <w:t>рактичний досвід формування, запуску та роботи комітетів наглядової ради (аудит, ризики, стратегія, призначення та винагороди);</w:t>
      </w:r>
      <w:r w:rsidR="004F6042" w:rsidRPr="00B11D6E">
        <w:rPr>
          <w:rFonts w:ascii="Times New Roman" w:hAnsi="Times New Roman" w:cs="Times New Roman"/>
          <w:sz w:val="28"/>
          <w:szCs w:val="28"/>
        </w:rPr>
        <w:t xml:space="preserve"> н</w:t>
      </w:r>
      <w:r w:rsidRPr="00B11D6E">
        <w:rPr>
          <w:rFonts w:ascii="Times New Roman" w:hAnsi="Times New Roman" w:cs="Times New Roman"/>
          <w:sz w:val="28"/>
          <w:szCs w:val="28"/>
        </w:rPr>
        <w:t xml:space="preserve">агляд у якості члена ради за розвитком / організацією / проведенням конкурсного відбору керівництва компанії, а також проведення оцінок діяльності керівництва компанії, бажано </w:t>
      </w:r>
      <w:r w:rsidR="004F6042" w:rsidRPr="00B11D6E">
        <w:rPr>
          <w:rFonts w:ascii="Times New Roman" w:hAnsi="Times New Roman" w:cs="Times New Roman"/>
          <w:sz w:val="28"/>
          <w:szCs w:val="28"/>
        </w:rPr>
        <w:t>у відповідній сфері</w:t>
      </w:r>
      <w:r w:rsidRPr="00B11D6E">
        <w:rPr>
          <w:rFonts w:ascii="Times New Roman" w:hAnsi="Times New Roman" w:cs="Times New Roman"/>
          <w:sz w:val="28"/>
          <w:szCs w:val="28"/>
        </w:rPr>
        <w:t>.</w:t>
      </w:r>
    </w:p>
    <w:p w:rsidR="009B2780" w:rsidRPr="00B11D6E" w:rsidRDefault="009B2780"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 xml:space="preserve">7. Публічна політика, взаємодія </w:t>
      </w:r>
      <w:r w:rsidR="004F6042" w:rsidRPr="00B11D6E">
        <w:rPr>
          <w:rFonts w:ascii="Times New Roman" w:hAnsi="Times New Roman" w:cs="Times New Roman"/>
          <w:sz w:val="28"/>
          <w:szCs w:val="28"/>
        </w:rPr>
        <w:t>з державними органами</w:t>
      </w:r>
      <w:r w:rsidRPr="00B11D6E">
        <w:rPr>
          <w:rFonts w:ascii="Times New Roman" w:hAnsi="Times New Roman" w:cs="Times New Roman"/>
          <w:sz w:val="28"/>
          <w:szCs w:val="28"/>
        </w:rPr>
        <w:t>, регуляторні питання та міжнародна стратегічна координація:</w:t>
      </w:r>
    </w:p>
    <w:p w:rsidR="009B2780" w:rsidRPr="00B11D6E" w:rsidRDefault="009B2780"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 xml:space="preserve">Глибоке розуміння механізмів формування державної політики, процесів ухвалення рішень, функцій державних інституцій та ролі регуляторів </w:t>
      </w:r>
      <w:r w:rsidR="004F6042" w:rsidRPr="00B11D6E">
        <w:rPr>
          <w:rFonts w:ascii="Times New Roman" w:hAnsi="Times New Roman" w:cs="Times New Roman"/>
          <w:sz w:val="28"/>
          <w:szCs w:val="28"/>
        </w:rPr>
        <w:t>у відповідній сфері</w:t>
      </w:r>
      <w:r w:rsidRPr="00B11D6E">
        <w:rPr>
          <w:rFonts w:ascii="Times New Roman" w:hAnsi="Times New Roman" w:cs="Times New Roman"/>
          <w:sz w:val="28"/>
          <w:szCs w:val="28"/>
        </w:rPr>
        <w:t>;</w:t>
      </w:r>
      <w:r w:rsidR="004F6042" w:rsidRPr="00B11D6E">
        <w:rPr>
          <w:rFonts w:ascii="Times New Roman" w:hAnsi="Times New Roman" w:cs="Times New Roman"/>
          <w:sz w:val="28"/>
          <w:szCs w:val="28"/>
        </w:rPr>
        <w:t xml:space="preserve"> д</w:t>
      </w:r>
      <w:r w:rsidRPr="00B11D6E">
        <w:rPr>
          <w:rFonts w:ascii="Times New Roman" w:hAnsi="Times New Roman" w:cs="Times New Roman"/>
          <w:sz w:val="28"/>
          <w:szCs w:val="28"/>
        </w:rPr>
        <w:t>освід взаємодії з органами державної влади, регуляторними та наглядовими органами на високому управлінському рівні, включаючи підготовку позицій, пояснювальних матеріалів, аналітики або пропозицій щодо політики та регулювання;</w:t>
      </w:r>
      <w:r w:rsidR="004F6042" w:rsidRPr="00B11D6E">
        <w:rPr>
          <w:rFonts w:ascii="Times New Roman" w:hAnsi="Times New Roman" w:cs="Times New Roman"/>
          <w:sz w:val="28"/>
          <w:szCs w:val="28"/>
        </w:rPr>
        <w:t xml:space="preserve"> д</w:t>
      </w:r>
      <w:r w:rsidRPr="00B11D6E">
        <w:rPr>
          <w:rFonts w:ascii="Times New Roman" w:hAnsi="Times New Roman" w:cs="Times New Roman"/>
          <w:sz w:val="28"/>
          <w:szCs w:val="28"/>
        </w:rPr>
        <w:t>освід участі у міжнародних переговорах, міжурядових консультаціях, стратегічних діалогах або багатосторонніх ініціативах</w:t>
      </w:r>
      <w:r w:rsidR="004F6042" w:rsidRPr="00B11D6E">
        <w:rPr>
          <w:rFonts w:ascii="Times New Roman" w:hAnsi="Times New Roman" w:cs="Times New Roman"/>
          <w:sz w:val="28"/>
          <w:szCs w:val="28"/>
        </w:rPr>
        <w:t xml:space="preserve"> у відповідній сфері; п</w:t>
      </w:r>
      <w:r w:rsidRPr="00B11D6E">
        <w:rPr>
          <w:rFonts w:ascii="Times New Roman" w:hAnsi="Times New Roman" w:cs="Times New Roman"/>
          <w:sz w:val="28"/>
          <w:szCs w:val="28"/>
        </w:rPr>
        <w:t>рактичний досвід взаємодії з міжнародними фінансовими інституціями, донорами та партнерами (Світовий банк, ЄБРР, IFC, МВФ, ЄС, уряди інших країн), включаючи формування позицій, залучення підтримки чи технічної допомоги.</w:t>
      </w:r>
    </w:p>
    <w:p w:rsidR="009B2780" w:rsidRPr="00B11D6E" w:rsidRDefault="009B2780"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8. Цифрові технології та інновації:</w:t>
      </w:r>
    </w:p>
    <w:p w:rsidR="009B2780" w:rsidRPr="00B11D6E" w:rsidRDefault="009B2780" w:rsidP="00F013F4">
      <w:pPr>
        <w:spacing w:after="0" w:line="240" w:lineRule="auto"/>
        <w:ind w:firstLine="709"/>
        <w:jc w:val="both"/>
        <w:rPr>
          <w:rFonts w:ascii="Times New Roman" w:hAnsi="Times New Roman" w:cs="Times New Roman"/>
          <w:sz w:val="28"/>
          <w:szCs w:val="28"/>
        </w:rPr>
      </w:pPr>
      <w:r w:rsidRPr="00B11D6E">
        <w:rPr>
          <w:rFonts w:ascii="Times New Roman" w:hAnsi="Times New Roman" w:cs="Times New Roman"/>
          <w:sz w:val="28"/>
          <w:szCs w:val="28"/>
        </w:rPr>
        <w:t>Досвід керівної посади у сфері інформаційних технологій, технічний директор, директор з інформаційних технологій або керівник вищої ланки з цифрових/інноваційних технологій;</w:t>
      </w:r>
      <w:r w:rsidR="004F6042" w:rsidRPr="00B11D6E">
        <w:rPr>
          <w:rFonts w:ascii="Times New Roman" w:hAnsi="Times New Roman" w:cs="Times New Roman"/>
          <w:sz w:val="28"/>
          <w:szCs w:val="28"/>
        </w:rPr>
        <w:t xml:space="preserve"> д</w:t>
      </w:r>
      <w:r w:rsidRPr="00B11D6E">
        <w:rPr>
          <w:rFonts w:ascii="Times New Roman" w:hAnsi="Times New Roman" w:cs="Times New Roman"/>
          <w:sz w:val="28"/>
          <w:szCs w:val="28"/>
        </w:rPr>
        <w:t>освід роботи з масштабною цифровою трансформацією, лідерством у сфері кібербезпеки або новими технологіями;</w:t>
      </w:r>
      <w:r w:rsidR="004F6042" w:rsidRPr="00B11D6E">
        <w:rPr>
          <w:rFonts w:ascii="Times New Roman" w:hAnsi="Times New Roman" w:cs="Times New Roman"/>
          <w:sz w:val="28"/>
          <w:szCs w:val="28"/>
        </w:rPr>
        <w:t xml:space="preserve"> р</w:t>
      </w:r>
      <w:r w:rsidRPr="00B11D6E">
        <w:rPr>
          <w:rFonts w:ascii="Times New Roman" w:hAnsi="Times New Roman" w:cs="Times New Roman"/>
          <w:sz w:val="28"/>
          <w:szCs w:val="28"/>
        </w:rPr>
        <w:t xml:space="preserve">озуміння управління </w:t>
      </w:r>
      <w:r w:rsidR="004F6042" w:rsidRPr="00B11D6E">
        <w:rPr>
          <w:rFonts w:ascii="Times New Roman" w:hAnsi="Times New Roman" w:cs="Times New Roman"/>
          <w:sz w:val="28"/>
          <w:szCs w:val="28"/>
        </w:rPr>
        <w:t>інформаційними технологіями</w:t>
      </w:r>
      <w:r w:rsidRPr="00B11D6E">
        <w:rPr>
          <w:rFonts w:ascii="Times New Roman" w:hAnsi="Times New Roman" w:cs="Times New Roman"/>
          <w:sz w:val="28"/>
          <w:szCs w:val="28"/>
        </w:rPr>
        <w:t xml:space="preserve"> на рівні підприємства та цифрових ризиків.</w:t>
      </w:r>
    </w:p>
    <w:p w:rsidR="000B0AEE" w:rsidRDefault="000B0AEE" w:rsidP="00B11D6E">
      <w:pPr>
        <w:spacing w:after="0" w:line="240" w:lineRule="auto"/>
        <w:ind w:firstLine="709"/>
        <w:jc w:val="both"/>
        <w:rPr>
          <w:rFonts w:ascii="Times New Roman" w:hAnsi="Times New Roman" w:cs="Times New Roman"/>
          <w:sz w:val="28"/>
          <w:szCs w:val="28"/>
        </w:rPr>
      </w:pPr>
    </w:p>
    <w:p w:rsidR="00F013F4" w:rsidRPr="00B11D6E" w:rsidRDefault="00F013F4" w:rsidP="00B11D6E">
      <w:pPr>
        <w:spacing w:after="0" w:line="240" w:lineRule="auto"/>
        <w:ind w:firstLine="709"/>
        <w:jc w:val="both"/>
        <w:rPr>
          <w:rFonts w:ascii="Times New Roman" w:hAnsi="Times New Roman" w:cs="Times New Roman"/>
          <w:sz w:val="28"/>
          <w:szCs w:val="28"/>
        </w:rPr>
      </w:pPr>
    </w:p>
    <w:p w:rsidR="00F013F4" w:rsidRPr="00F013F4" w:rsidRDefault="00F013F4" w:rsidP="00F013F4">
      <w:pPr>
        <w:spacing w:after="0" w:line="240" w:lineRule="auto"/>
        <w:rPr>
          <w:rFonts w:ascii="Times New Roman" w:hAnsi="Times New Roman" w:cs="Times New Roman"/>
          <w:sz w:val="28"/>
          <w:szCs w:val="28"/>
        </w:rPr>
      </w:pPr>
      <w:r w:rsidRPr="00F013F4">
        <w:rPr>
          <w:rFonts w:ascii="Times New Roman" w:hAnsi="Times New Roman" w:cs="Times New Roman"/>
          <w:sz w:val="28"/>
          <w:szCs w:val="28"/>
        </w:rPr>
        <w:t>Київський міський голова</w:t>
      </w:r>
      <w:r w:rsidRPr="00F013F4">
        <w:rPr>
          <w:rFonts w:ascii="Times New Roman" w:hAnsi="Times New Roman" w:cs="Times New Roman"/>
          <w:sz w:val="28"/>
          <w:szCs w:val="28"/>
        </w:rPr>
        <w:tab/>
      </w:r>
      <w:r w:rsidRPr="00F013F4">
        <w:rPr>
          <w:rFonts w:ascii="Times New Roman" w:hAnsi="Times New Roman" w:cs="Times New Roman"/>
          <w:sz w:val="28"/>
          <w:szCs w:val="28"/>
        </w:rPr>
        <w:tab/>
      </w:r>
      <w:r w:rsidRPr="00F013F4">
        <w:rPr>
          <w:rFonts w:ascii="Times New Roman" w:hAnsi="Times New Roman" w:cs="Times New Roman"/>
          <w:sz w:val="28"/>
          <w:szCs w:val="28"/>
        </w:rPr>
        <w:tab/>
      </w:r>
      <w:r w:rsidRPr="00F013F4">
        <w:rPr>
          <w:rFonts w:ascii="Times New Roman" w:hAnsi="Times New Roman" w:cs="Times New Roman"/>
          <w:sz w:val="28"/>
          <w:szCs w:val="28"/>
        </w:rPr>
        <w:tab/>
      </w:r>
      <w:r w:rsidRPr="00F013F4">
        <w:rPr>
          <w:rFonts w:ascii="Times New Roman" w:hAnsi="Times New Roman" w:cs="Times New Roman"/>
          <w:sz w:val="28"/>
          <w:szCs w:val="28"/>
        </w:rPr>
        <w:tab/>
        <w:t xml:space="preserve">      Віталій  КЛИЧКО</w:t>
      </w:r>
    </w:p>
    <w:p w:rsidR="000B0AEE" w:rsidRPr="00B11D6E" w:rsidRDefault="000B0AEE" w:rsidP="00B11D6E">
      <w:pPr>
        <w:spacing w:after="0" w:line="240" w:lineRule="auto"/>
        <w:ind w:firstLine="709"/>
        <w:rPr>
          <w:rFonts w:ascii="Times New Roman" w:hAnsi="Times New Roman" w:cs="Times New Roman"/>
          <w:sz w:val="28"/>
          <w:szCs w:val="28"/>
        </w:rPr>
      </w:pPr>
      <w:r w:rsidRPr="00B11D6E">
        <w:rPr>
          <w:rFonts w:ascii="Times New Roman" w:hAnsi="Times New Roman" w:cs="Times New Roman"/>
          <w:sz w:val="28"/>
          <w:szCs w:val="28"/>
        </w:rPr>
        <w:br w:type="page"/>
      </w:r>
    </w:p>
    <w:p w:rsidR="00F013F4" w:rsidRPr="00F013F4" w:rsidRDefault="00F013F4" w:rsidP="00F013F4">
      <w:pPr>
        <w:spacing w:after="0" w:line="240" w:lineRule="auto"/>
        <w:ind w:firstLine="5245"/>
        <w:rPr>
          <w:rFonts w:ascii="Times New Roman" w:hAnsi="Times New Roman" w:cs="Times New Roman"/>
          <w:sz w:val="28"/>
          <w:szCs w:val="28"/>
        </w:rPr>
      </w:pPr>
      <w:r w:rsidRPr="00F013F4">
        <w:rPr>
          <w:rFonts w:ascii="Times New Roman" w:hAnsi="Times New Roman" w:cs="Times New Roman"/>
          <w:sz w:val="28"/>
          <w:szCs w:val="28"/>
        </w:rPr>
        <w:t>Додаток</w:t>
      </w:r>
    </w:p>
    <w:p w:rsidR="00F013F4" w:rsidRPr="00F013F4" w:rsidRDefault="00F013F4" w:rsidP="00F013F4">
      <w:pPr>
        <w:spacing w:after="0" w:line="240" w:lineRule="auto"/>
        <w:ind w:firstLine="5245"/>
        <w:rPr>
          <w:rFonts w:ascii="Times New Roman" w:hAnsi="Times New Roman" w:cs="Times New Roman"/>
          <w:sz w:val="28"/>
          <w:szCs w:val="28"/>
        </w:rPr>
      </w:pPr>
      <w:r w:rsidRPr="00F013F4">
        <w:rPr>
          <w:rFonts w:ascii="Times New Roman" w:hAnsi="Times New Roman" w:cs="Times New Roman"/>
          <w:sz w:val="28"/>
          <w:szCs w:val="28"/>
        </w:rPr>
        <w:t>до рішення Київської міської ради</w:t>
      </w:r>
    </w:p>
    <w:p w:rsidR="00F013F4" w:rsidRPr="00F013F4" w:rsidRDefault="00F013F4" w:rsidP="00F013F4">
      <w:pPr>
        <w:spacing w:after="0" w:line="240" w:lineRule="auto"/>
        <w:ind w:firstLine="5245"/>
        <w:rPr>
          <w:rFonts w:ascii="Times New Roman" w:hAnsi="Times New Roman" w:cs="Times New Roman"/>
          <w:sz w:val="28"/>
          <w:szCs w:val="28"/>
        </w:rPr>
      </w:pPr>
      <w:r w:rsidRPr="00F013F4">
        <w:rPr>
          <w:rFonts w:ascii="Times New Roman" w:hAnsi="Times New Roman" w:cs="Times New Roman"/>
          <w:sz w:val="28"/>
          <w:szCs w:val="28"/>
        </w:rPr>
        <w:t>__________________ № _________</w:t>
      </w:r>
    </w:p>
    <w:p w:rsidR="00F013F4" w:rsidRPr="00F013F4" w:rsidRDefault="00F013F4" w:rsidP="00F013F4">
      <w:pPr>
        <w:spacing w:after="0" w:line="240" w:lineRule="auto"/>
        <w:ind w:firstLine="5245"/>
        <w:rPr>
          <w:rFonts w:ascii="Times New Roman" w:hAnsi="Times New Roman" w:cs="Times New Roman"/>
          <w:sz w:val="28"/>
          <w:szCs w:val="28"/>
        </w:rPr>
      </w:pPr>
      <w:r w:rsidRPr="00F013F4">
        <w:rPr>
          <w:rFonts w:ascii="Times New Roman" w:hAnsi="Times New Roman" w:cs="Times New Roman"/>
          <w:sz w:val="28"/>
          <w:szCs w:val="28"/>
        </w:rPr>
        <w:t>(Додаток 6</w:t>
      </w:r>
    </w:p>
    <w:p w:rsidR="00F013F4" w:rsidRPr="00F013F4" w:rsidRDefault="00F013F4" w:rsidP="00F013F4">
      <w:pPr>
        <w:spacing w:after="0" w:line="240" w:lineRule="auto"/>
        <w:ind w:firstLine="5245"/>
        <w:rPr>
          <w:rFonts w:ascii="Times New Roman" w:hAnsi="Times New Roman" w:cs="Times New Roman"/>
          <w:sz w:val="28"/>
          <w:szCs w:val="28"/>
        </w:rPr>
      </w:pPr>
      <w:r w:rsidRPr="00F013F4">
        <w:rPr>
          <w:rFonts w:ascii="Times New Roman" w:hAnsi="Times New Roman" w:cs="Times New Roman"/>
          <w:sz w:val="28"/>
          <w:szCs w:val="28"/>
        </w:rPr>
        <w:t>до рішення Київської міської ради</w:t>
      </w:r>
    </w:p>
    <w:p w:rsidR="00F013F4" w:rsidRDefault="00F013F4" w:rsidP="00F013F4">
      <w:pPr>
        <w:spacing w:after="0" w:line="240" w:lineRule="auto"/>
        <w:ind w:firstLine="5245"/>
        <w:rPr>
          <w:rFonts w:ascii="Times New Roman" w:hAnsi="Times New Roman" w:cs="Times New Roman"/>
          <w:sz w:val="28"/>
          <w:szCs w:val="28"/>
        </w:rPr>
      </w:pPr>
      <w:r w:rsidRPr="00F013F4">
        <w:rPr>
          <w:rFonts w:ascii="Times New Roman" w:hAnsi="Times New Roman" w:cs="Times New Roman"/>
          <w:sz w:val="28"/>
          <w:szCs w:val="28"/>
        </w:rPr>
        <w:t>19.12.2019 № 495/8068)</w:t>
      </w:r>
    </w:p>
    <w:p w:rsidR="00F013F4" w:rsidRDefault="00F013F4" w:rsidP="00F013F4">
      <w:pPr>
        <w:spacing w:after="0" w:line="240" w:lineRule="auto"/>
        <w:ind w:firstLine="5245"/>
        <w:rPr>
          <w:rFonts w:ascii="Times New Roman" w:hAnsi="Times New Roman" w:cs="Times New Roman"/>
          <w:sz w:val="28"/>
          <w:szCs w:val="28"/>
        </w:rPr>
      </w:pPr>
    </w:p>
    <w:p w:rsidR="00F013F4" w:rsidRPr="00F013F4" w:rsidRDefault="00F013F4" w:rsidP="00F013F4">
      <w:pPr>
        <w:spacing w:after="0" w:line="240" w:lineRule="auto"/>
        <w:ind w:firstLine="5245"/>
        <w:rPr>
          <w:rFonts w:ascii="Times New Roman" w:hAnsi="Times New Roman" w:cs="Times New Roman"/>
          <w:sz w:val="28"/>
          <w:szCs w:val="28"/>
        </w:rPr>
      </w:pPr>
    </w:p>
    <w:p w:rsidR="00F013F4" w:rsidRDefault="000B0AEE" w:rsidP="00B11D6E">
      <w:pPr>
        <w:spacing w:after="0" w:line="240" w:lineRule="auto"/>
        <w:ind w:firstLine="709"/>
        <w:jc w:val="center"/>
        <w:rPr>
          <w:rFonts w:ascii="Times New Roman" w:hAnsi="Times New Roman" w:cs="Times New Roman"/>
          <w:b/>
          <w:sz w:val="28"/>
          <w:szCs w:val="28"/>
        </w:rPr>
      </w:pPr>
      <w:r w:rsidRPr="00F013F4">
        <w:rPr>
          <w:rFonts w:ascii="Times New Roman" w:hAnsi="Times New Roman" w:cs="Times New Roman"/>
          <w:b/>
          <w:sz w:val="28"/>
          <w:szCs w:val="28"/>
        </w:rPr>
        <w:t xml:space="preserve">Критерії оцінювання </w:t>
      </w:r>
    </w:p>
    <w:p w:rsidR="000B0AEE" w:rsidRPr="00F013F4" w:rsidRDefault="000B0AEE" w:rsidP="00B11D6E">
      <w:pPr>
        <w:spacing w:after="0" w:line="240" w:lineRule="auto"/>
        <w:ind w:firstLine="709"/>
        <w:jc w:val="center"/>
        <w:rPr>
          <w:rFonts w:ascii="Times New Roman" w:hAnsi="Times New Roman" w:cs="Times New Roman"/>
          <w:b/>
          <w:sz w:val="28"/>
          <w:szCs w:val="28"/>
        </w:rPr>
      </w:pPr>
      <w:r w:rsidRPr="00F013F4">
        <w:rPr>
          <w:rFonts w:ascii="Times New Roman" w:hAnsi="Times New Roman" w:cs="Times New Roman"/>
          <w:b/>
          <w:sz w:val="28"/>
          <w:szCs w:val="28"/>
        </w:rPr>
        <w:t>претендента на посаду незалежного члена наглядової ради</w:t>
      </w:r>
    </w:p>
    <w:p w:rsidR="000B0AEE" w:rsidRPr="00B11D6E" w:rsidRDefault="000B0AEE" w:rsidP="00B11D6E">
      <w:pPr>
        <w:spacing w:after="0" w:line="240" w:lineRule="auto"/>
        <w:ind w:firstLine="709"/>
        <w:jc w:val="center"/>
        <w:rPr>
          <w:rFonts w:ascii="Times New Roman" w:hAnsi="Times New Roman" w:cs="Times New Roman"/>
          <w:sz w:val="28"/>
          <w:szCs w:val="28"/>
        </w:rPr>
      </w:pPr>
    </w:p>
    <w:tbl>
      <w:tblPr>
        <w:tblW w:w="934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01"/>
        <w:gridCol w:w="3119"/>
        <w:gridCol w:w="5528"/>
      </w:tblGrid>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jc w:val="center"/>
              <w:rPr>
                <w:rFonts w:ascii="Times New Roman" w:hAnsi="Times New Roman" w:cs="Times New Roman"/>
                <w:sz w:val="28"/>
                <w:szCs w:val="28"/>
              </w:rPr>
            </w:pPr>
            <w:r w:rsidRPr="00B11D6E">
              <w:rPr>
                <w:rFonts w:ascii="Times New Roman" w:hAnsi="Times New Roman" w:cs="Times New Roman"/>
                <w:sz w:val="28"/>
                <w:szCs w:val="28"/>
              </w:rPr>
              <w:t>№ п/п</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jc w:val="center"/>
              <w:rPr>
                <w:rFonts w:ascii="Times New Roman" w:hAnsi="Times New Roman" w:cs="Times New Roman"/>
                <w:sz w:val="28"/>
                <w:szCs w:val="28"/>
              </w:rPr>
            </w:pPr>
            <w:r w:rsidRPr="00B11D6E">
              <w:rPr>
                <w:rFonts w:ascii="Times New Roman" w:hAnsi="Times New Roman" w:cs="Times New Roman"/>
                <w:sz w:val="28"/>
                <w:szCs w:val="28"/>
              </w:rPr>
              <w:t>Критерій оцінювання</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jc w:val="center"/>
              <w:rPr>
                <w:rFonts w:ascii="Times New Roman" w:hAnsi="Times New Roman" w:cs="Times New Roman"/>
                <w:sz w:val="28"/>
                <w:szCs w:val="28"/>
              </w:rPr>
            </w:pPr>
            <w:r w:rsidRPr="00B11D6E">
              <w:rPr>
                <w:rFonts w:ascii="Times New Roman" w:hAnsi="Times New Roman" w:cs="Times New Roman"/>
                <w:sz w:val="28"/>
                <w:szCs w:val="28"/>
              </w:rPr>
              <w:t>Бали</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F013F4" w:rsidRDefault="00D02651" w:rsidP="00F013F4">
            <w:pPr>
              <w:spacing w:after="0" w:line="240" w:lineRule="auto"/>
              <w:jc w:val="center"/>
              <w:rPr>
                <w:rFonts w:ascii="Times New Roman" w:hAnsi="Times New Roman" w:cs="Times New Roman"/>
                <w:b/>
                <w:sz w:val="28"/>
                <w:szCs w:val="28"/>
              </w:rPr>
            </w:pPr>
            <w:r w:rsidRPr="00F013F4">
              <w:rPr>
                <w:rFonts w:ascii="Times New Roman" w:hAnsi="Times New Roman" w:cs="Times New Roman"/>
                <w:b/>
                <w:sz w:val="28"/>
                <w:szCs w:val="28"/>
              </w:rPr>
              <w:t>1.</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F013F4" w:rsidRDefault="00D02651" w:rsidP="00F013F4">
            <w:pPr>
              <w:spacing w:after="0" w:line="240" w:lineRule="auto"/>
              <w:ind w:left="146"/>
              <w:rPr>
                <w:rFonts w:ascii="Times New Roman" w:hAnsi="Times New Roman" w:cs="Times New Roman"/>
                <w:b/>
                <w:sz w:val="28"/>
                <w:szCs w:val="28"/>
              </w:rPr>
            </w:pPr>
            <w:r w:rsidRPr="00F013F4">
              <w:rPr>
                <w:rFonts w:ascii="Times New Roman" w:hAnsi="Times New Roman" w:cs="Times New Roman"/>
                <w:b/>
                <w:sz w:val="28"/>
                <w:szCs w:val="28"/>
              </w:rPr>
              <w:t>Освіта та професійна компетентність</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F013F4" w:rsidRDefault="00D02651" w:rsidP="00B11D6E">
            <w:pPr>
              <w:spacing w:after="0" w:line="240" w:lineRule="auto"/>
              <w:ind w:firstLine="709"/>
              <w:jc w:val="center"/>
              <w:rPr>
                <w:rFonts w:ascii="Times New Roman" w:hAnsi="Times New Roman" w:cs="Times New Roman"/>
                <w:b/>
                <w:sz w:val="28"/>
                <w:szCs w:val="28"/>
              </w:rPr>
            </w:pPr>
            <w:r w:rsidRPr="00F013F4">
              <w:rPr>
                <w:rFonts w:ascii="Times New Roman" w:hAnsi="Times New Roman" w:cs="Times New Roman"/>
                <w:b/>
                <w:sz w:val="28"/>
                <w:szCs w:val="28"/>
              </w:rPr>
              <w:t>Максимальний бал –</w:t>
            </w:r>
            <w:r w:rsidR="00F013F4" w:rsidRPr="00F013F4">
              <w:rPr>
                <w:rFonts w:ascii="Times New Roman" w:hAnsi="Times New Roman" w:cs="Times New Roman"/>
                <w:b/>
                <w:sz w:val="28"/>
                <w:szCs w:val="28"/>
              </w:rPr>
              <w:t xml:space="preserve"> </w:t>
            </w:r>
            <w:r w:rsidRPr="00F013F4">
              <w:rPr>
                <w:rFonts w:ascii="Times New Roman" w:hAnsi="Times New Roman" w:cs="Times New Roman"/>
                <w:b/>
                <w:sz w:val="28"/>
                <w:szCs w:val="28"/>
              </w:rPr>
              <w:t>25</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jc w:val="center"/>
              <w:rPr>
                <w:rFonts w:ascii="Times New Roman" w:hAnsi="Times New Roman" w:cs="Times New Roman"/>
                <w:sz w:val="28"/>
                <w:szCs w:val="28"/>
              </w:rPr>
            </w:pPr>
            <w:r w:rsidRPr="00B11D6E">
              <w:rPr>
                <w:rFonts w:ascii="Times New Roman" w:hAnsi="Times New Roman" w:cs="Times New Roman"/>
                <w:sz w:val="28"/>
                <w:szCs w:val="28"/>
              </w:rPr>
              <w:t>1.1.</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firstLine="146"/>
              <w:rPr>
                <w:rFonts w:ascii="Times New Roman" w:hAnsi="Times New Roman" w:cs="Times New Roman"/>
                <w:sz w:val="28"/>
                <w:szCs w:val="28"/>
              </w:rPr>
            </w:pPr>
            <w:r w:rsidRPr="00B11D6E">
              <w:rPr>
                <w:rFonts w:ascii="Times New Roman" w:hAnsi="Times New Roman" w:cs="Times New Roman"/>
                <w:sz w:val="28"/>
                <w:szCs w:val="28"/>
              </w:rPr>
              <w:t xml:space="preserve">Освіта, досвід </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Від 0 до 15</w:t>
            </w:r>
          </w:p>
          <w:p w:rsidR="00D02651" w:rsidRPr="00B11D6E" w:rsidRDefault="00F013F4" w:rsidP="00F013F4">
            <w:pPr>
              <w:spacing w:after="0" w:line="240" w:lineRule="auto"/>
              <w:ind w:left="129" w:right="132"/>
              <w:jc w:val="both"/>
              <w:rPr>
                <w:rFonts w:ascii="Times New Roman" w:hAnsi="Times New Roman" w:cs="Times New Roman"/>
                <w:sz w:val="28"/>
                <w:szCs w:val="28"/>
              </w:rPr>
            </w:pPr>
            <w:r>
              <w:rPr>
                <w:rFonts w:ascii="Times New Roman" w:hAnsi="Times New Roman" w:cs="Times New Roman"/>
                <w:sz w:val="28"/>
                <w:szCs w:val="28"/>
              </w:rPr>
              <w:t>д</w:t>
            </w:r>
            <w:r w:rsidR="00D02651" w:rsidRPr="00B11D6E">
              <w:rPr>
                <w:rFonts w:ascii="Times New Roman" w:hAnsi="Times New Roman" w:cs="Times New Roman"/>
                <w:sz w:val="28"/>
                <w:szCs w:val="28"/>
              </w:rPr>
              <w:t>е</w:t>
            </w:r>
            <w:r>
              <w:rPr>
                <w:rFonts w:ascii="Times New Roman" w:hAnsi="Times New Roman" w:cs="Times New Roman"/>
                <w:sz w:val="28"/>
                <w:szCs w:val="28"/>
              </w:rPr>
              <w:t>:</w:t>
            </w:r>
            <w:r w:rsidR="00D02651" w:rsidRPr="00B11D6E">
              <w:rPr>
                <w:rFonts w:ascii="Times New Roman" w:hAnsi="Times New Roman" w:cs="Times New Roman"/>
                <w:sz w:val="28"/>
                <w:szCs w:val="28"/>
              </w:rPr>
              <w:t xml:space="preserve"> </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0</w:t>
            </w:r>
            <w:r w:rsidR="00DD6467">
              <w:rPr>
                <w:rFonts w:ascii="Times New Roman" w:hAnsi="Times New Roman" w:cs="Times New Roman"/>
                <w:sz w:val="28"/>
                <w:szCs w:val="28"/>
              </w:rPr>
              <w:t xml:space="preserve"> </w:t>
            </w:r>
            <w:r w:rsidRPr="00B11D6E">
              <w:rPr>
                <w:rFonts w:ascii="Times New Roman" w:hAnsi="Times New Roman" w:cs="Times New Roman"/>
                <w:sz w:val="28"/>
                <w:szCs w:val="28"/>
              </w:rPr>
              <w:t>-</w:t>
            </w:r>
            <w:r w:rsidR="00DD6467">
              <w:rPr>
                <w:rFonts w:ascii="Times New Roman" w:hAnsi="Times New Roman" w:cs="Times New Roman"/>
                <w:sz w:val="28"/>
                <w:szCs w:val="28"/>
              </w:rPr>
              <w:t xml:space="preserve"> </w:t>
            </w:r>
            <w:r w:rsidRPr="00B11D6E">
              <w:rPr>
                <w:rFonts w:ascii="Times New Roman" w:hAnsi="Times New Roman" w:cs="Times New Roman"/>
                <w:sz w:val="28"/>
                <w:szCs w:val="28"/>
              </w:rPr>
              <w:t>5 – освіта та професійний досвід кандидата лише частково відповідають профілю члена Наглядової ради. Відсутня або недостатньо підтверджена професійна експертиза за ключовими напрямами, визначеними профілем;</w:t>
            </w:r>
          </w:p>
          <w:p w:rsidR="00D02651" w:rsidRPr="00B11D6E" w:rsidRDefault="00D02651" w:rsidP="00F013F4">
            <w:pPr>
              <w:spacing w:after="0" w:line="240" w:lineRule="auto"/>
              <w:ind w:left="129" w:right="132"/>
              <w:jc w:val="both"/>
              <w:rPr>
                <w:rFonts w:ascii="Times New Roman" w:hAnsi="Times New Roman" w:cs="Times New Roman"/>
                <w:sz w:val="28"/>
                <w:szCs w:val="28"/>
              </w:rPr>
            </w:pP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6</w:t>
            </w:r>
            <w:r w:rsidR="00DD6467">
              <w:rPr>
                <w:rFonts w:ascii="Times New Roman" w:hAnsi="Times New Roman" w:cs="Times New Roman"/>
                <w:sz w:val="28"/>
                <w:szCs w:val="28"/>
              </w:rPr>
              <w:t xml:space="preserve"> </w:t>
            </w:r>
            <w:r w:rsidRPr="00B11D6E">
              <w:rPr>
                <w:rFonts w:ascii="Times New Roman" w:hAnsi="Times New Roman" w:cs="Times New Roman"/>
                <w:sz w:val="28"/>
                <w:szCs w:val="28"/>
              </w:rPr>
              <w:t>-</w:t>
            </w:r>
            <w:r w:rsidR="00DD6467">
              <w:rPr>
                <w:rFonts w:ascii="Times New Roman" w:hAnsi="Times New Roman" w:cs="Times New Roman"/>
                <w:sz w:val="28"/>
                <w:szCs w:val="28"/>
              </w:rPr>
              <w:t xml:space="preserve"> </w:t>
            </w:r>
            <w:r w:rsidRPr="00B11D6E">
              <w:rPr>
                <w:rFonts w:ascii="Times New Roman" w:hAnsi="Times New Roman" w:cs="Times New Roman"/>
                <w:sz w:val="28"/>
                <w:szCs w:val="28"/>
              </w:rPr>
              <w:t>10 – освіта та професійний досвід кандидата загалом відповідають профілю члена Наглядової ради. Кандидат володіє необхідними професійними знаннями та має підтверджений практичний досвід за більшістю ключових напрямів, визначених профілем;</w:t>
            </w:r>
          </w:p>
          <w:p w:rsidR="00D02651" w:rsidRPr="00B11D6E" w:rsidRDefault="00D02651" w:rsidP="00F013F4">
            <w:pPr>
              <w:spacing w:after="0" w:line="240" w:lineRule="auto"/>
              <w:ind w:left="129" w:right="132"/>
              <w:jc w:val="both"/>
              <w:rPr>
                <w:rFonts w:ascii="Times New Roman" w:hAnsi="Times New Roman" w:cs="Times New Roman"/>
                <w:sz w:val="28"/>
                <w:szCs w:val="28"/>
              </w:rPr>
            </w:pP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11</w:t>
            </w:r>
            <w:r w:rsidR="00DD6467">
              <w:rPr>
                <w:rFonts w:ascii="Times New Roman" w:hAnsi="Times New Roman" w:cs="Times New Roman"/>
                <w:sz w:val="28"/>
                <w:szCs w:val="28"/>
              </w:rPr>
              <w:t xml:space="preserve"> </w:t>
            </w:r>
            <w:r w:rsidRPr="00B11D6E">
              <w:rPr>
                <w:rFonts w:ascii="Times New Roman" w:hAnsi="Times New Roman" w:cs="Times New Roman"/>
                <w:sz w:val="28"/>
                <w:szCs w:val="28"/>
              </w:rPr>
              <w:t>-</w:t>
            </w:r>
            <w:r w:rsidR="00DD6467">
              <w:rPr>
                <w:rFonts w:ascii="Times New Roman" w:hAnsi="Times New Roman" w:cs="Times New Roman"/>
                <w:sz w:val="28"/>
                <w:szCs w:val="28"/>
              </w:rPr>
              <w:t xml:space="preserve"> </w:t>
            </w:r>
            <w:r w:rsidRPr="00B11D6E">
              <w:rPr>
                <w:rFonts w:ascii="Times New Roman" w:hAnsi="Times New Roman" w:cs="Times New Roman"/>
                <w:sz w:val="28"/>
                <w:szCs w:val="28"/>
              </w:rPr>
              <w:t>15 – освіта та професійний досвід кандидата повною мірою відповідають профілю члена Наглядової ради. Кандидат має глибоку професійну експертизу та значний підтверджений практичний досвід за ключовими напрямами, визначеними профілем, включаючи досвід вирішення комплексних стратегічних та управлінських завдань.</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jc w:val="center"/>
              <w:rPr>
                <w:rFonts w:ascii="Times New Roman" w:hAnsi="Times New Roman" w:cs="Times New Roman"/>
                <w:sz w:val="28"/>
                <w:szCs w:val="28"/>
              </w:rPr>
            </w:pPr>
            <w:r w:rsidRPr="00B11D6E">
              <w:rPr>
                <w:rFonts w:ascii="Times New Roman" w:hAnsi="Times New Roman" w:cs="Times New Roman"/>
                <w:sz w:val="28"/>
                <w:szCs w:val="28"/>
              </w:rPr>
              <w:t>1.2.</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DD6467">
            <w:pPr>
              <w:spacing w:after="0" w:line="240" w:lineRule="auto"/>
              <w:ind w:left="146" w:right="154"/>
              <w:rPr>
                <w:rFonts w:ascii="Times New Roman" w:hAnsi="Times New Roman" w:cs="Times New Roman"/>
                <w:sz w:val="28"/>
                <w:szCs w:val="28"/>
              </w:rPr>
            </w:pPr>
            <w:r w:rsidRPr="00B11D6E">
              <w:rPr>
                <w:rFonts w:ascii="Times New Roman" w:hAnsi="Times New Roman" w:cs="Times New Roman"/>
                <w:sz w:val="28"/>
                <w:szCs w:val="28"/>
              </w:rPr>
              <w:t>Міжнародні та українські професійні кваліфікації</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Від 0 до 8,</w:t>
            </w:r>
          </w:p>
          <w:p w:rsidR="00D02651" w:rsidRPr="00B11D6E" w:rsidRDefault="00F013F4" w:rsidP="00F013F4">
            <w:pPr>
              <w:spacing w:after="0" w:line="240" w:lineRule="auto"/>
              <w:ind w:left="129" w:right="132"/>
              <w:jc w:val="both"/>
              <w:rPr>
                <w:rFonts w:ascii="Times New Roman" w:hAnsi="Times New Roman" w:cs="Times New Roman"/>
                <w:sz w:val="28"/>
                <w:szCs w:val="28"/>
              </w:rPr>
            </w:pPr>
            <w:r>
              <w:rPr>
                <w:rFonts w:ascii="Times New Roman" w:hAnsi="Times New Roman" w:cs="Times New Roman"/>
                <w:sz w:val="28"/>
                <w:szCs w:val="28"/>
              </w:rPr>
              <w:t>д</w:t>
            </w:r>
            <w:r w:rsidR="00D02651" w:rsidRPr="00B11D6E">
              <w:rPr>
                <w:rFonts w:ascii="Times New Roman" w:hAnsi="Times New Roman" w:cs="Times New Roman"/>
                <w:sz w:val="28"/>
                <w:szCs w:val="28"/>
              </w:rPr>
              <w:t>е</w:t>
            </w:r>
            <w:r>
              <w:rPr>
                <w:rFonts w:ascii="Times New Roman" w:hAnsi="Times New Roman" w:cs="Times New Roman"/>
                <w:sz w:val="28"/>
                <w:szCs w:val="28"/>
              </w:rPr>
              <w:t>:</w:t>
            </w:r>
            <w:r w:rsidR="00D02651" w:rsidRPr="00B11D6E">
              <w:rPr>
                <w:rFonts w:ascii="Times New Roman" w:hAnsi="Times New Roman" w:cs="Times New Roman"/>
                <w:sz w:val="28"/>
                <w:szCs w:val="28"/>
              </w:rPr>
              <w:t xml:space="preserve"> </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 xml:space="preserve">0 – зовсім не відповідає вимогам (професійних кваліфікацій або наявність окремих сертифікатів, кваліфікацій чи програм професійного розвитку, які мають обмежену </w:t>
            </w:r>
            <w:proofErr w:type="spellStart"/>
            <w:r w:rsidRPr="00B11D6E">
              <w:rPr>
                <w:rFonts w:ascii="Times New Roman" w:hAnsi="Times New Roman" w:cs="Times New Roman"/>
                <w:sz w:val="28"/>
                <w:szCs w:val="28"/>
              </w:rPr>
              <w:t>релевантність</w:t>
            </w:r>
            <w:proofErr w:type="spellEnd"/>
            <w:r w:rsidRPr="00B11D6E">
              <w:rPr>
                <w:rFonts w:ascii="Times New Roman" w:hAnsi="Times New Roman" w:cs="Times New Roman"/>
                <w:sz w:val="28"/>
                <w:szCs w:val="28"/>
              </w:rPr>
              <w:t xml:space="preserve"> вимогам до кандидата та профілю члена Наглядової ради);</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1</w:t>
            </w:r>
            <w:r w:rsidR="00DD6467">
              <w:rPr>
                <w:rFonts w:ascii="Times New Roman" w:hAnsi="Times New Roman" w:cs="Times New Roman"/>
                <w:sz w:val="28"/>
                <w:szCs w:val="28"/>
              </w:rPr>
              <w:t xml:space="preserve"> </w:t>
            </w:r>
            <w:r w:rsidRPr="00B11D6E">
              <w:rPr>
                <w:rFonts w:ascii="Times New Roman" w:hAnsi="Times New Roman" w:cs="Times New Roman"/>
                <w:sz w:val="28"/>
                <w:szCs w:val="28"/>
              </w:rPr>
              <w:t>-</w:t>
            </w:r>
            <w:r w:rsidR="00DD6467">
              <w:rPr>
                <w:rFonts w:ascii="Times New Roman" w:hAnsi="Times New Roman" w:cs="Times New Roman"/>
                <w:sz w:val="28"/>
                <w:szCs w:val="28"/>
              </w:rPr>
              <w:t xml:space="preserve"> </w:t>
            </w:r>
            <w:r w:rsidRPr="00B11D6E">
              <w:rPr>
                <w:rFonts w:ascii="Times New Roman" w:hAnsi="Times New Roman" w:cs="Times New Roman"/>
                <w:sz w:val="28"/>
                <w:szCs w:val="28"/>
              </w:rPr>
              <w:t>4 – частково відповідає вимогам (</w:t>
            </w:r>
            <w:proofErr w:type="spellStart"/>
            <w:r w:rsidRPr="00B11D6E">
              <w:rPr>
                <w:rFonts w:ascii="Times New Roman" w:hAnsi="Times New Roman" w:cs="Times New Roman"/>
                <w:sz w:val="28"/>
                <w:szCs w:val="28"/>
              </w:rPr>
              <w:t>ннаявність</w:t>
            </w:r>
            <w:proofErr w:type="spellEnd"/>
            <w:r w:rsidRPr="00B11D6E">
              <w:rPr>
                <w:rFonts w:ascii="Times New Roman" w:hAnsi="Times New Roman" w:cs="Times New Roman"/>
                <w:sz w:val="28"/>
                <w:szCs w:val="28"/>
              </w:rPr>
              <w:t xml:space="preserve"> українських та/або міжнародних професійних кваліфікацій, сертифікатів чи програм професійного розвитку, релевантних вимогам до кандидата та таким, що підтверджують необхідний рівень професійних знань і </w:t>
            </w:r>
            <w:proofErr w:type="spellStart"/>
            <w:r w:rsidRPr="00B11D6E">
              <w:rPr>
                <w:rFonts w:ascii="Times New Roman" w:hAnsi="Times New Roman" w:cs="Times New Roman"/>
                <w:sz w:val="28"/>
                <w:szCs w:val="28"/>
              </w:rPr>
              <w:t>компетентностей</w:t>
            </w:r>
            <w:proofErr w:type="spellEnd"/>
            <w:r w:rsidRPr="00B11D6E">
              <w:rPr>
                <w:rFonts w:ascii="Times New Roman" w:hAnsi="Times New Roman" w:cs="Times New Roman"/>
                <w:sz w:val="28"/>
                <w:szCs w:val="28"/>
              </w:rPr>
              <w:t>);</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5</w:t>
            </w:r>
            <w:r w:rsidR="00DD6467">
              <w:rPr>
                <w:rFonts w:ascii="Times New Roman" w:hAnsi="Times New Roman" w:cs="Times New Roman"/>
                <w:sz w:val="28"/>
                <w:szCs w:val="28"/>
              </w:rPr>
              <w:t xml:space="preserve"> </w:t>
            </w:r>
            <w:r w:rsidRPr="00B11D6E">
              <w:rPr>
                <w:rFonts w:ascii="Times New Roman" w:hAnsi="Times New Roman" w:cs="Times New Roman"/>
                <w:sz w:val="28"/>
                <w:szCs w:val="28"/>
              </w:rPr>
              <w:t>-</w:t>
            </w:r>
            <w:r w:rsidR="00DD6467">
              <w:rPr>
                <w:rFonts w:ascii="Times New Roman" w:hAnsi="Times New Roman" w:cs="Times New Roman"/>
                <w:sz w:val="28"/>
                <w:szCs w:val="28"/>
              </w:rPr>
              <w:t xml:space="preserve"> </w:t>
            </w:r>
            <w:r w:rsidRPr="00B11D6E">
              <w:rPr>
                <w:rFonts w:ascii="Times New Roman" w:hAnsi="Times New Roman" w:cs="Times New Roman"/>
                <w:sz w:val="28"/>
                <w:szCs w:val="28"/>
              </w:rPr>
              <w:t>8 – повністю відповідає вимогам (наявність українських та/або міжнародних професійних кваліфікацій високого рівня, безпосередньо релевантних профілю члена Наглядової ради, зокрема у сферах корпоративного управління, стратегічного менеджменту, фінансів, управління ризиками, аудиту, права чи інших напрямах відповідно до визначеного профілю кандидата).</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jc w:val="center"/>
              <w:rPr>
                <w:rFonts w:ascii="Times New Roman" w:hAnsi="Times New Roman" w:cs="Times New Roman"/>
                <w:sz w:val="28"/>
                <w:szCs w:val="28"/>
              </w:rPr>
            </w:pPr>
            <w:r w:rsidRPr="00B11D6E">
              <w:rPr>
                <w:rFonts w:ascii="Times New Roman" w:hAnsi="Times New Roman" w:cs="Times New Roman"/>
                <w:sz w:val="28"/>
                <w:szCs w:val="28"/>
              </w:rPr>
              <w:t>1.3.</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DD6467">
            <w:pPr>
              <w:spacing w:after="0" w:line="240" w:lineRule="auto"/>
              <w:ind w:left="146" w:right="154"/>
              <w:rPr>
                <w:rFonts w:ascii="Times New Roman" w:hAnsi="Times New Roman" w:cs="Times New Roman"/>
                <w:sz w:val="28"/>
                <w:szCs w:val="28"/>
              </w:rPr>
            </w:pPr>
            <w:r w:rsidRPr="00B11D6E">
              <w:rPr>
                <w:rFonts w:ascii="Times New Roman" w:hAnsi="Times New Roman" w:cs="Times New Roman"/>
                <w:sz w:val="28"/>
                <w:szCs w:val="28"/>
              </w:rPr>
              <w:t>Викладацька та/або наукова діяльність</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Від 0 до 2</w:t>
            </w:r>
          </w:p>
          <w:p w:rsidR="00D02651" w:rsidRPr="00B11D6E" w:rsidRDefault="00DD6467" w:rsidP="00F013F4">
            <w:pPr>
              <w:spacing w:after="0" w:line="240" w:lineRule="auto"/>
              <w:ind w:left="129" w:right="132"/>
              <w:jc w:val="both"/>
              <w:rPr>
                <w:rFonts w:ascii="Times New Roman" w:hAnsi="Times New Roman" w:cs="Times New Roman"/>
                <w:sz w:val="28"/>
                <w:szCs w:val="28"/>
              </w:rPr>
            </w:pPr>
            <w:r>
              <w:rPr>
                <w:rFonts w:ascii="Times New Roman" w:hAnsi="Times New Roman" w:cs="Times New Roman"/>
                <w:sz w:val="28"/>
                <w:szCs w:val="28"/>
              </w:rPr>
              <w:t>д</w:t>
            </w:r>
            <w:r w:rsidR="00D02651" w:rsidRPr="00B11D6E">
              <w:rPr>
                <w:rFonts w:ascii="Times New Roman" w:hAnsi="Times New Roman" w:cs="Times New Roman"/>
                <w:sz w:val="28"/>
                <w:szCs w:val="28"/>
              </w:rPr>
              <w:t>е</w:t>
            </w:r>
            <w:r>
              <w:rPr>
                <w:rFonts w:ascii="Times New Roman" w:hAnsi="Times New Roman" w:cs="Times New Roman"/>
                <w:sz w:val="28"/>
                <w:szCs w:val="28"/>
              </w:rPr>
              <w:t>:</w:t>
            </w:r>
            <w:r w:rsidR="00D02651" w:rsidRPr="00B11D6E">
              <w:rPr>
                <w:rFonts w:ascii="Times New Roman" w:hAnsi="Times New Roman" w:cs="Times New Roman"/>
                <w:sz w:val="28"/>
                <w:szCs w:val="28"/>
              </w:rPr>
              <w:t xml:space="preserve"> </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0 – відсутність досвіду;</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1 – наявність незначного досвіду;</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2 – значний досвід.</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DD6467" w:rsidRDefault="00D02651" w:rsidP="00F013F4">
            <w:pPr>
              <w:spacing w:after="0" w:line="240" w:lineRule="auto"/>
              <w:jc w:val="center"/>
              <w:rPr>
                <w:rFonts w:ascii="Times New Roman" w:hAnsi="Times New Roman" w:cs="Times New Roman"/>
                <w:b/>
                <w:sz w:val="28"/>
                <w:szCs w:val="28"/>
              </w:rPr>
            </w:pPr>
            <w:r w:rsidRPr="00DD6467">
              <w:rPr>
                <w:rFonts w:ascii="Times New Roman" w:hAnsi="Times New Roman" w:cs="Times New Roman"/>
                <w:b/>
                <w:sz w:val="28"/>
                <w:szCs w:val="28"/>
              </w:rPr>
              <w:t>2.</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DD6467" w:rsidRDefault="00D02651" w:rsidP="00DD6467">
            <w:pPr>
              <w:spacing w:after="0" w:line="240" w:lineRule="auto"/>
              <w:ind w:left="146" w:right="154"/>
              <w:rPr>
                <w:rFonts w:ascii="Times New Roman" w:hAnsi="Times New Roman" w:cs="Times New Roman"/>
                <w:b/>
                <w:sz w:val="28"/>
                <w:szCs w:val="28"/>
              </w:rPr>
            </w:pPr>
            <w:r w:rsidRPr="00DD6467">
              <w:rPr>
                <w:rFonts w:ascii="Times New Roman" w:hAnsi="Times New Roman" w:cs="Times New Roman"/>
                <w:b/>
                <w:sz w:val="28"/>
                <w:szCs w:val="28"/>
              </w:rPr>
              <w:t>Управлінський   досвід та навички</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DD6467" w:rsidRDefault="00D02651" w:rsidP="00F013F4">
            <w:pPr>
              <w:spacing w:after="0" w:line="240" w:lineRule="auto"/>
              <w:ind w:left="129" w:right="132"/>
              <w:jc w:val="both"/>
              <w:rPr>
                <w:rFonts w:ascii="Times New Roman" w:hAnsi="Times New Roman" w:cs="Times New Roman"/>
                <w:b/>
                <w:sz w:val="28"/>
                <w:szCs w:val="28"/>
              </w:rPr>
            </w:pPr>
            <w:r w:rsidRPr="00DD6467">
              <w:rPr>
                <w:rFonts w:ascii="Times New Roman" w:hAnsi="Times New Roman" w:cs="Times New Roman"/>
                <w:b/>
                <w:sz w:val="28"/>
                <w:szCs w:val="28"/>
              </w:rPr>
              <w:t>Максимальний бал – 25</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jc w:val="center"/>
              <w:rPr>
                <w:rFonts w:ascii="Times New Roman" w:hAnsi="Times New Roman" w:cs="Times New Roman"/>
                <w:sz w:val="28"/>
                <w:szCs w:val="28"/>
              </w:rPr>
            </w:pPr>
            <w:r w:rsidRPr="00B11D6E">
              <w:rPr>
                <w:rFonts w:ascii="Times New Roman" w:hAnsi="Times New Roman" w:cs="Times New Roman"/>
                <w:sz w:val="28"/>
                <w:szCs w:val="28"/>
              </w:rPr>
              <w:t>2.1.</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DD6467">
            <w:pPr>
              <w:spacing w:after="0" w:line="240" w:lineRule="auto"/>
              <w:ind w:left="146" w:right="154"/>
              <w:rPr>
                <w:rFonts w:ascii="Times New Roman" w:hAnsi="Times New Roman" w:cs="Times New Roman"/>
                <w:sz w:val="28"/>
                <w:szCs w:val="28"/>
              </w:rPr>
            </w:pPr>
            <w:r w:rsidRPr="00B11D6E">
              <w:rPr>
                <w:rFonts w:ascii="Times New Roman" w:hAnsi="Times New Roman" w:cs="Times New Roman"/>
                <w:sz w:val="28"/>
                <w:szCs w:val="28"/>
              </w:rPr>
              <w:t>Підтверджений операційний та/або виконавчий досвід у компаніях, що здійснюють діяльність у відповідній сфері, а також в інших галузях</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Від 0 до 5</w:t>
            </w:r>
          </w:p>
          <w:p w:rsidR="00F443EA" w:rsidRDefault="00F443EA" w:rsidP="00F013F4">
            <w:pPr>
              <w:spacing w:after="0" w:line="240" w:lineRule="auto"/>
              <w:ind w:left="129" w:right="132"/>
              <w:jc w:val="both"/>
              <w:rPr>
                <w:rFonts w:ascii="Times New Roman" w:hAnsi="Times New Roman" w:cs="Times New Roman"/>
                <w:sz w:val="28"/>
                <w:szCs w:val="28"/>
              </w:rPr>
            </w:pPr>
            <w:r>
              <w:rPr>
                <w:rFonts w:ascii="Times New Roman" w:hAnsi="Times New Roman" w:cs="Times New Roman"/>
                <w:sz w:val="28"/>
                <w:szCs w:val="28"/>
              </w:rPr>
              <w:t>д</w:t>
            </w:r>
            <w:r w:rsidR="00D02651" w:rsidRPr="00B11D6E">
              <w:rPr>
                <w:rFonts w:ascii="Times New Roman" w:hAnsi="Times New Roman" w:cs="Times New Roman"/>
                <w:sz w:val="28"/>
                <w:szCs w:val="28"/>
              </w:rPr>
              <w:t>е</w:t>
            </w:r>
            <w:r>
              <w:rPr>
                <w:rFonts w:ascii="Times New Roman" w:hAnsi="Times New Roman" w:cs="Times New Roman"/>
                <w:sz w:val="28"/>
                <w:szCs w:val="28"/>
              </w:rPr>
              <w:t>:</w:t>
            </w:r>
            <w:r w:rsidR="00D02651" w:rsidRPr="00B11D6E">
              <w:rPr>
                <w:rFonts w:ascii="Times New Roman" w:hAnsi="Times New Roman" w:cs="Times New Roman"/>
                <w:sz w:val="28"/>
                <w:szCs w:val="28"/>
              </w:rPr>
              <w:t xml:space="preserve"> </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0 – відсутність релевантного досвіду</w:t>
            </w:r>
            <w:r w:rsidR="00A63AF8">
              <w:rPr>
                <w:rFonts w:ascii="Times New Roman" w:hAnsi="Times New Roman" w:cs="Times New Roman"/>
                <w:sz w:val="28"/>
                <w:szCs w:val="28"/>
              </w:rPr>
              <w:t>;</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1</w:t>
            </w:r>
            <w:r w:rsidR="00DD6467">
              <w:rPr>
                <w:rFonts w:ascii="Times New Roman" w:hAnsi="Times New Roman" w:cs="Times New Roman"/>
                <w:sz w:val="28"/>
                <w:szCs w:val="28"/>
              </w:rPr>
              <w:t xml:space="preserve"> </w:t>
            </w:r>
            <w:r w:rsidRPr="00B11D6E">
              <w:rPr>
                <w:rFonts w:ascii="Times New Roman" w:hAnsi="Times New Roman" w:cs="Times New Roman"/>
                <w:sz w:val="28"/>
                <w:szCs w:val="28"/>
              </w:rPr>
              <w:t>-</w:t>
            </w:r>
            <w:r w:rsidR="00DD6467">
              <w:rPr>
                <w:rFonts w:ascii="Times New Roman" w:hAnsi="Times New Roman" w:cs="Times New Roman"/>
                <w:sz w:val="28"/>
                <w:szCs w:val="28"/>
              </w:rPr>
              <w:t xml:space="preserve"> </w:t>
            </w:r>
            <w:r w:rsidRPr="00B11D6E">
              <w:rPr>
                <w:rFonts w:ascii="Times New Roman" w:hAnsi="Times New Roman" w:cs="Times New Roman"/>
                <w:sz w:val="28"/>
                <w:szCs w:val="28"/>
              </w:rPr>
              <w:t xml:space="preserve">3 – часткова наявність досвіду (наявність нетривалого досвіду, участь у </w:t>
            </w:r>
            <w:proofErr w:type="spellStart"/>
            <w:r w:rsidRPr="00B11D6E">
              <w:rPr>
                <w:rFonts w:ascii="Times New Roman" w:hAnsi="Times New Roman" w:cs="Times New Roman"/>
                <w:sz w:val="28"/>
                <w:szCs w:val="28"/>
              </w:rPr>
              <w:t>проєктах</w:t>
            </w:r>
            <w:proofErr w:type="spellEnd"/>
            <w:r w:rsidRPr="00B11D6E">
              <w:rPr>
                <w:rFonts w:ascii="Times New Roman" w:hAnsi="Times New Roman" w:cs="Times New Roman"/>
                <w:sz w:val="28"/>
                <w:szCs w:val="28"/>
              </w:rPr>
              <w:t>, що здійснювалися більше 10 років тому тощо)</w:t>
            </w:r>
            <w:r w:rsidR="00A63AF8">
              <w:rPr>
                <w:rFonts w:ascii="Times New Roman" w:hAnsi="Times New Roman" w:cs="Times New Roman"/>
                <w:sz w:val="28"/>
                <w:szCs w:val="28"/>
              </w:rPr>
              <w:t>;</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4</w:t>
            </w:r>
            <w:r w:rsidR="00DD6467">
              <w:rPr>
                <w:rFonts w:ascii="Times New Roman" w:hAnsi="Times New Roman" w:cs="Times New Roman"/>
                <w:sz w:val="28"/>
                <w:szCs w:val="28"/>
              </w:rPr>
              <w:t xml:space="preserve"> </w:t>
            </w:r>
            <w:r w:rsidRPr="00B11D6E">
              <w:rPr>
                <w:rFonts w:ascii="Times New Roman" w:hAnsi="Times New Roman" w:cs="Times New Roman"/>
                <w:sz w:val="28"/>
                <w:szCs w:val="28"/>
              </w:rPr>
              <w:t>-</w:t>
            </w:r>
            <w:r w:rsidR="00DD6467">
              <w:rPr>
                <w:rFonts w:ascii="Times New Roman" w:hAnsi="Times New Roman" w:cs="Times New Roman"/>
                <w:sz w:val="28"/>
                <w:szCs w:val="28"/>
              </w:rPr>
              <w:t xml:space="preserve"> </w:t>
            </w:r>
            <w:r w:rsidRPr="00B11D6E">
              <w:rPr>
                <w:rFonts w:ascii="Times New Roman" w:hAnsi="Times New Roman" w:cs="Times New Roman"/>
                <w:sz w:val="28"/>
                <w:szCs w:val="28"/>
              </w:rPr>
              <w:t xml:space="preserve">5 – підтверджений досвід активної та тривалої участі в якості  одного з керівників компанії або участь у кількох </w:t>
            </w:r>
            <w:proofErr w:type="spellStart"/>
            <w:r w:rsidRPr="00B11D6E">
              <w:rPr>
                <w:rFonts w:ascii="Times New Roman" w:hAnsi="Times New Roman" w:cs="Times New Roman"/>
                <w:sz w:val="28"/>
                <w:szCs w:val="28"/>
              </w:rPr>
              <w:t>проєктах</w:t>
            </w:r>
            <w:proofErr w:type="spellEnd"/>
            <w:r w:rsidRPr="00B11D6E">
              <w:rPr>
                <w:rFonts w:ascii="Times New Roman" w:hAnsi="Times New Roman" w:cs="Times New Roman"/>
                <w:sz w:val="28"/>
                <w:szCs w:val="28"/>
              </w:rPr>
              <w:t xml:space="preserve"> протягом останніх 10 років.</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jc w:val="center"/>
              <w:rPr>
                <w:rFonts w:ascii="Times New Roman" w:hAnsi="Times New Roman" w:cs="Times New Roman"/>
                <w:sz w:val="28"/>
                <w:szCs w:val="28"/>
              </w:rPr>
            </w:pPr>
            <w:r w:rsidRPr="00B11D6E">
              <w:rPr>
                <w:rFonts w:ascii="Times New Roman" w:hAnsi="Times New Roman" w:cs="Times New Roman"/>
                <w:sz w:val="28"/>
                <w:szCs w:val="28"/>
              </w:rPr>
              <w:t>2.2.</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B85D1B">
            <w:pPr>
              <w:spacing w:after="0" w:line="240" w:lineRule="auto"/>
              <w:ind w:left="146" w:right="154"/>
              <w:rPr>
                <w:rFonts w:ascii="Times New Roman" w:hAnsi="Times New Roman" w:cs="Times New Roman"/>
                <w:sz w:val="28"/>
                <w:szCs w:val="28"/>
              </w:rPr>
            </w:pPr>
            <w:r w:rsidRPr="00B11D6E">
              <w:rPr>
                <w:rFonts w:ascii="Times New Roman" w:hAnsi="Times New Roman" w:cs="Times New Roman"/>
                <w:sz w:val="28"/>
                <w:szCs w:val="28"/>
              </w:rPr>
              <w:t>Досвід роботи у складі наглядових рад, рад директорів, включаючи посади голови ради; голови комітетів з питань аудиту, стратегії, призначень та винагород</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Від 0 до 8,</w:t>
            </w:r>
          </w:p>
          <w:p w:rsidR="00D02651" w:rsidRPr="00B11D6E" w:rsidRDefault="00F443EA" w:rsidP="00F013F4">
            <w:pPr>
              <w:spacing w:after="0" w:line="240" w:lineRule="auto"/>
              <w:ind w:left="129" w:right="132"/>
              <w:jc w:val="both"/>
              <w:rPr>
                <w:rFonts w:ascii="Times New Roman" w:hAnsi="Times New Roman" w:cs="Times New Roman"/>
                <w:sz w:val="28"/>
                <w:szCs w:val="28"/>
              </w:rPr>
            </w:pPr>
            <w:r>
              <w:rPr>
                <w:rFonts w:ascii="Times New Roman" w:hAnsi="Times New Roman" w:cs="Times New Roman"/>
                <w:sz w:val="28"/>
                <w:szCs w:val="28"/>
              </w:rPr>
              <w:t>д</w:t>
            </w:r>
            <w:r w:rsidR="00D02651" w:rsidRPr="00B11D6E">
              <w:rPr>
                <w:rFonts w:ascii="Times New Roman" w:hAnsi="Times New Roman" w:cs="Times New Roman"/>
                <w:sz w:val="28"/>
                <w:szCs w:val="28"/>
              </w:rPr>
              <w:t>е</w:t>
            </w:r>
            <w:r>
              <w:rPr>
                <w:rFonts w:ascii="Times New Roman" w:hAnsi="Times New Roman" w:cs="Times New Roman"/>
                <w:sz w:val="28"/>
                <w:szCs w:val="28"/>
              </w:rPr>
              <w:t>:</w:t>
            </w:r>
            <w:r w:rsidR="00D02651" w:rsidRPr="00B11D6E">
              <w:rPr>
                <w:rFonts w:ascii="Times New Roman" w:hAnsi="Times New Roman" w:cs="Times New Roman"/>
                <w:sz w:val="28"/>
                <w:szCs w:val="28"/>
              </w:rPr>
              <w:t xml:space="preserve"> </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0 – відсутність релевантного досвіду,</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1</w:t>
            </w:r>
            <w:r w:rsidR="00F443EA">
              <w:rPr>
                <w:rFonts w:ascii="Times New Roman" w:hAnsi="Times New Roman" w:cs="Times New Roman"/>
                <w:sz w:val="28"/>
                <w:szCs w:val="28"/>
              </w:rPr>
              <w:t xml:space="preserve"> </w:t>
            </w:r>
            <w:r w:rsidRPr="00B11D6E">
              <w:rPr>
                <w:rFonts w:ascii="Times New Roman" w:hAnsi="Times New Roman" w:cs="Times New Roman"/>
                <w:sz w:val="28"/>
                <w:szCs w:val="28"/>
              </w:rPr>
              <w:t>-</w:t>
            </w:r>
            <w:r w:rsidR="00F443EA">
              <w:rPr>
                <w:rFonts w:ascii="Times New Roman" w:hAnsi="Times New Roman" w:cs="Times New Roman"/>
                <w:sz w:val="28"/>
                <w:szCs w:val="28"/>
              </w:rPr>
              <w:t xml:space="preserve"> </w:t>
            </w:r>
            <w:r w:rsidRPr="00B11D6E">
              <w:rPr>
                <w:rFonts w:ascii="Times New Roman" w:hAnsi="Times New Roman" w:cs="Times New Roman"/>
                <w:sz w:val="28"/>
                <w:szCs w:val="28"/>
              </w:rPr>
              <w:t>4 – часткова наявність досвіду (наявність нетривалого досвіду, участь у роботі наглядових, дорадчих радах, радах директорів невеликих компаній, участь у роботі наглядових, дорадчих радах, радах директорів, що завершилася більше 10 років тому тощо),</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5</w:t>
            </w:r>
            <w:r w:rsidR="00F443EA">
              <w:rPr>
                <w:rFonts w:ascii="Times New Roman" w:hAnsi="Times New Roman" w:cs="Times New Roman"/>
                <w:sz w:val="28"/>
                <w:szCs w:val="28"/>
              </w:rPr>
              <w:t xml:space="preserve"> </w:t>
            </w:r>
            <w:r w:rsidRPr="00B11D6E">
              <w:rPr>
                <w:rFonts w:ascii="Times New Roman" w:hAnsi="Times New Roman" w:cs="Times New Roman"/>
                <w:sz w:val="28"/>
                <w:szCs w:val="28"/>
              </w:rPr>
              <w:t>-</w:t>
            </w:r>
            <w:r w:rsidR="00F443EA">
              <w:rPr>
                <w:rFonts w:ascii="Times New Roman" w:hAnsi="Times New Roman" w:cs="Times New Roman"/>
                <w:sz w:val="28"/>
                <w:szCs w:val="28"/>
              </w:rPr>
              <w:t xml:space="preserve"> </w:t>
            </w:r>
            <w:r w:rsidRPr="00B11D6E">
              <w:rPr>
                <w:rFonts w:ascii="Times New Roman" w:hAnsi="Times New Roman" w:cs="Times New Roman"/>
                <w:sz w:val="28"/>
                <w:szCs w:val="28"/>
              </w:rPr>
              <w:t>8 – значний досвід роботи у наглядових, дорадчих радах, радах директорів протягом останніх 10 років.</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hanging="15"/>
              <w:jc w:val="center"/>
              <w:rPr>
                <w:rFonts w:ascii="Times New Roman" w:hAnsi="Times New Roman" w:cs="Times New Roman"/>
                <w:sz w:val="28"/>
                <w:szCs w:val="28"/>
              </w:rPr>
            </w:pPr>
            <w:r w:rsidRPr="00B11D6E">
              <w:rPr>
                <w:rFonts w:ascii="Times New Roman" w:hAnsi="Times New Roman" w:cs="Times New Roman"/>
                <w:sz w:val="28"/>
                <w:szCs w:val="28"/>
              </w:rPr>
              <w:t>2.3.</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392C6C">
            <w:pPr>
              <w:spacing w:after="0" w:line="240" w:lineRule="auto"/>
              <w:ind w:left="146" w:right="154"/>
              <w:rPr>
                <w:rFonts w:ascii="Times New Roman" w:hAnsi="Times New Roman" w:cs="Times New Roman"/>
                <w:sz w:val="28"/>
                <w:szCs w:val="28"/>
              </w:rPr>
            </w:pPr>
            <w:r w:rsidRPr="00B11D6E">
              <w:rPr>
                <w:rFonts w:ascii="Times New Roman" w:hAnsi="Times New Roman" w:cs="Times New Roman"/>
                <w:sz w:val="28"/>
                <w:szCs w:val="28"/>
              </w:rPr>
              <w:t>Досвід роботи на вищих виконавчих посадах,  в органах місцевого самоврядування або досвід реалізації значної кількості проєктів у співпраці з органами місцевого самоврядування (як замовник або виконавець)</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Від 0 до 5</w:t>
            </w:r>
          </w:p>
          <w:p w:rsidR="00D02651" w:rsidRPr="00B11D6E" w:rsidRDefault="00E24304" w:rsidP="00F013F4">
            <w:pPr>
              <w:spacing w:after="0" w:line="240" w:lineRule="auto"/>
              <w:ind w:left="129" w:right="132"/>
              <w:jc w:val="both"/>
              <w:rPr>
                <w:rFonts w:ascii="Times New Roman" w:hAnsi="Times New Roman" w:cs="Times New Roman"/>
                <w:sz w:val="28"/>
                <w:szCs w:val="28"/>
              </w:rPr>
            </w:pPr>
            <w:r>
              <w:rPr>
                <w:rFonts w:ascii="Times New Roman" w:hAnsi="Times New Roman" w:cs="Times New Roman"/>
                <w:sz w:val="28"/>
                <w:szCs w:val="28"/>
              </w:rPr>
              <w:t>д</w:t>
            </w:r>
            <w:r w:rsidR="00D02651" w:rsidRPr="00B11D6E">
              <w:rPr>
                <w:rFonts w:ascii="Times New Roman" w:hAnsi="Times New Roman" w:cs="Times New Roman"/>
                <w:sz w:val="28"/>
                <w:szCs w:val="28"/>
              </w:rPr>
              <w:t>е</w:t>
            </w:r>
            <w:r>
              <w:rPr>
                <w:rFonts w:ascii="Times New Roman" w:hAnsi="Times New Roman" w:cs="Times New Roman"/>
                <w:sz w:val="28"/>
                <w:szCs w:val="28"/>
              </w:rPr>
              <w:t>:</w:t>
            </w:r>
            <w:r w:rsidR="00D02651" w:rsidRPr="00B11D6E">
              <w:rPr>
                <w:rFonts w:ascii="Times New Roman" w:hAnsi="Times New Roman" w:cs="Times New Roman"/>
                <w:sz w:val="28"/>
                <w:szCs w:val="28"/>
              </w:rPr>
              <w:t xml:space="preserve"> </w:t>
            </w:r>
          </w:p>
          <w:p w:rsidR="00D02651" w:rsidRPr="00E24304" w:rsidRDefault="00E24304" w:rsidP="00E24304">
            <w:pPr>
              <w:spacing w:after="0" w:line="240" w:lineRule="auto"/>
              <w:ind w:right="132" w:firstLine="139"/>
              <w:jc w:val="both"/>
              <w:rPr>
                <w:rFonts w:ascii="Times New Roman" w:hAnsi="Times New Roman" w:cs="Times New Roman"/>
                <w:sz w:val="28"/>
                <w:szCs w:val="28"/>
              </w:rPr>
            </w:pPr>
            <w:r>
              <w:rPr>
                <w:rFonts w:ascii="Times New Roman" w:hAnsi="Times New Roman" w:cs="Times New Roman"/>
                <w:sz w:val="28"/>
                <w:szCs w:val="28"/>
              </w:rPr>
              <w:t xml:space="preserve">0 </w:t>
            </w:r>
            <w:r w:rsidRPr="00E24304">
              <w:rPr>
                <w:rFonts w:ascii="Times New Roman" w:hAnsi="Times New Roman" w:cs="Times New Roman"/>
                <w:sz w:val="28"/>
                <w:szCs w:val="28"/>
              </w:rPr>
              <w:t>– відсутність досвіду;</w:t>
            </w:r>
          </w:p>
          <w:p w:rsidR="00D02651" w:rsidRPr="00E24304" w:rsidRDefault="00E24304" w:rsidP="00E24304">
            <w:pPr>
              <w:spacing w:after="0" w:line="240" w:lineRule="auto"/>
              <w:ind w:left="129" w:right="132"/>
              <w:jc w:val="both"/>
              <w:rPr>
                <w:rFonts w:ascii="Times New Roman" w:hAnsi="Times New Roman" w:cs="Times New Roman"/>
                <w:sz w:val="28"/>
                <w:szCs w:val="28"/>
              </w:rPr>
            </w:pPr>
            <w:r>
              <w:rPr>
                <w:rFonts w:ascii="Times New Roman" w:hAnsi="Times New Roman" w:cs="Times New Roman"/>
                <w:sz w:val="28"/>
                <w:szCs w:val="28"/>
              </w:rPr>
              <w:t xml:space="preserve">1 - </w:t>
            </w:r>
            <w:r w:rsidR="00D02651" w:rsidRPr="00E24304">
              <w:rPr>
                <w:rFonts w:ascii="Times New Roman" w:hAnsi="Times New Roman" w:cs="Times New Roman"/>
                <w:sz w:val="28"/>
                <w:szCs w:val="28"/>
              </w:rPr>
              <w:t>3 – має відповідний досвід 1-5 роки</w:t>
            </w:r>
            <w:r>
              <w:rPr>
                <w:rFonts w:ascii="Times New Roman" w:hAnsi="Times New Roman" w:cs="Times New Roman"/>
                <w:sz w:val="28"/>
                <w:szCs w:val="28"/>
              </w:rPr>
              <w:t>;</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4</w:t>
            </w:r>
            <w:r w:rsidR="00E24304">
              <w:rPr>
                <w:rFonts w:ascii="Times New Roman" w:hAnsi="Times New Roman" w:cs="Times New Roman"/>
                <w:sz w:val="28"/>
                <w:szCs w:val="28"/>
              </w:rPr>
              <w:t xml:space="preserve"> </w:t>
            </w:r>
            <w:r w:rsidRPr="00B11D6E">
              <w:rPr>
                <w:rFonts w:ascii="Times New Roman" w:hAnsi="Times New Roman" w:cs="Times New Roman"/>
                <w:sz w:val="28"/>
                <w:szCs w:val="28"/>
              </w:rPr>
              <w:t>-</w:t>
            </w:r>
            <w:r w:rsidR="00E24304">
              <w:rPr>
                <w:rFonts w:ascii="Times New Roman" w:hAnsi="Times New Roman" w:cs="Times New Roman"/>
                <w:sz w:val="28"/>
                <w:szCs w:val="28"/>
              </w:rPr>
              <w:t xml:space="preserve"> </w:t>
            </w:r>
            <w:r w:rsidRPr="00B11D6E">
              <w:rPr>
                <w:rFonts w:ascii="Times New Roman" w:hAnsi="Times New Roman" w:cs="Times New Roman"/>
                <w:sz w:val="28"/>
                <w:szCs w:val="28"/>
              </w:rPr>
              <w:t>5 – має відповідний досвід понад 5 років.</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hanging="15"/>
              <w:jc w:val="center"/>
              <w:rPr>
                <w:rFonts w:ascii="Times New Roman" w:hAnsi="Times New Roman" w:cs="Times New Roman"/>
                <w:sz w:val="28"/>
                <w:szCs w:val="28"/>
              </w:rPr>
            </w:pPr>
            <w:r w:rsidRPr="00B11D6E">
              <w:rPr>
                <w:rFonts w:ascii="Times New Roman" w:hAnsi="Times New Roman" w:cs="Times New Roman"/>
                <w:sz w:val="28"/>
                <w:szCs w:val="28"/>
              </w:rPr>
              <w:t>2.4.</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392C6C">
            <w:pPr>
              <w:spacing w:after="0" w:line="240" w:lineRule="auto"/>
              <w:ind w:left="146" w:right="154"/>
              <w:rPr>
                <w:rFonts w:ascii="Times New Roman" w:hAnsi="Times New Roman" w:cs="Times New Roman"/>
                <w:sz w:val="28"/>
                <w:szCs w:val="28"/>
              </w:rPr>
            </w:pPr>
            <w:r w:rsidRPr="00B11D6E">
              <w:rPr>
                <w:rFonts w:ascii="Times New Roman" w:hAnsi="Times New Roman" w:cs="Times New Roman"/>
                <w:sz w:val="28"/>
                <w:szCs w:val="28"/>
              </w:rPr>
              <w:t xml:space="preserve">Досвід роботи у складі міжнародних управлінських команд </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A63AF8" w:rsidP="00F013F4">
            <w:pPr>
              <w:spacing w:after="0" w:line="240" w:lineRule="auto"/>
              <w:ind w:left="129" w:right="132"/>
              <w:jc w:val="both"/>
              <w:rPr>
                <w:rFonts w:ascii="Times New Roman" w:hAnsi="Times New Roman" w:cs="Times New Roman"/>
                <w:sz w:val="28"/>
                <w:szCs w:val="28"/>
              </w:rPr>
            </w:pPr>
            <w:r>
              <w:rPr>
                <w:rFonts w:ascii="Times New Roman" w:hAnsi="Times New Roman" w:cs="Times New Roman"/>
                <w:sz w:val="28"/>
                <w:szCs w:val="28"/>
              </w:rPr>
              <w:t>Від 0 до 7</w:t>
            </w:r>
          </w:p>
          <w:p w:rsidR="00D02651" w:rsidRPr="00B11D6E" w:rsidRDefault="00A63AF8" w:rsidP="00F013F4">
            <w:pPr>
              <w:spacing w:after="0" w:line="240" w:lineRule="auto"/>
              <w:ind w:left="129" w:right="132"/>
              <w:jc w:val="both"/>
              <w:rPr>
                <w:rFonts w:ascii="Times New Roman" w:hAnsi="Times New Roman" w:cs="Times New Roman"/>
                <w:sz w:val="28"/>
                <w:szCs w:val="28"/>
              </w:rPr>
            </w:pPr>
            <w:r>
              <w:rPr>
                <w:rFonts w:ascii="Times New Roman" w:hAnsi="Times New Roman" w:cs="Times New Roman"/>
                <w:sz w:val="28"/>
                <w:szCs w:val="28"/>
              </w:rPr>
              <w:t>д</w:t>
            </w:r>
            <w:r w:rsidR="00D02651" w:rsidRPr="00B11D6E">
              <w:rPr>
                <w:rFonts w:ascii="Times New Roman" w:hAnsi="Times New Roman" w:cs="Times New Roman"/>
                <w:sz w:val="28"/>
                <w:szCs w:val="28"/>
              </w:rPr>
              <w:t>е</w:t>
            </w:r>
            <w:r>
              <w:rPr>
                <w:rFonts w:ascii="Times New Roman" w:hAnsi="Times New Roman" w:cs="Times New Roman"/>
                <w:sz w:val="28"/>
                <w:szCs w:val="28"/>
              </w:rPr>
              <w:t>:</w:t>
            </w:r>
            <w:r w:rsidR="00D02651" w:rsidRPr="00B11D6E">
              <w:rPr>
                <w:rFonts w:ascii="Times New Roman" w:hAnsi="Times New Roman" w:cs="Times New Roman"/>
                <w:sz w:val="28"/>
                <w:szCs w:val="28"/>
              </w:rPr>
              <w:t xml:space="preserve"> </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0 – в</w:t>
            </w:r>
            <w:r w:rsidR="00A63AF8">
              <w:rPr>
                <w:rFonts w:ascii="Times New Roman" w:hAnsi="Times New Roman" w:cs="Times New Roman"/>
                <w:sz w:val="28"/>
                <w:szCs w:val="28"/>
              </w:rPr>
              <w:t>ідсутність відповідного досвіду;</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1</w:t>
            </w:r>
            <w:r w:rsidR="00A63AF8">
              <w:rPr>
                <w:rFonts w:ascii="Times New Roman" w:hAnsi="Times New Roman" w:cs="Times New Roman"/>
                <w:sz w:val="28"/>
                <w:szCs w:val="28"/>
              </w:rPr>
              <w:t xml:space="preserve"> </w:t>
            </w:r>
            <w:r w:rsidRPr="00B11D6E">
              <w:rPr>
                <w:rFonts w:ascii="Times New Roman" w:hAnsi="Times New Roman" w:cs="Times New Roman"/>
                <w:sz w:val="28"/>
                <w:szCs w:val="28"/>
              </w:rPr>
              <w:t>-</w:t>
            </w:r>
            <w:r w:rsidR="00A63AF8">
              <w:rPr>
                <w:rFonts w:ascii="Times New Roman" w:hAnsi="Times New Roman" w:cs="Times New Roman"/>
                <w:sz w:val="28"/>
                <w:szCs w:val="28"/>
              </w:rPr>
              <w:t xml:space="preserve"> </w:t>
            </w:r>
            <w:r w:rsidRPr="00B11D6E">
              <w:rPr>
                <w:rFonts w:ascii="Times New Roman" w:hAnsi="Times New Roman" w:cs="Times New Roman"/>
                <w:sz w:val="28"/>
                <w:szCs w:val="28"/>
              </w:rPr>
              <w:t>4 – наявність нетривалого досвіду, робота, що завершилася більше 10 років тому тощо</w:t>
            </w:r>
            <w:r w:rsidR="00A63AF8">
              <w:rPr>
                <w:rFonts w:ascii="Times New Roman" w:hAnsi="Times New Roman" w:cs="Times New Roman"/>
                <w:sz w:val="28"/>
                <w:szCs w:val="28"/>
              </w:rPr>
              <w:t>;</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5</w:t>
            </w:r>
            <w:r w:rsidR="00A63AF8">
              <w:rPr>
                <w:rFonts w:ascii="Times New Roman" w:hAnsi="Times New Roman" w:cs="Times New Roman"/>
                <w:sz w:val="28"/>
                <w:szCs w:val="28"/>
              </w:rPr>
              <w:t xml:space="preserve"> </w:t>
            </w:r>
            <w:r w:rsidRPr="00B11D6E">
              <w:rPr>
                <w:rFonts w:ascii="Times New Roman" w:hAnsi="Times New Roman" w:cs="Times New Roman"/>
                <w:sz w:val="28"/>
                <w:szCs w:val="28"/>
              </w:rPr>
              <w:t>-</w:t>
            </w:r>
            <w:r w:rsidR="00A63AF8">
              <w:rPr>
                <w:rFonts w:ascii="Times New Roman" w:hAnsi="Times New Roman" w:cs="Times New Roman"/>
                <w:sz w:val="28"/>
                <w:szCs w:val="28"/>
              </w:rPr>
              <w:t xml:space="preserve"> </w:t>
            </w:r>
            <w:r w:rsidRPr="00B11D6E">
              <w:rPr>
                <w:rFonts w:ascii="Times New Roman" w:hAnsi="Times New Roman" w:cs="Times New Roman"/>
                <w:sz w:val="28"/>
                <w:szCs w:val="28"/>
              </w:rPr>
              <w:t xml:space="preserve">7 – значний досвід роботи в міжнародних </w:t>
            </w:r>
            <w:proofErr w:type="spellStart"/>
            <w:r w:rsidRPr="00B11D6E">
              <w:rPr>
                <w:rFonts w:ascii="Times New Roman" w:hAnsi="Times New Roman" w:cs="Times New Roman"/>
                <w:sz w:val="28"/>
                <w:szCs w:val="28"/>
              </w:rPr>
              <w:t>проєктах</w:t>
            </w:r>
            <w:proofErr w:type="spellEnd"/>
            <w:r w:rsidRPr="00B11D6E">
              <w:rPr>
                <w:rFonts w:ascii="Times New Roman" w:hAnsi="Times New Roman" w:cs="Times New Roman"/>
                <w:sz w:val="28"/>
                <w:szCs w:val="28"/>
              </w:rPr>
              <w:t xml:space="preserve"> протягом останніх 10 років.</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A63AF8" w:rsidRDefault="00D02651" w:rsidP="00F013F4">
            <w:pPr>
              <w:spacing w:after="0" w:line="240" w:lineRule="auto"/>
              <w:ind w:hanging="15"/>
              <w:jc w:val="center"/>
              <w:rPr>
                <w:rFonts w:ascii="Times New Roman" w:hAnsi="Times New Roman" w:cs="Times New Roman"/>
                <w:b/>
                <w:sz w:val="28"/>
                <w:szCs w:val="28"/>
              </w:rPr>
            </w:pPr>
            <w:r w:rsidRPr="00A63AF8">
              <w:rPr>
                <w:rFonts w:ascii="Times New Roman" w:hAnsi="Times New Roman" w:cs="Times New Roman"/>
                <w:b/>
                <w:sz w:val="28"/>
                <w:szCs w:val="28"/>
              </w:rPr>
              <w:t>3.</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A63AF8" w:rsidRDefault="00D02651" w:rsidP="00C4205F">
            <w:pPr>
              <w:spacing w:after="0" w:line="240" w:lineRule="auto"/>
              <w:ind w:left="146"/>
              <w:rPr>
                <w:rFonts w:ascii="Times New Roman" w:hAnsi="Times New Roman" w:cs="Times New Roman"/>
                <w:b/>
                <w:sz w:val="28"/>
                <w:szCs w:val="28"/>
              </w:rPr>
            </w:pPr>
            <w:r w:rsidRPr="00A63AF8">
              <w:rPr>
                <w:rFonts w:ascii="Times New Roman" w:hAnsi="Times New Roman" w:cs="Times New Roman"/>
                <w:b/>
                <w:sz w:val="28"/>
                <w:szCs w:val="28"/>
              </w:rPr>
              <w:t>Галузева експертиза (досвід та навички, що дозволять очолити відповідний комітет наглядової ради)</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A63AF8" w:rsidRDefault="00D02651" w:rsidP="00D65B63">
            <w:pPr>
              <w:spacing w:after="0" w:line="240" w:lineRule="auto"/>
              <w:ind w:left="129" w:right="132"/>
              <w:jc w:val="center"/>
              <w:rPr>
                <w:rFonts w:ascii="Times New Roman" w:hAnsi="Times New Roman" w:cs="Times New Roman"/>
                <w:b/>
                <w:sz w:val="28"/>
                <w:szCs w:val="28"/>
              </w:rPr>
            </w:pPr>
            <w:r w:rsidRPr="00A63AF8">
              <w:rPr>
                <w:rFonts w:ascii="Times New Roman" w:hAnsi="Times New Roman" w:cs="Times New Roman"/>
                <w:b/>
                <w:sz w:val="28"/>
                <w:szCs w:val="28"/>
              </w:rPr>
              <w:t>Максимальний бал – 25</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hanging="15"/>
              <w:jc w:val="center"/>
              <w:rPr>
                <w:rFonts w:ascii="Times New Roman" w:hAnsi="Times New Roman" w:cs="Times New Roman"/>
                <w:sz w:val="28"/>
                <w:szCs w:val="28"/>
              </w:rPr>
            </w:pPr>
            <w:r w:rsidRPr="00B11D6E">
              <w:rPr>
                <w:rFonts w:ascii="Times New Roman" w:hAnsi="Times New Roman" w:cs="Times New Roman"/>
                <w:sz w:val="28"/>
                <w:szCs w:val="28"/>
              </w:rPr>
              <w:t>3.1.</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17212F">
            <w:pPr>
              <w:spacing w:after="0" w:line="240" w:lineRule="auto"/>
              <w:ind w:left="146" w:right="154"/>
              <w:rPr>
                <w:rFonts w:ascii="Times New Roman" w:hAnsi="Times New Roman" w:cs="Times New Roman"/>
                <w:sz w:val="28"/>
                <w:szCs w:val="28"/>
              </w:rPr>
            </w:pPr>
            <w:r w:rsidRPr="00B11D6E">
              <w:rPr>
                <w:rFonts w:ascii="Times New Roman" w:hAnsi="Times New Roman" w:cs="Times New Roman"/>
                <w:sz w:val="28"/>
                <w:szCs w:val="28"/>
              </w:rPr>
              <w:t>Здатність спрямовувати, аналізувати та оцінювати роботу щодо залучення фінансування підприємства; бути для донорів та інвесторів гарантом прозорого та ефективного використання вже отриманих коштів</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Від 0 до 5</w:t>
            </w:r>
          </w:p>
          <w:p w:rsidR="00D02651" w:rsidRPr="00B11D6E" w:rsidRDefault="0017212F" w:rsidP="00F013F4">
            <w:pPr>
              <w:spacing w:after="0" w:line="240" w:lineRule="auto"/>
              <w:ind w:left="129" w:right="132"/>
              <w:jc w:val="both"/>
              <w:rPr>
                <w:rFonts w:ascii="Times New Roman" w:hAnsi="Times New Roman" w:cs="Times New Roman"/>
                <w:sz w:val="28"/>
                <w:szCs w:val="28"/>
              </w:rPr>
            </w:pPr>
            <w:r>
              <w:rPr>
                <w:rFonts w:ascii="Times New Roman" w:hAnsi="Times New Roman" w:cs="Times New Roman"/>
                <w:sz w:val="28"/>
                <w:szCs w:val="28"/>
              </w:rPr>
              <w:t>д</w:t>
            </w:r>
            <w:r w:rsidR="00D02651" w:rsidRPr="00B11D6E">
              <w:rPr>
                <w:rFonts w:ascii="Times New Roman" w:hAnsi="Times New Roman" w:cs="Times New Roman"/>
                <w:sz w:val="28"/>
                <w:szCs w:val="28"/>
              </w:rPr>
              <w:t>е</w:t>
            </w:r>
            <w:r>
              <w:rPr>
                <w:rFonts w:ascii="Times New Roman" w:hAnsi="Times New Roman" w:cs="Times New Roman"/>
                <w:sz w:val="28"/>
                <w:szCs w:val="28"/>
              </w:rPr>
              <w:t>:</w:t>
            </w:r>
            <w:r w:rsidR="00D02651" w:rsidRPr="00B11D6E">
              <w:rPr>
                <w:rFonts w:ascii="Times New Roman" w:hAnsi="Times New Roman" w:cs="Times New Roman"/>
                <w:sz w:val="28"/>
                <w:szCs w:val="28"/>
              </w:rPr>
              <w:t xml:space="preserve"> </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0 – відсутність</w:t>
            </w:r>
            <w:r w:rsidR="0017212F">
              <w:rPr>
                <w:rFonts w:ascii="Times New Roman" w:hAnsi="Times New Roman" w:cs="Times New Roman"/>
                <w:sz w:val="28"/>
                <w:szCs w:val="28"/>
              </w:rPr>
              <w:t xml:space="preserve"> відповідних навичок та досвіду;</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1</w:t>
            </w:r>
            <w:r w:rsidR="0017212F">
              <w:rPr>
                <w:rFonts w:ascii="Times New Roman" w:hAnsi="Times New Roman" w:cs="Times New Roman"/>
                <w:sz w:val="28"/>
                <w:szCs w:val="28"/>
              </w:rPr>
              <w:t xml:space="preserve"> </w:t>
            </w:r>
            <w:r w:rsidRPr="00B11D6E">
              <w:rPr>
                <w:rFonts w:ascii="Times New Roman" w:hAnsi="Times New Roman" w:cs="Times New Roman"/>
                <w:sz w:val="28"/>
                <w:szCs w:val="28"/>
              </w:rPr>
              <w:t>-</w:t>
            </w:r>
            <w:r w:rsidR="0017212F">
              <w:rPr>
                <w:rFonts w:ascii="Times New Roman" w:hAnsi="Times New Roman" w:cs="Times New Roman"/>
                <w:sz w:val="28"/>
                <w:szCs w:val="28"/>
              </w:rPr>
              <w:t xml:space="preserve"> </w:t>
            </w:r>
            <w:r w:rsidRPr="00B11D6E">
              <w:rPr>
                <w:rFonts w:ascii="Times New Roman" w:hAnsi="Times New Roman" w:cs="Times New Roman"/>
                <w:sz w:val="28"/>
                <w:szCs w:val="28"/>
              </w:rPr>
              <w:t xml:space="preserve">3 – наявність нетривалого досвіду, участь у невеликих </w:t>
            </w:r>
            <w:proofErr w:type="spellStart"/>
            <w:r w:rsidRPr="00B11D6E">
              <w:rPr>
                <w:rFonts w:ascii="Times New Roman" w:hAnsi="Times New Roman" w:cs="Times New Roman"/>
                <w:sz w:val="28"/>
                <w:szCs w:val="28"/>
              </w:rPr>
              <w:t>проєктах</w:t>
            </w:r>
            <w:proofErr w:type="spellEnd"/>
            <w:r w:rsidRPr="00B11D6E">
              <w:rPr>
                <w:rFonts w:ascii="Times New Roman" w:hAnsi="Times New Roman" w:cs="Times New Roman"/>
                <w:sz w:val="28"/>
                <w:szCs w:val="28"/>
              </w:rPr>
              <w:t>, робота, що завершилася більше 10 років тому тощо</w:t>
            </w:r>
            <w:r w:rsidR="0017212F">
              <w:rPr>
                <w:rFonts w:ascii="Times New Roman" w:hAnsi="Times New Roman" w:cs="Times New Roman"/>
                <w:sz w:val="28"/>
                <w:szCs w:val="28"/>
              </w:rPr>
              <w:t>;</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4</w:t>
            </w:r>
            <w:r w:rsidR="0017212F">
              <w:rPr>
                <w:rFonts w:ascii="Times New Roman" w:hAnsi="Times New Roman" w:cs="Times New Roman"/>
                <w:sz w:val="28"/>
                <w:szCs w:val="28"/>
              </w:rPr>
              <w:t xml:space="preserve"> </w:t>
            </w:r>
            <w:r w:rsidRPr="00B11D6E">
              <w:rPr>
                <w:rFonts w:ascii="Times New Roman" w:hAnsi="Times New Roman" w:cs="Times New Roman"/>
                <w:sz w:val="28"/>
                <w:szCs w:val="28"/>
              </w:rPr>
              <w:t>-</w:t>
            </w:r>
            <w:r w:rsidR="0017212F">
              <w:rPr>
                <w:rFonts w:ascii="Times New Roman" w:hAnsi="Times New Roman" w:cs="Times New Roman"/>
                <w:sz w:val="28"/>
                <w:szCs w:val="28"/>
              </w:rPr>
              <w:t xml:space="preserve"> </w:t>
            </w:r>
            <w:r w:rsidRPr="00B11D6E">
              <w:rPr>
                <w:rFonts w:ascii="Times New Roman" w:hAnsi="Times New Roman" w:cs="Times New Roman"/>
                <w:sz w:val="28"/>
                <w:szCs w:val="28"/>
              </w:rPr>
              <w:t>5 – значний досвід.</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hanging="15"/>
              <w:jc w:val="center"/>
              <w:rPr>
                <w:rFonts w:ascii="Times New Roman" w:hAnsi="Times New Roman" w:cs="Times New Roman"/>
                <w:sz w:val="28"/>
                <w:szCs w:val="28"/>
              </w:rPr>
            </w:pPr>
            <w:r w:rsidRPr="00B11D6E">
              <w:rPr>
                <w:rFonts w:ascii="Times New Roman" w:hAnsi="Times New Roman" w:cs="Times New Roman"/>
                <w:sz w:val="28"/>
                <w:szCs w:val="28"/>
              </w:rPr>
              <w:t>3.2.</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D65B63">
            <w:pPr>
              <w:spacing w:after="0" w:line="240" w:lineRule="auto"/>
              <w:ind w:left="146" w:right="154"/>
              <w:rPr>
                <w:rFonts w:ascii="Times New Roman" w:hAnsi="Times New Roman" w:cs="Times New Roman"/>
                <w:sz w:val="28"/>
                <w:szCs w:val="28"/>
              </w:rPr>
            </w:pPr>
            <w:r w:rsidRPr="00B11D6E">
              <w:rPr>
                <w:rFonts w:ascii="Times New Roman" w:hAnsi="Times New Roman" w:cs="Times New Roman"/>
                <w:sz w:val="28"/>
                <w:szCs w:val="28"/>
              </w:rPr>
              <w:t xml:space="preserve">Здатність очолити роботу з підготовки підприємства та впровадження проведення його щорічного незалежного аудиту; побудови на підприємстві функцій внутрішнього аудиту, </w:t>
            </w:r>
            <w:proofErr w:type="spellStart"/>
            <w:r w:rsidRPr="00B11D6E">
              <w:rPr>
                <w:rFonts w:ascii="Times New Roman" w:hAnsi="Times New Roman" w:cs="Times New Roman"/>
                <w:sz w:val="28"/>
                <w:szCs w:val="28"/>
              </w:rPr>
              <w:t>комплаєнс</w:t>
            </w:r>
            <w:proofErr w:type="spellEnd"/>
            <w:r w:rsidRPr="00B11D6E">
              <w:rPr>
                <w:rFonts w:ascii="Times New Roman" w:hAnsi="Times New Roman" w:cs="Times New Roman"/>
                <w:sz w:val="28"/>
                <w:szCs w:val="28"/>
              </w:rPr>
              <w:t>, управління ризиками</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Від 0 до 5</w:t>
            </w:r>
          </w:p>
          <w:p w:rsidR="00D02651" w:rsidRPr="00B11D6E" w:rsidRDefault="00D65B63" w:rsidP="00F013F4">
            <w:pPr>
              <w:spacing w:after="0" w:line="240" w:lineRule="auto"/>
              <w:ind w:left="129" w:right="132"/>
              <w:jc w:val="both"/>
              <w:rPr>
                <w:rFonts w:ascii="Times New Roman" w:hAnsi="Times New Roman" w:cs="Times New Roman"/>
                <w:sz w:val="28"/>
                <w:szCs w:val="28"/>
              </w:rPr>
            </w:pPr>
            <w:r>
              <w:rPr>
                <w:rFonts w:ascii="Times New Roman" w:hAnsi="Times New Roman" w:cs="Times New Roman"/>
                <w:sz w:val="28"/>
                <w:szCs w:val="28"/>
              </w:rPr>
              <w:t>д</w:t>
            </w:r>
            <w:r w:rsidR="00D02651" w:rsidRPr="00B11D6E">
              <w:rPr>
                <w:rFonts w:ascii="Times New Roman" w:hAnsi="Times New Roman" w:cs="Times New Roman"/>
                <w:sz w:val="28"/>
                <w:szCs w:val="28"/>
              </w:rPr>
              <w:t>е</w:t>
            </w:r>
            <w:r>
              <w:rPr>
                <w:rFonts w:ascii="Times New Roman" w:hAnsi="Times New Roman" w:cs="Times New Roman"/>
                <w:sz w:val="28"/>
                <w:szCs w:val="28"/>
              </w:rPr>
              <w:t>:</w:t>
            </w:r>
            <w:r w:rsidR="00D02651" w:rsidRPr="00B11D6E">
              <w:rPr>
                <w:rFonts w:ascii="Times New Roman" w:hAnsi="Times New Roman" w:cs="Times New Roman"/>
                <w:sz w:val="28"/>
                <w:szCs w:val="28"/>
              </w:rPr>
              <w:t xml:space="preserve"> </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0 – відсутність</w:t>
            </w:r>
            <w:r w:rsidR="00D65B63">
              <w:rPr>
                <w:rFonts w:ascii="Times New Roman" w:hAnsi="Times New Roman" w:cs="Times New Roman"/>
                <w:sz w:val="28"/>
                <w:szCs w:val="28"/>
              </w:rPr>
              <w:t xml:space="preserve"> відповідних навичок та досвіду;</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1</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 xml:space="preserve">3 – наявність нетривалого досвіду, участь у невеликих </w:t>
            </w:r>
            <w:proofErr w:type="spellStart"/>
            <w:r w:rsidRPr="00B11D6E">
              <w:rPr>
                <w:rFonts w:ascii="Times New Roman" w:hAnsi="Times New Roman" w:cs="Times New Roman"/>
                <w:sz w:val="28"/>
                <w:szCs w:val="28"/>
              </w:rPr>
              <w:t>проєктах</w:t>
            </w:r>
            <w:proofErr w:type="spellEnd"/>
            <w:r w:rsidRPr="00B11D6E">
              <w:rPr>
                <w:rFonts w:ascii="Times New Roman" w:hAnsi="Times New Roman" w:cs="Times New Roman"/>
                <w:sz w:val="28"/>
                <w:szCs w:val="28"/>
              </w:rPr>
              <w:t>, робота, що завершилася більше 10 років тому тощо</w:t>
            </w:r>
            <w:r w:rsidR="00D65B63">
              <w:rPr>
                <w:rFonts w:ascii="Times New Roman" w:hAnsi="Times New Roman" w:cs="Times New Roman"/>
                <w:sz w:val="28"/>
                <w:szCs w:val="28"/>
              </w:rPr>
              <w:t>;</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4</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5 – значний досвід.</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hanging="15"/>
              <w:jc w:val="center"/>
              <w:rPr>
                <w:rFonts w:ascii="Times New Roman" w:hAnsi="Times New Roman" w:cs="Times New Roman"/>
                <w:sz w:val="28"/>
                <w:szCs w:val="28"/>
              </w:rPr>
            </w:pPr>
            <w:r w:rsidRPr="00B11D6E">
              <w:rPr>
                <w:rFonts w:ascii="Times New Roman" w:hAnsi="Times New Roman" w:cs="Times New Roman"/>
                <w:sz w:val="28"/>
                <w:szCs w:val="28"/>
              </w:rPr>
              <w:t>3.3.</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D65B63">
            <w:pPr>
              <w:spacing w:after="0" w:line="240" w:lineRule="auto"/>
              <w:ind w:left="146" w:right="154"/>
              <w:rPr>
                <w:rFonts w:ascii="Times New Roman" w:hAnsi="Times New Roman" w:cs="Times New Roman"/>
                <w:sz w:val="28"/>
                <w:szCs w:val="28"/>
              </w:rPr>
            </w:pPr>
            <w:r w:rsidRPr="00B11D6E">
              <w:rPr>
                <w:rFonts w:ascii="Times New Roman" w:hAnsi="Times New Roman" w:cs="Times New Roman"/>
                <w:sz w:val="28"/>
                <w:szCs w:val="28"/>
              </w:rPr>
              <w:t xml:space="preserve">Здатність підвищення операційної ефективності підприємства, розроблення нових продуктів та послуг </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Від 0 до 5</w:t>
            </w:r>
          </w:p>
          <w:p w:rsidR="00D02651" w:rsidRPr="00B11D6E" w:rsidRDefault="00D65B63" w:rsidP="00F013F4">
            <w:pPr>
              <w:spacing w:after="0" w:line="240" w:lineRule="auto"/>
              <w:ind w:left="129" w:right="132"/>
              <w:jc w:val="both"/>
              <w:rPr>
                <w:rFonts w:ascii="Times New Roman" w:hAnsi="Times New Roman" w:cs="Times New Roman"/>
                <w:sz w:val="28"/>
                <w:szCs w:val="28"/>
              </w:rPr>
            </w:pPr>
            <w:r>
              <w:rPr>
                <w:rFonts w:ascii="Times New Roman" w:hAnsi="Times New Roman" w:cs="Times New Roman"/>
                <w:sz w:val="28"/>
                <w:szCs w:val="28"/>
              </w:rPr>
              <w:t>д</w:t>
            </w:r>
            <w:r w:rsidR="00D02651" w:rsidRPr="00B11D6E">
              <w:rPr>
                <w:rFonts w:ascii="Times New Roman" w:hAnsi="Times New Roman" w:cs="Times New Roman"/>
                <w:sz w:val="28"/>
                <w:szCs w:val="28"/>
              </w:rPr>
              <w:t>е</w:t>
            </w:r>
            <w:r>
              <w:rPr>
                <w:rFonts w:ascii="Times New Roman" w:hAnsi="Times New Roman" w:cs="Times New Roman"/>
                <w:sz w:val="28"/>
                <w:szCs w:val="28"/>
              </w:rPr>
              <w:t>:</w:t>
            </w:r>
            <w:r w:rsidR="00D02651" w:rsidRPr="00B11D6E">
              <w:rPr>
                <w:rFonts w:ascii="Times New Roman" w:hAnsi="Times New Roman" w:cs="Times New Roman"/>
                <w:sz w:val="28"/>
                <w:szCs w:val="28"/>
              </w:rPr>
              <w:t xml:space="preserve"> </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0 – відсутність</w:t>
            </w:r>
            <w:r w:rsidR="00D65B63">
              <w:rPr>
                <w:rFonts w:ascii="Times New Roman" w:hAnsi="Times New Roman" w:cs="Times New Roman"/>
                <w:sz w:val="28"/>
                <w:szCs w:val="28"/>
              </w:rPr>
              <w:t xml:space="preserve"> відповідних навичок та досвіду;</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1</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 xml:space="preserve">3 – наявність нетривалого досвіду, участь у невеликих </w:t>
            </w:r>
            <w:proofErr w:type="spellStart"/>
            <w:r w:rsidRPr="00B11D6E">
              <w:rPr>
                <w:rFonts w:ascii="Times New Roman" w:hAnsi="Times New Roman" w:cs="Times New Roman"/>
                <w:sz w:val="28"/>
                <w:szCs w:val="28"/>
              </w:rPr>
              <w:t>проєктах</w:t>
            </w:r>
            <w:proofErr w:type="spellEnd"/>
            <w:r w:rsidRPr="00B11D6E">
              <w:rPr>
                <w:rFonts w:ascii="Times New Roman" w:hAnsi="Times New Roman" w:cs="Times New Roman"/>
                <w:sz w:val="28"/>
                <w:szCs w:val="28"/>
              </w:rPr>
              <w:t>, робота, що завершилася більше 10 років тому тощо</w:t>
            </w:r>
            <w:r w:rsidR="00D65B63">
              <w:rPr>
                <w:rFonts w:ascii="Times New Roman" w:hAnsi="Times New Roman" w:cs="Times New Roman"/>
                <w:sz w:val="28"/>
                <w:szCs w:val="28"/>
              </w:rPr>
              <w:t>;</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4</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5 – значний досвід.</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D65B63" w:rsidRDefault="00D02651" w:rsidP="00F013F4">
            <w:pPr>
              <w:spacing w:after="0" w:line="240" w:lineRule="auto"/>
              <w:ind w:hanging="15"/>
              <w:jc w:val="center"/>
              <w:rPr>
                <w:rFonts w:ascii="Times New Roman" w:hAnsi="Times New Roman" w:cs="Times New Roman"/>
                <w:b/>
                <w:sz w:val="28"/>
                <w:szCs w:val="28"/>
              </w:rPr>
            </w:pPr>
            <w:r w:rsidRPr="00D65B63">
              <w:rPr>
                <w:rFonts w:ascii="Times New Roman" w:hAnsi="Times New Roman" w:cs="Times New Roman"/>
                <w:b/>
                <w:sz w:val="28"/>
                <w:szCs w:val="28"/>
              </w:rPr>
              <w:t>4.</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D65B63" w:rsidRDefault="00D02651" w:rsidP="00D65B63">
            <w:pPr>
              <w:spacing w:after="0" w:line="240" w:lineRule="auto"/>
              <w:ind w:left="146" w:right="154"/>
              <w:rPr>
                <w:rFonts w:ascii="Times New Roman" w:hAnsi="Times New Roman" w:cs="Times New Roman"/>
                <w:b/>
                <w:sz w:val="28"/>
                <w:szCs w:val="28"/>
              </w:rPr>
            </w:pPr>
            <w:r w:rsidRPr="00D65B63">
              <w:rPr>
                <w:rFonts w:ascii="Times New Roman" w:hAnsi="Times New Roman" w:cs="Times New Roman"/>
                <w:b/>
                <w:sz w:val="28"/>
                <w:szCs w:val="28"/>
              </w:rPr>
              <w:t>Доброчесність та ділова репутація</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D65B63" w:rsidRDefault="00D02651" w:rsidP="00C4205F">
            <w:pPr>
              <w:spacing w:after="0" w:line="240" w:lineRule="auto"/>
              <w:ind w:left="129" w:right="132"/>
              <w:jc w:val="center"/>
              <w:rPr>
                <w:rFonts w:ascii="Times New Roman" w:hAnsi="Times New Roman" w:cs="Times New Roman"/>
                <w:b/>
                <w:sz w:val="28"/>
                <w:szCs w:val="28"/>
              </w:rPr>
            </w:pPr>
            <w:r w:rsidRPr="00D65B63">
              <w:rPr>
                <w:rFonts w:ascii="Times New Roman" w:hAnsi="Times New Roman" w:cs="Times New Roman"/>
                <w:b/>
                <w:sz w:val="28"/>
                <w:szCs w:val="28"/>
              </w:rPr>
              <w:t xml:space="preserve">Максимальний бал </w:t>
            </w:r>
            <w:r w:rsidR="00C4205F">
              <w:rPr>
                <w:rFonts w:ascii="Times New Roman" w:hAnsi="Times New Roman" w:cs="Times New Roman"/>
                <w:b/>
                <w:sz w:val="28"/>
                <w:szCs w:val="28"/>
              </w:rPr>
              <w:t xml:space="preserve">– </w:t>
            </w:r>
            <w:r w:rsidRPr="00D65B63">
              <w:rPr>
                <w:rFonts w:ascii="Times New Roman" w:hAnsi="Times New Roman" w:cs="Times New Roman"/>
                <w:b/>
                <w:sz w:val="28"/>
                <w:szCs w:val="28"/>
              </w:rPr>
              <w:t>25</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hanging="15"/>
              <w:jc w:val="center"/>
              <w:rPr>
                <w:rFonts w:ascii="Times New Roman" w:hAnsi="Times New Roman" w:cs="Times New Roman"/>
                <w:sz w:val="28"/>
                <w:szCs w:val="28"/>
              </w:rPr>
            </w:pPr>
            <w:r w:rsidRPr="00B11D6E">
              <w:rPr>
                <w:rFonts w:ascii="Times New Roman" w:hAnsi="Times New Roman" w:cs="Times New Roman"/>
                <w:sz w:val="28"/>
                <w:szCs w:val="28"/>
              </w:rPr>
              <w:t>4.1.</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854394" w:rsidP="00D65B63">
            <w:pPr>
              <w:spacing w:after="0" w:line="240" w:lineRule="auto"/>
              <w:ind w:left="146" w:right="154"/>
              <w:rPr>
                <w:rFonts w:ascii="Times New Roman" w:hAnsi="Times New Roman" w:cs="Times New Roman"/>
                <w:sz w:val="28"/>
                <w:szCs w:val="28"/>
              </w:rPr>
            </w:pPr>
            <w:r w:rsidRPr="00B11D6E">
              <w:rPr>
                <w:rFonts w:ascii="Times New Roman" w:hAnsi="Times New Roman" w:cs="Times New Roman"/>
                <w:sz w:val="28"/>
                <w:szCs w:val="28"/>
              </w:rPr>
              <w:t xml:space="preserve">Бездоганна ділова репутація </w:t>
            </w:r>
            <w:r w:rsidR="00D02651" w:rsidRPr="00B11D6E">
              <w:rPr>
                <w:rFonts w:ascii="Times New Roman" w:hAnsi="Times New Roman" w:cs="Times New Roman"/>
                <w:sz w:val="28"/>
                <w:szCs w:val="28"/>
              </w:rPr>
              <w:t xml:space="preserve"> </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Від 0 до 5</w:t>
            </w:r>
          </w:p>
          <w:p w:rsidR="00D02651" w:rsidRPr="00B11D6E" w:rsidRDefault="00D65B63" w:rsidP="00F013F4">
            <w:pPr>
              <w:spacing w:after="0" w:line="240" w:lineRule="auto"/>
              <w:ind w:left="129" w:right="132"/>
              <w:jc w:val="both"/>
              <w:rPr>
                <w:rFonts w:ascii="Times New Roman" w:hAnsi="Times New Roman" w:cs="Times New Roman"/>
                <w:sz w:val="28"/>
                <w:szCs w:val="28"/>
              </w:rPr>
            </w:pPr>
            <w:r>
              <w:rPr>
                <w:rFonts w:ascii="Times New Roman" w:hAnsi="Times New Roman" w:cs="Times New Roman"/>
                <w:sz w:val="28"/>
                <w:szCs w:val="28"/>
              </w:rPr>
              <w:t>д</w:t>
            </w:r>
            <w:r w:rsidR="00D02651" w:rsidRPr="00B11D6E">
              <w:rPr>
                <w:rFonts w:ascii="Times New Roman" w:hAnsi="Times New Roman" w:cs="Times New Roman"/>
                <w:sz w:val="28"/>
                <w:szCs w:val="28"/>
              </w:rPr>
              <w:t>е</w:t>
            </w:r>
            <w:r>
              <w:rPr>
                <w:rFonts w:ascii="Times New Roman" w:hAnsi="Times New Roman" w:cs="Times New Roman"/>
                <w:sz w:val="28"/>
                <w:szCs w:val="28"/>
              </w:rPr>
              <w:t>:</w:t>
            </w:r>
            <w:r w:rsidR="00D02651" w:rsidRPr="00B11D6E">
              <w:rPr>
                <w:rFonts w:ascii="Times New Roman" w:hAnsi="Times New Roman" w:cs="Times New Roman"/>
                <w:sz w:val="28"/>
                <w:szCs w:val="28"/>
              </w:rPr>
              <w:t xml:space="preserve"> </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0 – очевидні репутаційні ризики або проблеми (притягнення до адміністративної або кримінальної відповідальності за посадові злочини, злочини проти власності тощо)</w:t>
            </w:r>
            <w:r w:rsidR="00D65B63">
              <w:rPr>
                <w:rFonts w:ascii="Times New Roman" w:hAnsi="Times New Roman" w:cs="Times New Roman"/>
                <w:sz w:val="28"/>
                <w:szCs w:val="28"/>
              </w:rPr>
              <w:t>;</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1</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4 – відсутність очевидних проблем (притягнення до адміністративної або кримінальної відповідальності за посадові злочини, злочини проти власності тощо), однак наявність репутаційних ризиків (робота на керівних посадах у збанкрутілих компаніях у відповідні періоди часу; наявність кількох неспростованих публікацій у різних джерелах п</w:t>
            </w:r>
            <w:r w:rsidR="00D65B63">
              <w:rPr>
                <w:rFonts w:ascii="Times New Roman" w:hAnsi="Times New Roman" w:cs="Times New Roman"/>
                <w:sz w:val="28"/>
                <w:szCs w:val="28"/>
              </w:rPr>
              <w:t>ро недоброчесну поведінку тощо);</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5 – відсутність негативної інформації; висока репутація, підтверджена нагородами, відзнаками, рекомендаціями тощо.</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hanging="15"/>
              <w:jc w:val="center"/>
              <w:rPr>
                <w:rFonts w:ascii="Times New Roman" w:hAnsi="Times New Roman" w:cs="Times New Roman"/>
                <w:sz w:val="28"/>
                <w:szCs w:val="28"/>
              </w:rPr>
            </w:pPr>
            <w:r w:rsidRPr="00B11D6E">
              <w:rPr>
                <w:rFonts w:ascii="Times New Roman" w:hAnsi="Times New Roman" w:cs="Times New Roman"/>
                <w:sz w:val="28"/>
                <w:szCs w:val="28"/>
              </w:rPr>
              <w:t>4.2.</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D65B63">
            <w:pPr>
              <w:spacing w:after="0" w:line="240" w:lineRule="auto"/>
              <w:ind w:left="146" w:right="154"/>
              <w:rPr>
                <w:rFonts w:ascii="Times New Roman" w:hAnsi="Times New Roman" w:cs="Times New Roman"/>
                <w:sz w:val="28"/>
                <w:szCs w:val="28"/>
              </w:rPr>
            </w:pPr>
            <w:r w:rsidRPr="00B11D6E">
              <w:rPr>
                <w:rFonts w:ascii="Times New Roman" w:hAnsi="Times New Roman" w:cs="Times New Roman"/>
                <w:sz w:val="28"/>
                <w:szCs w:val="28"/>
              </w:rPr>
              <w:t>Здатність і готовність висловлювати незалежне професійне судження під час засідань наглядової ради та її комітетів</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Від 0 до 5</w:t>
            </w:r>
          </w:p>
          <w:p w:rsidR="00D02651" w:rsidRPr="00B11D6E" w:rsidRDefault="00D65B63" w:rsidP="00F013F4">
            <w:pPr>
              <w:spacing w:after="0" w:line="240" w:lineRule="auto"/>
              <w:ind w:left="129" w:right="132"/>
              <w:jc w:val="both"/>
              <w:rPr>
                <w:rFonts w:ascii="Times New Roman" w:hAnsi="Times New Roman" w:cs="Times New Roman"/>
                <w:sz w:val="28"/>
                <w:szCs w:val="28"/>
              </w:rPr>
            </w:pPr>
            <w:r>
              <w:rPr>
                <w:rFonts w:ascii="Times New Roman" w:hAnsi="Times New Roman" w:cs="Times New Roman"/>
                <w:sz w:val="28"/>
                <w:szCs w:val="28"/>
              </w:rPr>
              <w:t>д</w:t>
            </w:r>
            <w:r w:rsidR="00D02651" w:rsidRPr="00B11D6E">
              <w:rPr>
                <w:rFonts w:ascii="Times New Roman" w:hAnsi="Times New Roman" w:cs="Times New Roman"/>
                <w:sz w:val="28"/>
                <w:szCs w:val="28"/>
              </w:rPr>
              <w:t>е</w:t>
            </w:r>
            <w:r>
              <w:rPr>
                <w:rFonts w:ascii="Times New Roman" w:hAnsi="Times New Roman" w:cs="Times New Roman"/>
                <w:sz w:val="28"/>
                <w:szCs w:val="28"/>
              </w:rPr>
              <w:t>:</w:t>
            </w:r>
            <w:r w:rsidR="00D02651" w:rsidRPr="00B11D6E">
              <w:rPr>
                <w:rFonts w:ascii="Times New Roman" w:hAnsi="Times New Roman" w:cs="Times New Roman"/>
                <w:sz w:val="28"/>
                <w:szCs w:val="28"/>
              </w:rPr>
              <w:t xml:space="preserve"> </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0 – відсутність даних, що підтверджують незалежність у рішеннях</w:t>
            </w:r>
            <w:r w:rsidR="00D65B63">
              <w:rPr>
                <w:rFonts w:ascii="Times New Roman" w:hAnsi="Times New Roman" w:cs="Times New Roman"/>
                <w:sz w:val="28"/>
                <w:szCs w:val="28"/>
              </w:rPr>
              <w:t>;</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1</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4 – дані, що підтверджують разові прояви незалежності, або факти, що мали місце більше 10 років тому</w:t>
            </w:r>
            <w:r w:rsidR="00D65B63">
              <w:rPr>
                <w:rFonts w:ascii="Times New Roman" w:hAnsi="Times New Roman" w:cs="Times New Roman"/>
                <w:sz w:val="28"/>
                <w:szCs w:val="28"/>
              </w:rPr>
              <w:t>;</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5 – підтверджена з різних джерел готовність висловлювати незалежну думку.</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hanging="15"/>
              <w:jc w:val="center"/>
              <w:rPr>
                <w:rFonts w:ascii="Times New Roman" w:hAnsi="Times New Roman" w:cs="Times New Roman"/>
                <w:sz w:val="28"/>
                <w:szCs w:val="28"/>
              </w:rPr>
            </w:pPr>
            <w:r w:rsidRPr="00B11D6E">
              <w:rPr>
                <w:rFonts w:ascii="Times New Roman" w:hAnsi="Times New Roman" w:cs="Times New Roman"/>
                <w:sz w:val="28"/>
                <w:szCs w:val="28"/>
              </w:rPr>
              <w:t>4.3.</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D65B63">
            <w:pPr>
              <w:spacing w:after="0" w:line="240" w:lineRule="auto"/>
              <w:ind w:left="146" w:right="154"/>
              <w:rPr>
                <w:rFonts w:ascii="Times New Roman" w:hAnsi="Times New Roman" w:cs="Times New Roman"/>
                <w:sz w:val="28"/>
                <w:szCs w:val="28"/>
              </w:rPr>
            </w:pPr>
            <w:r w:rsidRPr="00B11D6E">
              <w:rPr>
                <w:rFonts w:ascii="Times New Roman" w:hAnsi="Times New Roman" w:cs="Times New Roman"/>
                <w:sz w:val="28"/>
                <w:szCs w:val="28"/>
              </w:rPr>
              <w:t>Дотримання принципів неупередженості та доброчесності попри будь-який політичний, відомчий та інший тиск </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Від 0 до 5</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 xml:space="preserve">де </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0 – виявлена явна упередженість або порушення</w:t>
            </w:r>
            <w:r w:rsidR="00D65B63">
              <w:rPr>
                <w:rFonts w:ascii="Times New Roman" w:hAnsi="Times New Roman" w:cs="Times New Roman"/>
                <w:sz w:val="28"/>
                <w:szCs w:val="28"/>
              </w:rPr>
              <w:t>;</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1</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4 – наявні факти, що дають підстави для сумнівів у повному дотриманні принципів доброчесності, надана Інформаційна довідка з Єдиного державного реєстру осіб, які вчинили корупційні або пов’язані з корупцією правопорушення, про те, що за результатами пошуку не було знайдено інформації про корупційні або пов'язані з корупцією правопорушення</w:t>
            </w:r>
            <w:r w:rsidR="00D65B63">
              <w:rPr>
                <w:rFonts w:ascii="Times New Roman" w:hAnsi="Times New Roman" w:cs="Times New Roman"/>
                <w:sz w:val="28"/>
                <w:szCs w:val="28"/>
              </w:rPr>
              <w:t>;</w:t>
            </w:r>
            <w:r w:rsidRPr="00B11D6E">
              <w:rPr>
                <w:rFonts w:ascii="Times New Roman" w:hAnsi="Times New Roman" w:cs="Times New Roman"/>
                <w:sz w:val="28"/>
                <w:szCs w:val="28"/>
              </w:rPr>
              <w:t> </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5 – підтверджене з кількох джерел повне дотримання принципів доброчесності.</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hanging="15"/>
              <w:jc w:val="center"/>
              <w:rPr>
                <w:rFonts w:ascii="Times New Roman" w:hAnsi="Times New Roman" w:cs="Times New Roman"/>
                <w:sz w:val="28"/>
                <w:szCs w:val="28"/>
              </w:rPr>
            </w:pPr>
            <w:r w:rsidRPr="00B11D6E">
              <w:rPr>
                <w:rFonts w:ascii="Times New Roman" w:hAnsi="Times New Roman" w:cs="Times New Roman"/>
                <w:sz w:val="28"/>
                <w:szCs w:val="28"/>
              </w:rPr>
              <w:t>4.4.</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D65B63">
            <w:pPr>
              <w:spacing w:after="0" w:line="240" w:lineRule="auto"/>
              <w:ind w:left="146" w:right="154"/>
              <w:rPr>
                <w:rFonts w:ascii="Times New Roman" w:hAnsi="Times New Roman" w:cs="Times New Roman"/>
                <w:sz w:val="28"/>
                <w:szCs w:val="28"/>
              </w:rPr>
            </w:pPr>
            <w:r w:rsidRPr="00B11D6E">
              <w:rPr>
                <w:rFonts w:ascii="Times New Roman" w:hAnsi="Times New Roman" w:cs="Times New Roman"/>
                <w:sz w:val="28"/>
                <w:szCs w:val="28"/>
              </w:rPr>
              <w:t xml:space="preserve">Розуміння ролі та завдань незалежного члена наглядової ради.  </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Від 0 до 5</w:t>
            </w:r>
          </w:p>
          <w:p w:rsidR="00D02651" w:rsidRPr="00B11D6E" w:rsidRDefault="00D65B63" w:rsidP="00F013F4">
            <w:pPr>
              <w:spacing w:after="0" w:line="240" w:lineRule="auto"/>
              <w:ind w:left="129" w:right="132"/>
              <w:jc w:val="both"/>
              <w:rPr>
                <w:rFonts w:ascii="Times New Roman" w:hAnsi="Times New Roman" w:cs="Times New Roman"/>
                <w:sz w:val="28"/>
                <w:szCs w:val="28"/>
              </w:rPr>
            </w:pPr>
            <w:r>
              <w:rPr>
                <w:rFonts w:ascii="Times New Roman" w:hAnsi="Times New Roman" w:cs="Times New Roman"/>
                <w:sz w:val="28"/>
                <w:szCs w:val="28"/>
              </w:rPr>
              <w:t>д</w:t>
            </w:r>
            <w:r w:rsidR="00D02651" w:rsidRPr="00B11D6E">
              <w:rPr>
                <w:rFonts w:ascii="Times New Roman" w:hAnsi="Times New Roman" w:cs="Times New Roman"/>
                <w:sz w:val="28"/>
                <w:szCs w:val="28"/>
              </w:rPr>
              <w:t>е</w:t>
            </w:r>
            <w:r>
              <w:rPr>
                <w:rFonts w:ascii="Times New Roman" w:hAnsi="Times New Roman" w:cs="Times New Roman"/>
                <w:sz w:val="28"/>
                <w:szCs w:val="28"/>
              </w:rPr>
              <w:t>:</w:t>
            </w:r>
            <w:r w:rsidR="00D02651" w:rsidRPr="00B11D6E">
              <w:rPr>
                <w:rFonts w:ascii="Times New Roman" w:hAnsi="Times New Roman" w:cs="Times New Roman"/>
                <w:sz w:val="28"/>
                <w:szCs w:val="28"/>
              </w:rPr>
              <w:t xml:space="preserve"> </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0 – наявність підтверджених фактів орієнтації виключно на власні інтереси (інте</w:t>
            </w:r>
            <w:r w:rsidR="00D65B63">
              <w:rPr>
                <w:rFonts w:ascii="Times New Roman" w:hAnsi="Times New Roman" w:cs="Times New Roman"/>
                <w:sz w:val="28"/>
                <w:szCs w:val="28"/>
              </w:rPr>
              <w:t xml:space="preserve">реси певних груп </w:t>
            </w:r>
            <w:proofErr w:type="spellStart"/>
            <w:r w:rsidR="00D65B63">
              <w:rPr>
                <w:rFonts w:ascii="Times New Roman" w:hAnsi="Times New Roman" w:cs="Times New Roman"/>
                <w:sz w:val="28"/>
                <w:szCs w:val="28"/>
              </w:rPr>
              <w:t>стейкхолдерів</w:t>
            </w:r>
            <w:proofErr w:type="spellEnd"/>
            <w:r w:rsidR="00D65B63">
              <w:rPr>
                <w:rFonts w:ascii="Times New Roman" w:hAnsi="Times New Roman" w:cs="Times New Roman"/>
                <w:sz w:val="28"/>
                <w:szCs w:val="28"/>
              </w:rPr>
              <w:t>);</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1</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 xml:space="preserve">4 – наявність підстав вважати кандидата таким, що діятиме в інтересах певних груп </w:t>
            </w:r>
            <w:proofErr w:type="spellStart"/>
            <w:r w:rsidRPr="00B11D6E">
              <w:rPr>
                <w:rFonts w:ascii="Times New Roman" w:hAnsi="Times New Roman" w:cs="Times New Roman"/>
                <w:sz w:val="28"/>
                <w:szCs w:val="28"/>
              </w:rPr>
              <w:t>стейкхолдерів</w:t>
            </w:r>
            <w:proofErr w:type="spellEnd"/>
            <w:r w:rsidRPr="00B11D6E">
              <w:rPr>
                <w:rFonts w:ascii="Times New Roman" w:hAnsi="Times New Roman" w:cs="Times New Roman"/>
                <w:sz w:val="28"/>
                <w:szCs w:val="28"/>
              </w:rPr>
              <w:t xml:space="preserve"> за рахунок довгострокових </w:t>
            </w:r>
            <w:r w:rsidR="00D65B63">
              <w:rPr>
                <w:rFonts w:ascii="Times New Roman" w:hAnsi="Times New Roman" w:cs="Times New Roman"/>
                <w:sz w:val="28"/>
                <w:szCs w:val="28"/>
              </w:rPr>
              <w:t>інтересів підприємства в цілому;</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5 – кандидат повністю орієнтований на інтереси підприємства в цілому.</w:t>
            </w:r>
          </w:p>
        </w:tc>
      </w:tr>
      <w:tr w:rsidR="00D02651" w:rsidRPr="00B11D6E" w:rsidTr="00C4205F">
        <w:tc>
          <w:tcPr>
            <w:tcW w:w="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hanging="15"/>
              <w:jc w:val="center"/>
              <w:rPr>
                <w:rFonts w:ascii="Times New Roman" w:hAnsi="Times New Roman" w:cs="Times New Roman"/>
                <w:sz w:val="28"/>
                <w:szCs w:val="28"/>
              </w:rPr>
            </w:pPr>
            <w:r w:rsidRPr="00B11D6E">
              <w:rPr>
                <w:rFonts w:ascii="Times New Roman" w:hAnsi="Times New Roman" w:cs="Times New Roman"/>
                <w:sz w:val="28"/>
                <w:szCs w:val="28"/>
              </w:rPr>
              <w:t>4.5.</w:t>
            </w:r>
          </w:p>
        </w:tc>
        <w:tc>
          <w:tcPr>
            <w:tcW w:w="311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D65B63">
            <w:pPr>
              <w:spacing w:after="0" w:line="240" w:lineRule="auto"/>
              <w:ind w:left="146" w:right="154"/>
              <w:rPr>
                <w:rFonts w:ascii="Times New Roman" w:hAnsi="Times New Roman" w:cs="Times New Roman"/>
                <w:sz w:val="28"/>
                <w:szCs w:val="28"/>
              </w:rPr>
            </w:pPr>
            <w:r w:rsidRPr="00B11D6E">
              <w:rPr>
                <w:rFonts w:ascii="Times New Roman" w:hAnsi="Times New Roman" w:cs="Times New Roman"/>
                <w:sz w:val="28"/>
                <w:szCs w:val="28"/>
              </w:rPr>
              <w:t xml:space="preserve">Розуміння та забезпечення прозорості в діяльності підприємства; побудова системного діалогу між керівництвом підприємства та його </w:t>
            </w:r>
            <w:proofErr w:type="spellStart"/>
            <w:r w:rsidRPr="00B11D6E">
              <w:rPr>
                <w:rFonts w:ascii="Times New Roman" w:hAnsi="Times New Roman" w:cs="Times New Roman"/>
                <w:sz w:val="28"/>
                <w:szCs w:val="28"/>
              </w:rPr>
              <w:t>стейкхолдерами</w:t>
            </w:r>
            <w:proofErr w:type="spellEnd"/>
            <w:r w:rsidRPr="00B11D6E">
              <w:rPr>
                <w:rFonts w:ascii="Times New Roman" w:hAnsi="Times New Roman" w:cs="Times New Roman"/>
                <w:sz w:val="28"/>
                <w:szCs w:val="28"/>
              </w:rPr>
              <w:t xml:space="preserve">. Захист інтересів територіальної громади </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Від 0 до 5</w:t>
            </w:r>
          </w:p>
          <w:p w:rsidR="00D02651" w:rsidRPr="00B11D6E" w:rsidRDefault="00D65B63" w:rsidP="00F013F4">
            <w:pPr>
              <w:spacing w:after="0" w:line="240" w:lineRule="auto"/>
              <w:ind w:left="129" w:right="132"/>
              <w:jc w:val="both"/>
              <w:rPr>
                <w:rFonts w:ascii="Times New Roman" w:hAnsi="Times New Roman" w:cs="Times New Roman"/>
                <w:sz w:val="28"/>
                <w:szCs w:val="28"/>
              </w:rPr>
            </w:pPr>
            <w:r>
              <w:rPr>
                <w:rFonts w:ascii="Times New Roman" w:hAnsi="Times New Roman" w:cs="Times New Roman"/>
                <w:sz w:val="28"/>
                <w:szCs w:val="28"/>
              </w:rPr>
              <w:t>д</w:t>
            </w:r>
            <w:r w:rsidR="00D02651" w:rsidRPr="00B11D6E">
              <w:rPr>
                <w:rFonts w:ascii="Times New Roman" w:hAnsi="Times New Roman" w:cs="Times New Roman"/>
                <w:sz w:val="28"/>
                <w:szCs w:val="28"/>
              </w:rPr>
              <w:t>е</w:t>
            </w:r>
            <w:r>
              <w:rPr>
                <w:rFonts w:ascii="Times New Roman" w:hAnsi="Times New Roman" w:cs="Times New Roman"/>
                <w:sz w:val="28"/>
                <w:szCs w:val="28"/>
              </w:rPr>
              <w:t>:</w:t>
            </w:r>
            <w:r w:rsidR="00D02651" w:rsidRPr="00B11D6E">
              <w:rPr>
                <w:rFonts w:ascii="Times New Roman" w:hAnsi="Times New Roman" w:cs="Times New Roman"/>
                <w:sz w:val="28"/>
                <w:szCs w:val="28"/>
              </w:rPr>
              <w:t xml:space="preserve"> </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0 – відсутність даних, що свідчать про відкритість та прозорість у роботі,</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1</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w:t>
            </w:r>
            <w:r w:rsidR="00D65B63">
              <w:rPr>
                <w:rFonts w:ascii="Times New Roman" w:hAnsi="Times New Roman" w:cs="Times New Roman"/>
                <w:sz w:val="28"/>
                <w:szCs w:val="28"/>
              </w:rPr>
              <w:t xml:space="preserve"> </w:t>
            </w:r>
            <w:r w:rsidRPr="00B11D6E">
              <w:rPr>
                <w:rFonts w:ascii="Times New Roman" w:hAnsi="Times New Roman" w:cs="Times New Roman"/>
                <w:sz w:val="28"/>
                <w:szCs w:val="28"/>
              </w:rPr>
              <w:t xml:space="preserve">4 – часткова відповідність (наявність певних прикладів прозорого ведення бізнесу у невеликих </w:t>
            </w:r>
            <w:proofErr w:type="spellStart"/>
            <w:r w:rsidRPr="00B11D6E">
              <w:rPr>
                <w:rFonts w:ascii="Times New Roman" w:hAnsi="Times New Roman" w:cs="Times New Roman"/>
                <w:sz w:val="28"/>
                <w:szCs w:val="28"/>
              </w:rPr>
              <w:t>проєктах</w:t>
            </w:r>
            <w:proofErr w:type="spellEnd"/>
            <w:r w:rsidRPr="00B11D6E">
              <w:rPr>
                <w:rFonts w:ascii="Times New Roman" w:hAnsi="Times New Roman" w:cs="Times New Roman"/>
                <w:sz w:val="28"/>
                <w:szCs w:val="28"/>
              </w:rPr>
              <w:t xml:space="preserve">, час від часу, у </w:t>
            </w:r>
            <w:proofErr w:type="spellStart"/>
            <w:r w:rsidRPr="00B11D6E">
              <w:rPr>
                <w:rFonts w:ascii="Times New Roman" w:hAnsi="Times New Roman" w:cs="Times New Roman"/>
                <w:sz w:val="28"/>
                <w:szCs w:val="28"/>
              </w:rPr>
              <w:t>проєктах</w:t>
            </w:r>
            <w:proofErr w:type="spellEnd"/>
            <w:r w:rsidRPr="00B11D6E">
              <w:rPr>
                <w:rFonts w:ascii="Times New Roman" w:hAnsi="Times New Roman" w:cs="Times New Roman"/>
                <w:sz w:val="28"/>
                <w:szCs w:val="28"/>
              </w:rPr>
              <w:t>, що мали місце більш ніж 10 років тому тощо)</w:t>
            </w:r>
            <w:r w:rsidR="007252C2">
              <w:rPr>
                <w:rFonts w:ascii="Times New Roman" w:hAnsi="Times New Roman" w:cs="Times New Roman"/>
                <w:sz w:val="28"/>
                <w:szCs w:val="28"/>
              </w:rPr>
              <w:t>;</w:t>
            </w:r>
          </w:p>
          <w:p w:rsidR="00D02651" w:rsidRPr="00B11D6E" w:rsidRDefault="00D02651" w:rsidP="00F013F4">
            <w:pPr>
              <w:spacing w:after="0" w:line="240" w:lineRule="auto"/>
              <w:ind w:left="129" w:right="132"/>
              <w:jc w:val="both"/>
              <w:rPr>
                <w:rFonts w:ascii="Times New Roman" w:hAnsi="Times New Roman" w:cs="Times New Roman"/>
                <w:sz w:val="28"/>
                <w:szCs w:val="28"/>
              </w:rPr>
            </w:pPr>
            <w:r w:rsidRPr="00B11D6E">
              <w:rPr>
                <w:rFonts w:ascii="Times New Roman" w:hAnsi="Times New Roman" w:cs="Times New Roman"/>
                <w:sz w:val="28"/>
                <w:szCs w:val="28"/>
              </w:rPr>
              <w:t>5 – підтверджені з кількох джерел позитивний досвід побудови прозорого бізнесу; приклади активного захисту інтересів відповідної територіальної громади.</w:t>
            </w:r>
          </w:p>
        </w:tc>
      </w:tr>
      <w:tr w:rsidR="005353B5" w:rsidRPr="00B11D6E" w:rsidTr="00C4205F">
        <w:tc>
          <w:tcPr>
            <w:tcW w:w="3820"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5353B5" w:rsidRPr="005353B5" w:rsidRDefault="005353B5" w:rsidP="005353B5">
            <w:pPr>
              <w:spacing w:after="0" w:line="240" w:lineRule="auto"/>
              <w:ind w:left="146" w:right="154"/>
              <w:rPr>
                <w:rFonts w:ascii="Times New Roman" w:hAnsi="Times New Roman" w:cs="Times New Roman"/>
                <w:b/>
                <w:sz w:val="28"/>
                <w:szCs w:val="28"/>
              </w:rPr>
            </w:pPr>
            <w:r w:rsidRPr="005353B5">
              <w:rPr>
                <w:rFonts w:ascii="Times New Roman" w:hAnsi="Times New Roman" w:cs="Times New Roman"/>
                <w:b/>
                <w:sz w:val="28"/>
                <w:szCs w:val="28"/>
              </w:rPr>
              <w:t>Загальна сумарна оцінка кандидата за всіма критеріями</w:t>
            </w:r>
          </w:p>
        </w:tc>
        <w:tc>
          <w:tcPr>
            <w:tcW w:w="55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5353B5" w:rsidRPr="005353B5" w:rsidRDefault="005353B5" w:rsidP="005353B5">
            <w:pPr>
              <w:spacing w:after="0" w:line="240" w:lineRule="auto"/>
              <w:ind w:left="129"/>
              <w:jc w:val="center"/>
              <w:rPr>
                <w:rFonts w:ascii="Times New Roman" w:hAnsi="Times New Roman" w:cs="Times New Roman"/>
                <w:b/>
                <w:sz w:val="28"/>
                <w:szCs w:val="28"/>
              </w:rPr>
            </w:pPr>
            <w:r w:rsidRPr="005353B5">
              <w:rPr>
                <w:rFonts w:ascii="Times New Roman" w:hAnsi="Times New Roman" w:cs="Times New Roman"/>
                <w:b/>
                <w:sz w:val="28"/>
                <w:szCs w:val="28"/>
              </w:rPr>
              <w:t>100</w:t>
            </w:r>
          </w:p>
        </w:tc>
      </w:tr>
    </w:tbl>
    <w:p w:rsidR="000B0AEE" w:rsidRPr="00B11D6E" w:rsidRDefault="000B0AEE" w:rsidP="00B11D6E">
      <w:pPr>
        <w:spacing w:after="0" w:line="240" w:lineRule="auto"/>
        <w:ind w:firstLine="709"/>
        <w:jc w:val="center"/>
        <w:rPr>
          <w:rFonts w:ascii="Times New Roman" w:hAnsi="Times New Roman" w:cs="Times New Roman"/>
          <w:sz w:val="28"/>
          <w:szCs w:val="28"/>
        </w:rPr>
      </w:pPr>
    </w:p>
    <w:p w:rsidR="000B0AEE" w:rsidRPr="00B11D6E" w:rsidRDefault="000B0AEE" w:rsidP="00B11D6E">
      <w:pPr>
        <w:spacing w:after="0" w:line="240" w:lineRule="auto"/>
        <w:ind w:firstLine="709"/>
        <w:jc w:val="center"/>
        <w:rPr>
          <w:rFonts w:ascii="Times New Roman" w:hAnsi="Times New Roman" w:cs="Times New Roman"/>
          <w:sz w:val="28"/>
          <w:szCs w:val="28"/>
        </w:rPr>
      </w:pPr>
    </w:p>
    <w:p w:rsidR="00A14D96" w:rsidRPr="00B11D6E" w:rsidRDefault="00D04E94" w:rsidP="00D04E94">
      <w:pPr>
        <w:spacing w:after="0" w:line="240" w:lineRule="auto"/>
        <w:rPr>
          <w:rFonts w:ascii="Times New Roman" w:hAnsi="Times New Roman" w:cs="Times New Roman"/>
          <w:sz w:val="28"/>
          <w:szCs w:val="28"/>
        </w:rPr>
      </w:pPr>
      <w:r w:rsidRPr="00D04E94">
        <w:rPr>
          <w:rFonts w:ascii="Times New Roman" w:hAnsi="Times New Roman" w:cs="Times New Roman"/>
          <w:sz w:val="28"/>
          <w:szCs w:val="28"/>
        </w:rPr>
        <w:t>Київський міський голова</w:t>
      </w:r>
      <w:r w:rsidRPr="00D04E94">
        <w:rPr>
          <w:rFonts w:ascii="Times New Roman" w:hAnsi="Times New Roman" w:cs="Times New Roman"/>
          <w:sz w:val="28"/>
          <w:szCs w:val="28"/>
        </w:rPr>
        <w:tab/>
      </w:r>
      <w:r w:rsidRPr="00D04E94">
        <w:rPr>
          <w:rFonts w:ascii="Times New Roman" w:hAnsi="Times New Roman" w:cs="Times New Roman"/>
          <w:sz w:val="28"/>
          <w:szCs w:val="28"/>
        </w:rPr>
        <w:tab/>
      </w:r>
      <w:r w:rsidRPr="00D04E94">
        <w:rPr>
          <w:rFonts w:ascii="Times New Roman" w:hAnsi="Times New Roman" w:cs="Times New Roman"/>
          <w:sz w:val="28"/>
          <w:szCs w:val="28"/>
        </w:rPr>
        <w:tab/>
      </w:r>
      <w:r w:rsidRPr="00D04E94">
        <w:rPr>
          <w:rFonts w:ascii="Times New Roman" w:hAnsi="Times New Roman" w:cs="Times New Roman"/>
          <w:sz w:val="28"/>
          <w:szCs w:val="28"/>
        </w:rPr>
        <w:tab/>
      </w:r>
      <w:r w:rsidRPr="00D04E94">
        <w:rPr>
          <w:rFonts w:ascii="Times New Roman" w:hAnsi="Times New Roman" w:cs="Times New Roman"/>
          <w:sz w:val="28"/>
          <w:szCs w:val="28"/>
        </w:rPr>
        <w:tab/>
        <w:t xml:space="preserve">      Віталій  КЛИЧКО </w:t>
      </w:r>
      <w:r w:rsidR="00A14D96" w:rsidRPr="00B11D6E">
        <w:rPr>
          <w:rFonts w:ascii="Times New Roman" w:hAnsi="Times New Roman" w:cs="Times New Roman"/>
          <w:sz w:val="28"/>
          <w:szCs w:val="28"/>
        </w:rPr>
        <w:br w:type="page"/>
      </w:r>
    </w:p>
    <w:tbl>
      <w:tblPr>
        <w:tblStyle w:val="a7"/>
        <w:tblpPr w:leftFromText="181" w:rightFromText="181" w:vertAnchor="page" w:horzAnchor="margin" w:tblpY="1981"/>
        <w:tblOverlap w:val="nev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0"/>
        <w:gridCol w:w="1239"/>
        <w:gridCol w:w="283"/>
        <w:gridCol w:w="3266"/>
      </w:tblGrid>
      <w:tr w:rsidR="00A14D96" w:rsidRPr="00B11D6E" w:rsidTr="00A81A2C">
        <w:tc>
          <w:tcPr>
            <w:tcW w:w="4710" w:type="dxa"/>
          </w:tcPr>
          <w:p w:rsidR="00A14D96" w:rsidRPr="00B11D6E" w:rsidRDefault="00A14D96" w:rsidP="00A81A2C">
            <w:pPr>
              <w:jc w:val="both"/>
              <w:rPr>
                <w:rFonts w:ascii="Times New Roman" w:eastAsia="Calibri" w:hAnsi="Times New Roman" w:cs="Times New Roman"/>
                <w:b/>
                <w:sz w:val="28"/>
                <w:szCs w:val="28"/>
                <w:lang w:val="uk-UA" w:eastAsia="en-US"/>
              </w:rPr>
            </w:pPr>
            <w:r w:rsidRPr="00B11D6E">
              <w:rPr>
                <w:rFonts w:ascii="Times New Roman" w:eastAsia="Calibri" w:hAnsi="Times New Roman" w:cs="Times New Roman"/>
                <w:b/>
                <w:sz w:val="28"/>
                <w:szCs w:val="28"/>
                <w:lang w:val="uk-UA" w:eastAsia="en-US"/>
              </w:rPr>
              <w:t>ПОДАННЯ:</w:t>
            </w:r>
          </w:p>
        </w:tc>
        <w:tc>
          <w:tcPr>
            <w:tcW w:w="1522" w:type="dxa"/>
            <w:gridSpan w:val="2"/>
          </w:tcPr>
          <w:p w:rsidR="00A14D96" w:rsidRPr="00B11D6E" w:rsidRDefault="00A14D96" w:rsidP="00A81A2C">
            <w:pPr>
              <w:ind w:firstLine="709"/>
              <w:jc w:val="both"/>
              <w:rPr>
                <w:rFonts w:ascii="Times New Roman" w:eastAsia="Calibri" w:hAnsi="Times New Roman" w:cs="Times New Roman"/>
                <w:sz w:val="28"/>
                <w:szCs w:val="28"/>
                <w:lang w:val="uk-UA" w:eastAsia="en-US"/>
              </w:rPr>
            </w:pPr>
          </w:p>
        </w:tc>
        <w:tc>
          <w:tcPr>
            <w:tcW w:w="3266" w:type="dxa"/>
          </w:tcPr>
          <w:p w:rsidR="00A14D96" w:rsidRPr="00B11D6E" w:rsidRDefault="00A14D96" w:rsidP="00A81A2C">
            <w:pPr>
              <w:ind w:firstLine="709"/>
              <w:jc w:val="both"/>
              <w:rPr>
                <w:rFonts w:ascii="Times New Roman" w:eastAsia="Calibri" w:hAnsi="Times New Roman" w:cs="Times New Roman"/>
                <w:sz w:val="28"/>
                <w:szCs w:val="28"/>
                <w:lang w:val="uk-UA" w:eastAsia="en-US"/>
              </w:rPr>
            </w:pPr>
          </w:p>
        </w:tc>
      </w:tr>
      <w:tr w:rsidR="00A14D96" w:rsidRPr="00B11D6E" w:rsidTr="00A81A2C">
        <w:tc>
          <w:tcPr>
            <w:tcW w:w="4710" w:type="dxa"/>
          </w:tcPr>
          <w:p w:rsidR="00A14D96" w:rsidRPr="00B11D6E" w:rsidRDefault="00A14D96" w:rsidP="00A81A2C">
            <w:pPr>
              <w:rPr>
                <w:rFonts w:ascii="Times New Roman" w:hAnsi="Times New Roman" w:cs="Times New Roman"/>
                <w:sz w:val="28"/>
                <w:szCs w:val="28"/>
                <w:lang w:val="uk-UA"/>
              </w:rPr>
            </w:pPr>
            <w:r w:rsidRPr="00B11D6E">
              <w:rPr>
                <w:rFonts w:ascii="Times New Roman" w:hAnsi="Times New Roman" w:cs="Times New Roman"/>
                <w:sz w:val="28"/>
                <w:szCs w:val="28"/>
                <w:lang w:val="uk-UA"/>
              </w:rPr>
              <w:t>Київський міський голова</w:t>
            </w:r>
          </w:p>
        </w:tc>
        <w:tc>
          <w:tcPr>
            <w:tcW w:w="1522" w:type="dxa"/>
            <w:gridSpan w:val="2"/>
          </w:tcPr>
          <w:p w:rsidR="00A14D96" w:rsidRPr="00B11D6E" w:rsidRDefault="00A14D96" w:rsidP="00A81A2C">
            <w:pPr>
              <w:ind w:firstLine="709"/>
              <w:rPr>
                <w:rFonts w:ascii="Times New Roman" w:eastAsia="Calibri" w:hAnsi="Times New Roman" w:cs="Times New Roman"/>
                <w:sz w:val="28"/>
                <w:szCs w:val="28"/>
                <w:lang w:val="uk-UA" w:eastAsia="en-US"/>
              </w:rPr>
            </w:pPr>
          </w:p>
        </w:tc>
        <w:tc>
          <w:tcPr>
            <w:tcW w:w="3266" w:type="dxa"/>
          </w:tcPr>
          <w:p w:rsidR="00A14D96" w:rsidRPr="00B11D6E" w:rsidRDefault="00A14D96" w:rsidP="00A81A2C">
            <w:pPr>
              <w:jc w:val="right"/>
              <w:rPr>
                <w:rFonts w:ascii="Times New Roman" w:hAnsi="Times New Roman" w:cs="Times New Roman"/>
                <w:sz w:val="28"/>
                <w:szCs w:val="28"/>
                <w:lang w:val="uk-UA"/>
              </w:rPr>
            </w:pPr>
            <w:r w:rsidRPr="00B11D6E">
              <w:rPr>
                <w:rFonts w:ascii="Times New Roman" w:hAnsi="Times New Roman" w:cs="Times New Roman"/>
                <w:sz w:val="28"/>
                <w:szCs w:val="28"/>
                <w:lang w:val="uk-UA"/>
              </w:rPr>
              <w:t>Віталій КЛИЧКО</w:t>
            </w:r>
          </w:p>
          <w:p w:rsidR="00A14D96" w:rsidRPr="00B11D6E" w:rsidRDefault="00A14D96" w:rsidP="00A81A2C">
            <w:pPr>
              <w:ind w:left="-109" w:firstLine="709"/>
              <w:jc w:val="right"/>
              <w:rPr>
                <w:rFonts w:ascii="Times New Roman" w:eastAsia="Calibri" w:hAnsi="Times New Roman" w:cs="Times New Roman"/>
                <w:sz w:val="28"/>
                <w:szCs w:val="28"/>
                <w:lang w:val="uk-UA" w:eastAsia="en-US"/>
              </w:rPr>
            </w:pPr>
          </w:p>
          <w:p w:rsidR="00A14D96" w:rsidRPr="00B11D6E" w:rsidRDefault="00A14D96" w:rsidP="00A81A2C">
            <w:pPr>
              <w:ind w:firstLine="709"/>
              <w:jc w:val="right"/>
              <w:rPr>
                <w:rFonts w:ascii="Times New Roman" w:hAnsi="Times New Roman" w:cs="Times New Roman"/>
                <w:sz w:val="28"/>
                <w:szCs w:val="28"/>
                <w:lang w:val="uk-UA"/>
              </w:rPr>
            </w:pPr>
          </w:p>
        </w:tc>
      </w:tr>
      <w:tr w:rsidR="00A14D96" w:rsidRPr="00B11D6E" w:rsidTr="00A81A2C">
        <w:tc>
          <w:tcPr>
            <w:tcW w:w="4710" w:type="dxa"/>
          </w:tcPr>
          <w:p w:rsidR="00A14D96" w:rsidRPr="00B11D6E" w:rsidRDefault="00A14D96" w:rsidP="00A81A2C">
            <w:pPr>
              <w:rPr>
                <w:rFonts w:ascii="Times New Roman" w:hAnsi="Times New Roman" w:cs="Times New Roman"/>
                <w:sz w:val="28"/>
                <w:szCs w:val="28"/>
              </w:rPr>
            </w:pPr>
            <w:r w:rsidRPr="00B11D6E">
              <w:rPr>
                <w:rFonts w:ascii="Times New Roman" w:hAnsi="Times New Roman" w:cs="Times New Roman"/>
                <w:sz w:val="28"/>
                <w:szCs w:val="28"/>
              </w:rPr>
              <w:t>Заступник голови Київської міської державної адміністрації</w:t>
            </w:r>
          </w:p>
        </w:tc>
        <w:tc>
          <w:tcPr>
            <w:tcW w:w="1522" w:type="dxa"/>
            <w:gridSpan w:val="2"/>
          </w:tcPr>
          <w:p w:rsidR="00A14D96" w:rsidRPr="00B11D6E" w:rsidRDefault="00A14D96" w:rsidP="00A81A2C">
            <w:pPr>
              <w:ind w:firstLine="709"/>
              <w:rPr>
                <w:rFonts w:ascii="Times New Roman" w:eastAsia="Calibri" w:hAnsi="Times New Roman" w:cs="Times New Roman"/>
                <w:sz w:val="28"/>
                <w:szCs w:val="28"/>
              </w:rPr>
            </w:pPr>
          </w:p>
        </w:tc>
        <w:tc>
          <w:tcPr>
            <w:tcW w:w="3266" w:type="dxa"/>
          </w:tcPr>
          <w:p w:rsidR="00A14D96" w:rsidRPr="00B11D6E" w:rsidRDefault="00A14D96" w:rsidP="00A81A2C">
            <w:pPr>
              <w:ind w:left="-109" w:firstLine="709"/>
              <w:jc w:val="right"/>
              <w:rPr>
                <w:rFonts w:ascii="Times New Roman" w:hAnsi="Times New Roman" w:cs="Times New Roman"/>
                <w:sz w:val="28"/>
                <w:szCs w:val="28"/>
              </w:rPr>
            </w:pPr>
          </w:p>
          <w:p w:rsidR="00A14D96" w:rsidRDefault="00A14D96" w:rsidP="00A81A2C">
            <w:pPr>
              <w:jc w:val="right"/>
              <w:rPr>
                <w:rFonts w:ascii="Times New Roman" w:hAnsi="Times New Roman" w:cs="Times New Roman"/>
                <w:sz w:val="28"/>
                <w:szCs w:val="28"/>
              </w:rPr>
            </w:pPr>
            <w:r w:rsidRPr="00B11D6E">
              <w:rPr>
                <w:rFonts w:ascii="Times New Roman" w:hAnsi="Times New Roman" w:cs="Times New Roman"/>
                <w:sz w:val="28"/>
                <w:szCs w:val="28"/>
              </w:rPr>
              <w:t>Петро ПАНТЕЛЕЄВ</w:t>
            </w:r>
          </w:p>
          <w:p w:rsidR="00DE7455" w:rsidRPr="00B11D6E" w:rsidRDefault="00DE7455" w:rsidP="00A81A2C">
            <w:pPr>
              <w:jc w:val="right"/>
              <w:rPr>
                <w:rFonts w:ascii="Times New Roman" w:hAnsi="Times New Roman" w:cs="Times New Roman"/>
                <w:sz w:val="28"/>
                <w:szCs w:val="28"/>
              </w:rPr>
            </w:pPr>
            <w:bookmarkStart w:id="1" w:name="_GoBack"/>
            <w:bookmarkEnd w:id="1"/>
          </w:p>
        </w:tc>
      </w:tr>
      <w:tr w:rsidR="00A14D96" w:rsidRPr="00B11D6E" w:rsidTr="00A81A2C">
        <w:tc>
          <w:tcPr>
            <w:tcW w:w="4710" w:type="dxa"/>
          </w:tcPr>
          <w:p w:rsidR="00A14D96" w:rsidRPr="00B11D6E" w:rsidRDefault="00A14D96" w:rsidP="00A81A2C">
            <w:pPr>
              <w:ind w:firstLine="709"/>
              <w:rPr>
                <w:rFonts w:ascii="Times New Roman" w:eastAsia="Calibri" w:hAnsi="Times New Roman" w:cs="Times New Roman"/>
                <w:sz w:val="28"/>
                <w:szCs w:val="28"/>
                <w:lang w:val="uk-UA" w:eastAsia="en-US"/>
              </w:rPr>
            </w:pPr>
          </w:p>
        </w:tc>
        <w:tc>
          <w:tcPr>
            <w:tcW w:w="1522" w:type="dxa"/>
            <w:gridSpan w:val="2"/>
          </w:tcPr>
          <w:p w:rsidR="00A14D96" w:rsidRPr="00B11D6E" w:rsidRDefault="00A14D96" w:rsidP="00A81A2C">
            <w:pPr>
              <w:ind w:firstLine="709"/>
              <w:rPr>
                <w:rFonts w:ascii="Times New Roman" w:eastAsia="Calibri" w:hAnsi="Times New Roman" w:cs="Times New Roman"/>
                <w:sz w:val="28"/>
                <w:szCs w:val="28"/>
                <w:lang w:val="uk-UA" w:eastAsia="en-US"/>
              </w:rPr>
            </w:pPr>
          </w:p>
        </w:tc>
        <w:tc>
          <w:tcPr>
            <w:tcW w:w="3266" w:type="dxa"/>
          </w:tcPr>
          <w:p w:rsidR="00A14D96" w:rsidRPr="00B11D6E" w:rsidRDefault="00A14D96" w:rsidP="00A81A2C">
            <w:pPr>
              <w:ind w:firstLine="709"/>
              <w:jc w:val="right"/>
              <w:rPr>
                <w:rFonts w:ascii="Times New Roman" w:eastAsia="Calibri" w:hAnsi="Times New Roman" w:cs="Times New Roman"/>
                <w:sz w:val="28"/>
                <w:szCs w:val="28"/>
                <w:lang w:val="uk-UA" w:eastAsia="en-US"/>
              </w:rPr>
            </w:pPr>
          </w:p>
        </w:tc>
      </w:tr>
      <w:tr w:rsidR="00A14D96" w:rsidRPr="00B11D6E" w:rsidTr="00A81A2C">
        <w:tc>
          <w:tcPr>
            <w:tcW w:w="4710" w:type="dxa"/>
          </w:tcPr>
          <w:p w:rsidR="00A81A2C" w:rsidRDefault="00A14D96" w:rsidP="00A81A2C">
            <w:pPr>
              <w:rPr>
                <w:rFonts w:ascii="Times New Roman" w:eastAsia="Calibri" w:hAnsi="Times New Roman" w:cs="Times New Roman"/>
                <w:b/>
                <w:sz w:val="28"/>
                <w:szCs w:val="28"/>
                <w:lang w:val="uk-UA" w:eastAsia="en-US"/>
              </w:rPr>
            </w:pPr>
            <w:r w:rsidRPr="00B11D6E">
              <w:rPr>
                <w:rFonts w:ascii="Times New Roman" w:eastAsia="Calibri" w:hAnsi="Times New Roman" w:cs="Times New Roman"/>
                <w:b/>
                <w:sz w:val="28"/>
                <w:szCs w:val="28"/>
                <w:lang w:val="uk-UA" w:eastAsia="en-US"/>
              </w:rPr>
              <w:t xml:space="preserve">ПОГОДЖЕННЯ: </w:t>
            </w:r>
          </w:p>
          <w:p w:rsidR="00A81A2C" w:rsidRPr="00B11D6E" w:rsidRDefault="00A81A2C" w:rsidP="00A81A2C">
            <w:pPr>
              <w:rPr>
                <w:rFonts w:ascii="Times New Roman" w:eastAsia="Calibri" w:hAnsi="Times New Roman" w:cs="Times New Roman"/>
                <w:b/>
                <w:sz w:val="28"/>
                <w:szCs w:val="28"/>
                <w:lang w:val="uk-UA" w:eastAsia="en-US"/>
              </w:rPr>
            </w:pPr>
          </w:p>
        </w:tc>
        <w:tc>
          <w:tcPr>
            <w:tcW w:w="1522" w:type="dxa"/>
            <w:gridSpan w:val="2"/>
          </w:tcPr>
          <w:p w:rsidR="00A14D96" w:rsidRPr="00B11D6E" w:rsidRDefault="00A14D96" w:rsidP="00A81A2C">
            <w:pPr>
              <w:ind w:firstLine="709"/>
              <w:jc w:val="both"/>
              <w:rPr>
                <w:rFonts w:ascii="Times New Roman" w:eastAsia="Calibri" w:hAnsi="Times New Roman" w:cs="Times New Roman"/>
                <w:sz w:val="28"/>
                <w:szCs w:val="28"/>
                <w:lang w:val="uk-UA" w:eastAsia="en-US"/>
              </w:rPr>
            </w:pPr>
          </w:p>
        </w:tc>
        <w:tc>
          <w:tcPr>
            <w:tcW w:w="3266" w:type="dxa"/>
          </w:tcPr>
          <w:p w:rsidR="00A14D96" w:rsidRPr="00B11D6E" w:rsidRDefault="00A14D96" w:rsidP="00A81A2C">
            <w:pPr>
              <w:ind w:firstLine="709"/>
              <w:jc w:val="right"/>
              <w:rPr>
                <w:rFonts w:ascii="Times New Roman" w:eastAsia="Calibri" w:hAnsi="Times New Roman" w:cs="Times New Roman"/>
                <w:sz w:val="28"/>
                <w:szCs w:val="28"/>
                <w:lang w:val="uk-UA" w:eastAsia="en-US"/>
              </w:rPr>
            </w:pPr>
          </w:p>
        </w:tc>
      </w:tr>
      <w:tr w:rsidR="00A14D96" w:rsidRPr="00B11D6E" w:rsidTr="00A81A2C">
        <w:tc>
          <w:tcPr>
            <w:tcW w:w="4710" w:type="dxa"/>
          </w:tcPr>
          <w:p w:rsidR="00A14D96" w:rsidRDefault="00A14D96" w:rsidP="00A81A2C">
            <w:pPr>
              <w:rPr>
                <w:rFonts w:ascii="Times New Roman" w:eastAsia="Calibri" w:hAnsi="Times New Roman" w:cs="Times New Roman"/>
                <w:sz w:val="28"/>
                <w:szCs w:val="28"/>
                <w:lang w:val="uk-UA" w:eastAsia="en-US"/>
              </w:rPr>
            </w:pPr>
            <w:r w:rsidRPr="00B11D6E">
              <w:rPr>
                <w:rFonts w:ascii="Times New Roman" w:eastAsia="Calibri" w:hAnsi="Times New Roman" w:cs="Times New Roman"/>
                <w:sz w:val="28"/>
                <w:szCs w:val="28"/>
                <w:lang w:val="uk-UA" w:eastAsia="en-US"/>
              </w:rPr>
              <w:t>Постійна комісія Київської міської ради з питань житлово-комунального господарства та паливно-енергетичного комплексу</w:t>
            </w:r>
          </w:p>
          <w:p w:rsidR="00DE7455" w:rsidRPr="00B11D6E" w:rsidRDefault="00DE7455" w:rsidP="00A81A2C">
            <w:pPr>
              <w:rPr>
                <w:rFonts w:ascii="Times New Roman" w:eastAsia="Calibri" w:hAnsi="Times New Roman" w:cs="Times New Roman"/>
                <w:sz w:val="28"/>
                <w:szCs w:val="28"/>
                <w:lang w:val="uk-UA" w:eastAsia="en-US"/>
              </w:rPr>
            </w:pPr>
          </w:p>
        </w:tc>
        <w:tc>
          <w:tcPr>
            <w:tcW w:w="1522" w:type="dxa"/>
            <w:gridSpan w:val="2"/>
          </w:tcPr>
          <w:p w:rsidR="00A14D96" w:rsidRPr="00B11D6E" w:rsidRDefault="00A14D96" w:rsidP="00A81A2C">
            <w:pPr>
              <w:ind w:firstLine="709"/>
              <w:jc w:val="both"/>
              <w:rPr>
                <w:rFonts w:ascii="Times New Roman" w:eastAsia="Calibri" w:hAnsi="Times New Roman" w:cs="Times New Roman"/>
                <w:sz w:val="28"/>
                <w:szCs w:val="28"/>
                <w:lang w:val="uk-UA" w:eastAsia="en-US"/>
              </w:rPr>
            </w:pPr>
          </w:p>
          <w:p w:rsidR="00A14D96" w:rsidRPr="00B11D6E" w:rsidRDefault="00A14D96" w:rsidP="00A81A2C">
            <w:pPr>
              <w:ind w:firstLine="709"/>
              <w:jc w:val="both"/>
              <w:rPr>
                <w:rFonts w:ascii="Times New Roman" w:eastAsia="Calibri" w:hAnsi="Times New Roman" w:cs="Times New Roman"/>
                <w:sz w:val="28"/>
                <w:szCs w:val="28"/>
                <w:lang w:val="uk-UA" w:eastAsia="en-US"/>
              </w:rPr>
            </w:pPr>
          </w:p>
        </w:tc>
        <w:tc>
          <w:tcPr>
            <w:tcW w:w="3266" w:type="dxa"/>
          </w:tcPr>
          <w:p w:rsidR="00A14D96" w:rsidRPr="00B11D6E" w:rsidRDefault="00A14D96" w:rsidP="00A81A2C">
            <w:pPr>
              <w:ind w:firstLine="709"/>
              <w:jc w:val="right"/>
              <w:rPr>
                <w:rFonts w:ascii="Times New Roman" w:eastAsia="Calibri" w:hAnsi="Times New Roman" w:cs="Times New Roman"/>
                <w:sz w:val="28"/>
                <w:szCs w:val="28"/>
                <w:lang w:val="uk-UA" w:eastAsia="en-US"/>
              </w:rPr>
            </w:pPr>
          </w:p>
          <w:p w:rsidR="00A14D96" w:rsidRPr="00B11D6E" w:rsidRDefault="00A14D96" w:rsidP="00A81A2C">
            <w:pPr>
              <w:ind w:firstLine="709"/>
              <w:jc w:val="right"/>
              <w:rPr>
                <w:rFonts w:ascii="Times New Roman" w:eastAsia="Calibri" w:hAnsi="Times New Roman" w:cs="Times New Roman"/>
                <w:sz w:val="28"/>
                <w:szCs w:val="28"/>
                <w:lang w:val="uk-UA" w:eastAsia="en-US"/>
              </w:rPr>
            </w:pPr>
          </w:p>
        </w:tc>
      </w:tr>
      <w:tr w:rsidR="00A14D96" w:rsidRPr="00B11D6E" w:rsidTr="00A81A2C">
        <w:tc>
          <w:tcPr>
            <w:tcW w:w="4710" w:type="dxa"/>
          </w:tcPr>
          <w:p w:rsidR="00A14D96" w:rsidRPr="00B11D6E" w:rsidRDefault="00A14D96" w:rsidP="00A81A2C">
            <w:pPr>
              <w:rPr>
                <w:rFonts w:ascii="Times New Roman" w:eastAsia="Calibri" w:hAnsi="Times New Roman" w:cs="Times New Roman"/>
                <w:sz w:val="28"/>
                <w:szCs w:val="28"/>
                <w:lang w:val="uk-UA" w:eastAsia="en-US"/>
              </w:rPr>
            </w:pPr>
            <w:r w:rsidRPr="00B11D6E">
              <w:rPr>
                <w:rFonts w:ascii="Times New Roman" w:eastAsia="Calibri" w:hAnsi="Times New Roman" w:cs="Times New Roman"/>
                <w:sz w:val="28"/>
                <w:szCs w:val="28"/>
                <w:lang w:val="uk-UA" w:eastAsia="en-US"/>
              </w:rPr>
              <w:t>Голова</w:t>
            </w:r>
          </w:p>
        </w:tc>
        <w:tc>
          <w:tcPr>
            <w:tcW w:w="1522" w:type="dxa"/>
            <w:gridSpan w:val="2"/>
          </w:tcPr>
          <w:p w:rsidR="00A14D96" w:rsidRPr="00B11D6E" w:rsidRDefault="00A14D96" w:rsidP="00A81A2C">
            <w:pPr>
              <w:ind w:firstLine="709"/>
              <w:jc w:val="both"/>
              <w:rPr>
                <w:rFonts w:ascii="Times New Roman" w:eastAsia="Calibri" w:hAnsi="Times New Roman" w:cs="Times New Roman"/>
                <w:sz w:val="28"/>
                <w:szCs w:val="28"/>
                <w:lang w:val="uk-UA" w:eastAsia="en-US"/>
              </w:rPr>
            </w:pPr>
          </w:p>
        </w:tc>
        <w:tc>
          <w:tcPr>
            <w:tcW w:w="3266" w:type="dxa"/>
          </w:tcPr>
          <w:p w:rsidR="00A14D96" w:rsidRPr="00B11D6E" w:rsidRDefault="00A14D96" w:rsidP="00A81A2C">
            <w:pPr>
              <w:jc w:val="right"/>
              <w:rPr>
                <w:rFonts w:ascii="Times New Roman" w:eastAsia="Calibri" w:hAnsi="Times New Roman" w:cs="Times New Roman"/>
                <w:sz w:val="28"/>
                <w:szCs w:val="28"/>
                <w:lang w:val="uk-UA" w:eastAsia="en-US"/>
              </w:rPr>
            </w:pPr>
            <w:r w:rsidRPr="00B11D6E">
              <w:rPr>
                <w:rFonts w:ascii="Times New Roman" w:eastAsia="Calibri" w:hAnsi="Times New Roman" w:cs="Times New Roman"/>
                <w:sz w:val="28"/>
                <w:szCs w:val="28"/>
                <w:lang w:val="uk-UA" w:eastAsia="en-US"/>
              </w:rPr>
              <w:t>Олександр БРОДСЬКИЙ</w:t>
            </w:r>
          </w:p>
        </w:tc>
      </w:tr>
      <w:tr w:rsidR="00395D4A" w:rsidRPr="00B11D6E" w:rsidTr="00A81A2C">
        <w:tc>
          <w:tcPr>
            <w:tcW w:w="4710" w:type="dxa"/>
          </w:tcPr>
          <w:p w:rsidR="00A81A2C" w:rsidRDefault="00A81A2C" w:rsidP="00A81A2C">
            <w:pPr>
              <w:rPr>
                <w:rFonts w:ascii="Times New Roman" w:hAnsi="Times New Roman" w:cs="Times New Roman"/>
                <w:sz w:val="28"/>
                <w:szCs w:val="28"/>
              </w:rPr>
            </w:pPr>
          </w:p>
          <w:p w:rsidR="00395D4A" w:rsidRDefault="00395D4A" w:rsidP="00A81A2C">
            <w:pPr>
              <w:rPr>
                <w:rFonts w:ascii="Times New Roman" w:hAnsi="Times New Roman" w:cs="Times New Roman"/>
                <w:sz w:val="28"/>
                <w:szCs w:val="28"/>
              </w:rPr>
            </w:pPr>
            <w:r w:rsidRPr="00B11D6E">
              <w:rPr>
                <w:rFonts w:ascii="Times New Roman" w:hAnsi="Times New Roman" w:cs="Times New Roman"/>
                <w:sz w:val="28"/>
                <w:szCs w:val="28"/>
              </w:rPr>
              <w:t xml:space="preserve">Постійна комісія Київської міської ради з питань </w:t>
            </w:r>
            <w:r w:rsidR="007A4613" w:rsidRPr="00B11D6E">
              <w:rPr>
                <w:rFonts w:ascii="Times New Roman" w:hAnsi="Times New Roman" w:cs="Times New Roman"/>
                <w:sz w:val="28"/>
                <w:szCs w:val="28"/>
              </w:rPr>
              <w:t xml:space="preserve"> з питань власності та регуляторної політики</w:t>
            </w:r>
          </w:p>
          <w:p w:rsidR="00DE7455" w:rsidRPr="00B11D6E" w:rsidRDefault="00DE7455" w:rsidP="00A81A2C">
            <w:pPr>
              <w:rPr>
                <w:rFonts w:ascii="Times New Roman" w:hAnsi="Times New Roman" w:cs="Times New Roman"/>
                <w:sz w:val="28"/>
                <w:szCs w:val="28"/>
              </w:rPr>
            </w:pPr>
          </w:p>
        </w:tc>
        <w:tc>
          <w:tcPr>
            <w:tcW w:w="1522" w:type="dxa"/>
            <w:gridSpan w:val="2"/>
          </w:tcPr>
          <w:p w:rsidR="00395D4A" w:rsidRPr="00B11D6E" w:rsidRDefault="00395D4A" w:rsidP="00A81A2C">
            <w:pPr>
              <w:ind w:firstLine="709"/>
              <w:jc w:val="both"/>
              <w:rPr>
                <w:rFonts w:ascii="Times New Roman" w:eastAsia="Calibri" w:hAnsi="Times New Roman" w:cs="Times New Roman"/>
                <w:sz w:val="28"/>
                <w:szCs w:val="28"/>
                <w:lang w:val="uk-UA" w:eastAsia="en-US"/>
              </w:rPr>
            </w:pPr>
          </w:p>
        </w:tc>
        <w:tc>
          <w:tcPr>
            <w:tcW w:w="3266" w:type="dxa"/>
          </w:tcPr>
          <w:p w:rsidR="00395D4A" w:rsidRPr="00B11D6E" w:rsidRDefault="00395D4A" w:rsidP="00A81A2C">
            <w:pPr>
              <w:ind w:firstLine="709"/>
              <w:jc w:val="right"/>
              <w:rPr>
                <w:rFonts w:ascii="Times New Roman" w:eastAsia="Calibri" w:hAnsi="Times New Roman" w:cs="Times New Roman"/>
                <w:sz w:val="28"/>
                <w:szCs w:val="28"/>
                <w:lang w:val="uk-UA" w:eastAsia="en-US"/>
              </w:rPr>
            </w:pPr>
          </w:p>
        </w:tc>
      </w:tr>
      <w:tr w:rsidR="00395D4A" w:rsidRPr="00B11D6E" w:rsidTr="00A81A2C">
        <w:tc>
          <w:tcPr>
            <w:tcW w:w="4710" w:type="dxa"/>
          </w:tcPr>
          <w:p w:rsidR="00395D4A" w:rsidRPr="00B11D6E" w:rsidRDefault="00395D4A" w:rsidP="00A81A2C">
            <w:pPr>
              <w:rPr>
                <w:rFonts w:ascii="Times New Roman" w:hAnsi="Times New Roman" w:cs="Times New Roman"/>
                <w:sz w:val="28"/>
                <w:szCs w:val="28"/>
              </w:rPr>
            </w:pPr>
            <w:r w:rsidRPr="00B11D6E">
              <w:rPr>
                <w:rFonts w:ascii="Times New Roman" w:hAnsi="Times New Roman" w:cs="Times New Roman"/>
                <w:sz w:val="28"/>
                <w:szCs w:val="28"/>
              </w:rPr>
              <w:t>Голова</w:t>
            </w:r>
          </w:p>
          <w:p w:rsidR="00395D4A" w:rsidRPr="00B11D6E" w:rsidRDefault="00395D4A" w:rsidP="00A81A2C">
            <w:pPr>
              <w:ind w:firstLine="709"/>
              <w:rPr>
                <w:rFonts w:ascii="Times New Roman" w:hAnsi="Times New Roman" w:cs="Times New Roman"/>
                <w:sz w:val="28"/>
                <w:szCs w:val="28"/>
              </w:rPr>
            </w:pPr>
          </w:p>
        </w:tc>
        <w:tc>
          <w:tcPr>
            <w:tcW w:w="1522" w:type="dxa"/>
            <w:gridSpan w:val="2"/>
          </w:tcPr>
          <w:p w:rsidR="00395D4A" w:rsidRPr="00B11D6E" w:rsidRDefault="00395D4A" w:rsidP="00A81A2C">
            <w:pPr>
              <w:ind w:firstLine="709"/>
              <w:jc w:val="both"/>
              <w:rPr>
                <w:rFonts w:ascii="Times New Roman" w:eastAsia="Calibri" w:hAnsi="Times New Roman" w:cs="Times New Roman"/>
                <w:sz w:val="28"/>
                <w:szCs w:val="28"/>
                <w:lang w:val="uk-UA" w:eastAsia="en-US"/>
              </w:rPr>
            </w:pPr>
          </w:p>
        </w:tc>
        <w:tc>
          <w:tcPr>
            <w:tcW w:w="3266" w:type="dxa"/>
          </w:tcPr>
          <w:p w:rsidR="00395D4A" w:rsidRPr="00B11D6E" w:rsidRDefault="007A4613" w:rsidP="00A81A2C">
            <w:pPr>
              <w:jc w:val="right"/>
              <w:rPr>
                <w:rFonts w:ascii="Times New Roman" w:eastAsia="Calibri" w:hAnsi="Times New Roman" w:cs="Times New Roman"/>
                <w:sz w:val="28"/>
                <w:szCs w:val="28"/>
                <w:lang w:val="uk-UA" w:eastAsia="en-US"/>
              </w:rPr>
            </w:pPr>
            <w:r w:rsidRPr="00B11D6E">
              <w:rPr>
                <w:rFonts w:ascii="Times New Roman" w:eastAsia="Calibri" w:hAnsi="Times New Roman" w:cs="Times New Roman"/>
                <w:sz w:val="28"/>
                <w:szCs w:val="28"/>
                <w:lang w:val="uk-UA" w:eastAsia="en-US"/>
              </w:rPr>
              <w:t>Михайло ПРИСЯЖНЮК</w:t>
            </w:r>
          </w:p>
        </w:tc>
      </w:tr>
      <w:tr w:rsidR="00A14D96" w:rsidRPr="00B11D6E" w:rsidTr="00A81A2C">
        <w:tc>
          <w:tcPr>
            <w:tcW w:w="4710" w:type="dxa"/>
          </w:tcPr>
          <w:p w:rsidR="00DE7455" w:rsidRDefault="00DE7455" w:rsidP="00A81A2C">
            <w:pPr>
              <w:rPr>
                <w:rFonts w:ascii="Times New Roman" w:eastAsia="Calibri" w:hAnsi="Times New Roman" w:cs="Times New Roman"/>
                <w:sz w:val="28"/>
                <w:szCs w:val="28"/>
                <w:lang w:val="uk-UA" w:eastAsia="en-US"/>
              </w:rPr>
            </w:pPr>
          </w:p>
          <w:p w:rsidR="00A14D96" w:rsidRPr="00B11D6E" w:rsidRDefault="00A14D96" w:rsidP="00A81A2C">
            <w:pPr>
              <w:rPr>
                <w:rFonts w:ascii="Times New Roman" w:eastAsia="Calibri" w:hAnsi="Times New Roman" w:cs="Times New Roman"/>
                <w:sz w:val="28"/>
                <w:szCs w:val="28"/>
                <w:lang w:val="uk-UA" w:eastAsia="en-US"/>
              </w:rPr>
            </w:pPr>
            <w:r w:rsidRPr="00B11D6E">
              <w:rPr>
                <w:rFonts w:ascii="Times New Roman" w:eastAsia="Calibri" w:hAnsi="Times New Roman" w:cs="Times New Roman"/>
                <w:sz w:val="28"/>
                <w:szCs w:val="28"/>
                <w:lang w:val="uk-UA" w:eastAsia="en-US"/>
              </w:rPr>
              <w:t xml:space="preserve">Начальник Управління правового забезпечення діяльності </w:t>
            </w:r>
            <w:r w:rsidRPr="00B11D6E">
              <w:rPr>
                <w:rFonts w:ascii="Times New Roman" w:eastAsia="Calibri" w:hAnsi="Times New Roman" w:cs="Times New Roman"/>
                <w:sz w:val="28"/>
                <w:szCs w:val="28"/>
                <w:lang w:val="uk-UA" w:eastAsia="en-US"/>
              </w:rPr>
              <w:br/>
              <w:t>Київської міської ради</w:t>
            </w:r>
          </w:p>
        </w:tc>
        <w:tc>
          <w:tcPr>
            <w:tcW w:w="1239" w:type="dxa"/>
          </w:tcPr>
          <w:p w:rsidR="00A14D96" w:rsidRPr="00B11D6E" w:rsidRDefault="00A14D96" w:rsidP="00A81A2C">
            <w:pPr>
              <w:ind w:firstLine="709"/>
              <w:jc w:val="both"/>
              <w:rPr>
                <w:rFonts w:ascii="Times New Roman" w:eastAsia="Calibri" w:hAnsi="Times New Roman" w:cs="Times New Roman"/>
                <w:sz w:val="28"/>
                <w:szCs w:val="28"/>
                <w:lang w:val="uk-UA" w:eastAsia="en-US"/>
              </w:rPr>
            </w:pPr>
          </w:p>
        </w:tc>
        <w:tc>
          <w:tcPr>
            <w:tcW w:w="3549" w:type="dxa"/>
            <w:gridSpan w:val="2"/>
          </w:tcPr>
          <w:p w:rsidR="00A14D96" w:rsidRPr="00B11D6E" w:rsidRDefault="00A14D96" w:rsidP="00A81A2C">
            <w:pPr>
              <w:ind w:right="-108" w:firstLine="709"/>
              <w:jc w:val="right"/>
              <w:rPr>
                <w:rFonts w:ascii="Times New Roman" w:eastAsia="Calibri" w:hAnsi="Times New Roman" w:cs="Times New Roman"/>
                <w:sz w:val="28"/>
                <w:szCs w:val="28"/>
                <w:lang w:val="uk-UA" w:eastAsia="en-US"/>
              </w:rPr>
            </w:pPr>
          </w:p>
          <w:p w:rsidR="00A14D96" w:rsidRPr="00B11D6E" w:rsidRDefault="00A14D96" w:rsidP="00A81A2C">
            <w:pPr>
              <w:ind w:right="-108" w:firstLine="709"/>
              <w:jc w:val="right"/>
              <w:rPr>
                <w:rFonts w:ascii="Times New Roman" w:eastAsia="Calibri" w:hAnsi="Times New Roman" w:cs="Times New Roman"/>
                <w:sz w:val="28"/>
                <w:szCs w:val="28"/>
                <w:lang w:val="uk-UA" w:eastAsia="en-US"/>
              </w:rPr>
            </w:pPr>
          </w:p>
          <w:p w:rsidR="00DE7455" w:rsidRDefault="00DE7455" w:rsidP="00A81A2C">
            <w:pPr>
              <w:ind w:right="-248"/>
              <w:jc w:val="right"/>
              <w:rPr>
                <w:rFonts w:ascii="Times New Roman" w:eastAsia="Calibri" w:hAnsi="Times New Roman" w:cs="Times New Roman"/>
                <w:sz w:val="28"/>
                <w:szCs w:val="28"/>
                <w:lang w:val="uk-UA" w:eastAsia="en-US"/>
              </w:rPr>
            </w:pPr>
          </w:p>
          <w:p w:rsidR="00A14D96" w:rsidRPr="00B11D6E" w:rsidRDefault="00A14D96" w:rsidP="00A81A2C">
            <w:pPr>
              <w:ind w:right="-248"/>
              <w:jc w:val="right"/>
              <w:rPr>
                <w:rFonts w:ascii="Times New Roman" w:eastAsia="Calibri" w:hAnsi="Times New Roman" w:cs="Times New Roman"/>
                <w:sz w:val="28"/>
                <w:szCs w:val="28"/>
                <w:lang w:val="uk-UA" w:eastAsia="en-US"/>
              </w:rPr>
            </w:pPr>
            <w:r w:rsidRPr="00B11D6E">
              <w:rPr>
                <w:rFonts w:ascii="Times New Roman" w:eastAsia="Calibri" w:hAnsi="Times New Roman" w:cs="Times New Roman"/>
                <w:sz w:val="28"/>
                <w:szCs w:val="28"/>
                <w:lang w:val="uk-UA" w:eastAsia="en-US"/>
              </w:rPr>
              <w:t>Валентина ПОЛОЖИШНИК</w:t>
            </w:r>
          </w:p>
        </w:tc>
      </w:tr>
    </w:tbl>
    <w:p w:rsidR="00A14D96" w:rsidRPr="00B11D6E" w:rsidRDefault="00A14D96" w:rsidP="000A3D38">
      <w:pPr>
        <w:spacing w:after="0" w:line="240" w:lineRule="auto"/>
        <w:ind w:firstLine="709"/>
        <w:rPr>
          <w:rFonts w:ascii="Times New Roman" w:hAnsi="Times New Roman" w:cs="Times New Roman"/>
          <w:sz w:val="28"/>
          <w:szCs w:val="28"/>
        </w:rPr>
      </w:pPr>
    </w:p>
    <w:sectPr w:rsidR="00A14D96" w:rsidRPr="00B11D6E" w:rsidSect="004E0FA9">
      <w:headerReference w:type="default" r:id="rId8"/>
      <w:pgSz w:w="11906" w:h="16838"/>
      <w:pgMar w:top="1134" w:right="850" w:bottom="1276"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B95" w:rsidRDefault="00BB0B95">
      <w:pPr>
        <w:spacing w:after="0" w:line="240" w:lineRule="auto"/>
      </w:pPr>
      <w:r>
        <w:separator/>
      </w:r>
    </w:p>
  </w:endnote>
  <w:endnote w:type="continuationSeparator" w:id="0">
    <w:p w:rsidR="00BB0B95" w:rsidRDefault="00BB0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B95" w:rsidRDefault="00BB0B95">
      <w:pPr>
        <w:spacing w:after="0" w:line="240" w:lineRule="auto"/>
      </w:pPr>
      <w:r>
        <w:separator/>
      </w:r>
    </w:p>
  </w:footnote>
  <w:footnote w:type="continuationSeparator" w:id="0">
    <w:p w:rsidR="00BB0B95" w:rsidRDefault="00BB0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96A" w:rsidRDefault="00DE7455" w:rsidP="00C86B7A">
    <w:pPr>
      <w:pStyle w:val="a3"/>
      <w:jc w:val="center"/>
    </w:pPr>
  </w:p>
  <w:p w:rsidR="003E196A" w:rsidRDefault="00DE745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F09B6"/>
    <w:multiLevelType w:val="hybridMultilevel"/>
    <w:tmpl w:val="1ED8A194"/>
    <w:lvl w:ilvl="0" w:tplc="A3545A7E">
      <w:start w:val="1"/>
      <w:numFmt w:val="decimal"/>
      <w:lvlText w:val="%1."/>
      <w:lvlJc w:val="left"/>
      <w:pPr>
        <w:ind w:left="1415" w:hanging="564"/>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 w15:restartNumberingAfterBreak="0">
    <w:nsid w:val="3E8418C6"/>
    <w:multiLevelType w:val="hybridMultilevel"/>
    <w:tmpl w:val="A90EE82A"/>
    <w:lvl w:ilvl="0" w:tplc="BAF03E34">
      <w:start w:val="1"/>
      <w:numFmt w:val="decimal"/>
      <w:lvlText w:val="%1-"/>
      <w:lvlJc w:val="left"/>
      <w:pPr>
        <w:ind w:left="489" w:hanging="360"/>
      </w:pPr>
      <w:rPr>
        <w:rFonts w:hint="default"/>
      </w:rPr>
    </w:lvl>
    <w:lvl w:ilvl="1" w:tplc="04220019" w:tentative="1">
      <w:start w:val="1"/>
      <w:numFmt w:val="lowerLetter"/>
      <w:lvlText w:val="%2."/>
      <w:lvlJc w:val="left"/>
      <w:pPr>
        <w:ind w:left="1209" w:hanging="360"/>
      </w:pPr>
    </w:lvl>
    <w:lvl w:ilvl="2" w:tplc="0422001B" w:tentative="1">
      <w:start w:val="1"/>
      <w:numFmt w:val="lowerRoman"/>
      <w:lvlText w:val="%3."/>
      <w:lvlJc w:val="right"/>
      <w:pPr>
        <w:ind w:left="1929" w:hanging="180"/>
      </w:pPr>
    </w:lvl>
    <w:lvl w:ilvl="3" w:tplc="0422000F" w:tentative="1">
      <w:start w:val="1"/>
      <w:numFmt w:val="decimal"/>
      <w:lvlText w:val="%4."/>
      <w:lvlJc w:val="left"/>
      <w:pPr>
        <w:ind w:left="2649" w:hanging="360"/>
      </w:pPr>
    </w:lvl>
    <w:lvl w:ilvl="4" w:tplc="04220019" w:tentative="1">
      <w:start w:val="1"/>
      <w:numFmt w:val="lowerLetter"/>
      <w:lvlText w:val="%5."/>
      <w:lvlJc w:val="left"/>
      <w:pPr>
        <w:ind w:left="3369" w:hanging="360"/>
      </w:pPr>
    </w:lvl>
    <w:lvl w:ilvl="5" w:tplc="0422001B" w:tentative="1">
      <w:start w:val="1"/>
      <w:numFmt w:val="lowerRoman"/>
      <w:lvlText w:val="%6."/>
      <w:lvlJc w:val="right"/>
      <w:pPr>
        <w:ind w:left="4089" w:hanging="180"/>
      </w:pPr>
    </w:lvl>
    <w:lvl w:ilvl="6" w:tplc="0422000F" w:tentative="1">
      <w:start w:val="1"/>
      <w:numFmt w:val="decimal"/>
      <w:lvlText w:val="%7."/>
      <w:lvlJc w:val="left"/>
      <w:pPr>
        <w:ind w:left="4809" w:hanging="360"/>
      </w:pPr>
    </w:lvl>
    <w:lvl w:ilvl="7" w:tplc="04220019" w:tentative="1">
      <w:start w:val="1"/>
      <w:numFmt w:val="lowerLetter"/>
      <w:lvlText w:val="%8."/>
      <w:lvlJc w:val="left"/>
      <w:pPr>
        <w:ind w:left="5529" w:hanging="360"/>
      </w:pPr>
    </w:lvl>
    <w:lvl w:ilvl="8" w:tplc="0422001B" w:tentative="1">
      <w:start w:val="1"/>
      <w:numFmt w:val="lowerRoman"/>
      <w:lvlText w:val="%9."/>
      <w:lvlJc w:val="right"/>
      <w:pPr>
        <w:ind w:left="6249" w:hanging="180"/>
      </w:pPr>
    </w:lvl>
  </w:abstractNum>
  <w:abstractNum w:abstractNumId="2" w15:restartNumberingAfterBreak="0">
    <w:nsid w:val="42241385"/>
    <w:multiLevelType w:val="multilevel"/>
    <w:tmpl w:val="DCDA4116"/>
    <w:lvl w:ilvl="0">
      <w:start w:val="1"/>
      <w:numFmt w:val="decimal"/>
      <w:lvlText w:val="%1."/>
      <w:lvlJc w:val="left"/>
      <w:pPr>
        <w:ind w:left="1069" w:hanging="360"/>
      </w:pPr>
      <w:rPr>
        <w:rFonts w:hint="default"/>
      </w:rPr>
    </w:lvl>
    <w:lvl w:ilvl="1">
      <w:start w:val="1"/>
      <w:numFmt w:val="decimal"/>
      <w:isLgl/>
      <w:lvlText w:val="%1.%2"/>
      <w:lvlJc w:val="left"/>
      <w:pPr>
        <w:ind w:left="1549" w:hanging="48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3" w15:restartNumberingAfterBreak="0">
    <w:nsid w:val="587306C7"/>
    <w:multiLevelType w:val="hybridMultilevel"/>
    <w:tmpl w:val="EA901DFE"/>
    <w:lvl w:ilvl="0" w:tplc="EA822C88">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5B9D69D6"/>
    <w:multiLevelType w:val="hybridMultilevel"/>
    <w:tmpl w:val="0CDA5586"/>
    <w:lvl w:ilvl="0" w:tplc="47B42266">
      <w:numFmt w:val="decimal"/>
      <w:lvlText w:val="%1"/>
      <w:lvlJc w:val="left"/>
      <w:pPr>
        <w:ind w:left="489" w:hanging="360"/>
      </w:pPr>
      <w:rPr>
        <w:rFonts w:hint="default"/>
      </w:rPr>
    </w:lvl>
    <w:lvl w:ilvl="1" w:tplc="04220019" w:tentative="1">
      <w:start w:val="1"/>
      <w:numFmt w:val="lowerLetter"/>
      <w:lvlText w:val="%2."/>
      <w:lvlJc w:val="left"/>
      <w:pPr>
        <w:ind w:left="1209" w:hanging="360"/>
      </w:pPr>
    </w:lvl>
    <w:lvl w:ilvl="2" w:tplc="0422001B" w:tentative="1">
      <w:start w:val="1"/>
      <w:numFmt w:val="lowerRoman"/>
      <w:lvlText w:val="%3."/>
      <w:lvlJc w:val="right"/>
      <w:pPr>
        <w:ind w:left="1929" w:hanging="180"/>
      </w:pPr>
    </w:lvl>
    <w:lvl w:ilvl="3" w:tplc="0422000F" w:tentative="1">
      <w:start w:val="1"/>
      <w:numFmt w:val="decimal"/>
      <w:lvlText w:val="%4."/>
      <w:lvlJc w:val="left"/>
      <w:pPr>
        <w:ind w:left="2649" w:hanging="360"/>
      </w:pPr>
    </w:lvl>
    <w:lvl w:ilvl="4" w:tplc="04220019" w:tentative="1">
      <w:start w:val="1"/>
      <w:numFmt w:val="lowerLetter"/>
      <w:lvlText w:val="%5."/>
      <w:lvlJc w:val="left"/>
      <w:pPr>
        <w:ind w:left="3369" w:hanging="360"/>
      </w:pPr>
    </w:lvl>
    <w:lvl w:ilvl="5" w:tplc="0422001B" w:tentative="1">
      <w:start w:val="1"/>
      <w:numFmt w:val="lowerRoman"/>
      <w:lvlText w:val="%6."/>
      <w:lvlJc w:val="right"/>
      <w:pPr>
        <w:ind w:left="4089" w:hanging="180"/>
      </w:pPr>
    </w:lvl>
    <w:lvl w:ilvl="6" w:tplc="0422000F" w:tentative="1">
      <w:start w:val="1"/>
      <w:numFmt w:val="decimal"/>
      <w:lvlText w:val="%7."/>
      <w:lvlJc w:val="left"/>
      <w:pPr>
        <w:ind w:left="4809" w:hanging="360"/>
      </w:pPr>
    </w:lvl>
    <w:lvl w:ilvl="7" w:tplc="04220019" w:tentative="1">
      <w:start w:val="1"/>
      <w:numFmt w:val="lowerLetter"/>
      <w:lvlText w:val="%8."/>
      <w:lvlJc w:val="left"/>
      <w:pPr>
        <w:ind w:left="5529" w:hanging="360"/>
      </w:pPr>
    </w:lvl>
    <w:lvl w:ilvl="8" w:tplc="0422001B" w:tentative="1">
      <w:start w:val="1"/>
      <w:numFmt w:val="lowerRoman"/>
      <w:lvlText w:val="%9."/>
      <w:lvlJc w:val="right"/>
      <w:pPr>
        <w:ind w:left="6249"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217"/>
    <w:rsid w:val="000117C7"/>
    <w:rsid w:val="00027615"/>
    <w:rsid w:val="0003440A"/>
    <w:rsid w:val="00037CD6"/>
    <w:rsid w:val="00075F0A"/>
    <w:rsid w:val="000905AE"/>
    <w:rsid w:val="00094EEB"/>
    <w:rsid w:val="000A3D38"/>
    <w:rsid w:val="000B0AEE"/>
    <w:rsid w:val="000B6947"/>
    <w:rsid w:val="000D0A3C"/>
    <w:rsid w:val="000D6E40"/>
    <w:rsid w:val="00124231"/>
    <w:rsid w:val="00152666"/>
    <w:rsid w:val="001559B0"/>
    <w:rsid w:val="00156217"/>
    <w:rsid w:val="0017212F"/>
    <w:rsid w:val="001B3244"/>
    <w:rsid w:val="001B74DD"/>
    <w:rsid w:val="001F66F6"/>
    <w:rsid w:val="002072F8"/>
    <w:rsid w:val="00224D92"/>
    <w:rsid w:val="002F759A"/>
    <w:rsid w:val="00343507"/>
    <w:rsid w:val="00392C6C"/>
    <w:rsid w:val="00395D4A"/>
    <w:rsid w:val="00473430"/>
    <w:rsid w:val="00476523"/>
    <w:rsid w:val="004E0FA9"/>
    <w:rsid w:val="004F6042"/>
    <w:rsid w:val="005353B5"/>
    <w:rsid w:val="00545F01"/>
    <w:rsid w:val="0056453C"/>
    <w:rsid w:val="00574477"/>
    <w:rsid w:val="00591E54"/>
    <w:rsid w:val="00593CA7"/>
    <w:rsid w:val="005A7FDC"/>
    <w:rsid w:val="005B436E"/>
    <w:rsid w:val="005F3F00"/>
    <w:rsid w:val="005F7D78"/>
    <w:rsid w:val="006433D4"/>
    <w:rsid w:val="00650078"/>
    <w:rsid w:val="006C1157"/>
    <w:rsid w:val="007252C2"/>
    <w:rsid w:val="00734E42"/>
    <w:rsid w:val="007943C9"/>
    <w:rsid w:val="007A4613"/>
    <w:rsid w:val="007F739F"/>
    <w:rsid w:val="0081274F"/>
    <w:rsid w:val="00812B71"/>
    <w:rsid w:val="008354B4"/>
    <w:rsid w:val="00854394"/>
    <w:rsid w:val="00860AEB"/>
    <w:rsid w:val="00880770"/>
    <w:rsid w:val="008D7D4A"/>
    <w:rsid w:val="00947420"/>
    <w:rsid w:val="0095163D"/>
    <w:rsid w:val="00973DA9"/>
    <w:rsid w:val="00976EF2"/>
    <w:rsid w:val="00985628"/>
    <w:rsid w:val="00990154"/>
    <w:rsid w:val="009B2780"/>
    <w:rsid w:val="009B7C4E"/>
    <w:rsid w:val="009C2F40"/>
    <w:rsid w:val="00A07B51"/>
    <w:rsid w:val="00A100E9"/>
    <w:rsid w:val="00A14D96"/>
    <w:rsid w:val="00A44529"/>
    <w:rsid w:val="00A528F3"/>
    <w:rsid w:val="00A60291"/>
    <w:rsid w:val="00A63AF8"/>
    <w:rsid w:val="00A81A2C"/>
    <w:rsid w:val="00AB2B16"/>
    <w:rsid w:val="00B11D6E"/>
    <w:rsid w:val="00B40E8E"/>
    <w:rsid w:val="00B61F10"/>
    <w:rsid w:val="00B73668"/>
    <w:rsid w:val="00B85D1B"/>
    <w:rsid w:val="00B97016"/>
    <w:rsid w:val="00BB0B95"/>
    <w:rsid w:val="00C108C3"/>
    <w:rsid w:val="00C410F6"/>
    <w:rsid w:val="00C4205F"/>
    <w:rsid w:val="00C723BC"/>
    <w:rsid w:val="00C7654C"/>
    <w:rsid w:val="00C83917"/>
    <w:rsid w:val="00CA5CAB"/>
    <w:rsid w:val="00CB1487"/>
    <w:rsid w:val="00D02651"/>
    <w:rsid w:val="00D04E94"/>
    <w:rsid w:val="00D26022"/>
    <w:rsid w:val="00D26FDA"/>
    <w:rsid w:val="00D65B63"/>
    <w:rsid w:val="00D72FA6"/>
    <w:rsid w:val="00DB284B"/>
    <w:rsid w:val="00DB60A7"/>
    <w:rsid w:val="00DC3F27"/>
    <w:rsid w:val="00DD6467"/>
    <w:rsid w:val="00DD6491"/>
    <w:rsid w:val="00DE7455"/>
    <w:rsid w:val="00DF2C65"/>
    <w:rsid w:val="00DF38B8"/>
    <w:rsid w:val="00E13F5D"/>
    <w:rsid w:val="00E22910"/>
    <w:rsid w:val="00E24304"/>
    <w:rsid w:val="00E312C6"/>
    <w:rsid w:val="00E32F61"/>
    <w:rsid w:val="00EE6665"/>
    <w:rsid w:val="00F013F4"/>
    <w:rsid w:val="00F02E01"/>
    <w:rsid w:val="00F30976"/>
    <w:rsid w:val="00F3467E"/>
    <w:rsid w:val="00F36254"/>
    <w:rsid w:val="00F41C27"/>
    <w:rsid w:val="00F443EA"/>
    <w:rsid w:val="00F67425"/>
    <w:rsid w:val="00FC5F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E96CE"/>
  <w15:chartTrackingRefBased/>
  <w15:docId w15:val="{E34CE0D7-284F-4582-8493-150727ABD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152666"/>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7615"/>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027615"/>
  </w:style>
  <w:style w:type="paragraph" w:styleId="a5">
    <w:name w:val="Balloon Text"/>
    <w:basedOn w:val="a"/>
    <w:link w:val="a6"/>
    <w:uiPriority w:val="99"/>
    <w:semiHidden/>
    <w:unhideWhenUsed/>
    <w:rsid w:val="0002761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027615"/>
    <w:rPr>
      <w:rFonts w:ascii="Segoe UI" w:hAnsi="Segoe UI" w:cs="Segoe UI"/>
      <w:sz w:val="18"/>
      <w:szCs w:val="18"/>
    </w:rPr>
  </w:style>
  <w:style w:type="table" w:styleId="a7">
    <w:name w:val="Table Grid"/>
    <w:basedOn w:val="a1"/>
    <w:uiPriority w:val="59"/>
    <w:rsid w:val="001559B0"/>
    <w:pPr>
      <w:spacing w:after="0" w:line="240" w:lineRule="auto"/>
    </w:pPr>
    <w:rPr>
      <w:rFonts w:ascii="Microsoft Sans Serif" w:eastAsia="Microsoft Sans Serif" w:hAnsi="Microsoft Sans Serif" w:cs="Microsoft Sans Serif"/>
      <w:sz w:val="24"/>
      <w:szCs w:val="24"/>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73DA9"/>
    <w:pPr>
      <w:ind w:left="720"/>
      <w:contextualSpacing/>
    </w:pPr>
  </w:style>
  <w:style w:type="paragraph" w:customStyle="1" w:styleId="rvps2">
    <w:name w:val="rvps2"/>
    <w:basedOn w:val="a"/>
    <w:rsid w:val="0094742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9">
    <w:name w:val="Normal (Web)"/>
    <w:basedOn w:val="a"/>
    <w:uiPriority w:val="99"/>
    <w:semiHidden/>
    <w:unhideWhenUsed/>
    <w:rsid w:val="00037CD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rsid w:val="00152666"/>
    <w:rPr>
      <w:rFonts w:ascii="Times New Roman" w:eastAsia="Times New Roman" w:hAnsi="Times New Roman" w:cs="Times New Roman"/>
      <w:b/>
      <w:bCs/>
      <w:sz w:val="27"/>
      <w:szCs w:val="27"/>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364476">
      <w:bodyDiv w:val="1"/>
      <w:marLeft w:val="0"/>
      <w:marRight w:val="0"/>
      <w:marTop w:val="0"/>
      <w:marBottom w:val="0"/>
      <w:divBdr>
        <w:top w:val="none" w:sz="0" w:space="0" w:color="auto"/>
        <w:left w:val="none" w:sz="0" w:space="0" w:color="auto"/>
        <w:bottom w:val="none" w:sz="0" w:space="0" w:color="auto"/>
        <w:right w:val="none" w:sz="0" w:space="0" w:color="auto"/>
      </w:divBdr>
    </w:div>
    <w:div w:id="913859067">
      <w:bodyDiv w:val="1"/>
      <w:marLeft w:val="0"/>
      <w:marRight w:val="0"/>
      <w:marTop w:val="0"/>
      <w:marBottom w:val="0"/>
      <w:divBdr>
        <w:top w:val="none" w:sz="0" w:space="0" w:color="auto"/>
        <w:left w:val="none" w:sz="0" w:space="0" w:color="auto"/>
        <w:bottom w:val="none" w:sz="0" w:space="0" w:color="auto"/>
        <w:right w:val="none" w:sz="0" w:space="0" w:color="auto"/>
      </w:divBdr>
    </w:div>
    <w:div w:id="121281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13</Pages>
  <Words>13449</Words>
  <Characters>7666</Characters>
  <Application>Microsoft Office Word</Application>
  <DocSecurity>0</DocSecurity>
  <Lines>63</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Ткаченко</cp:lastModifiedBy>
  <cp:revision>33</cp:revision>
  <cp:lastPrinted>2026-05-27T08:42:00Z</cp:lastPrinted>
  <dcterms:created xsi:type="dcterms:W3CDTF">2026-10-27T15:54:00Z</dcterms:created>
  <dcterms:modified xsi:type="dcterms:W3CDTF">2026-10-27T16:28:00Z</dcterms:modified>
</cp:coreProperties>
</file>