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FC610" w14:textId="77777777" w:rsidR="0020445B" w:rsidRDefault="0020445B" w:rsidP="00DC5FBD">
      <w:pPr>
        <w:tabs>
          <w:tab w:val="num" w:pos="0"/>
        </w:tabs>
        <w:suppressAutoHyphens/>
        <w:spacing w:after="0" w:line="240" w:lineRule="auto"/>
        <w:ind w:firstLine="567"/>
        <w:jc w:val="center"/>
        <w:outlineLvl w:val="4"/>
        <w:rPr>
          <w:rFonts w:ascii="Times New Roman" w:eastAsia="Times New Roman" w:hAnsi="Times New Roman" w:cs="Times New Roman"/>
          <w:b/>
          <w:bCs/>
          <w:iCs/>
          <w:sz w:val="28"/>
          <w:szCs w:val="28"/>
          <w:lang w:eastAsia="ar-SA"/>
        </w:rPr>
      </w:pPr>
      <w:r w:rsidRPr="00DF3D3C">
        <w:rPr>
          <w:rFonts w:ascii="Times New Roman" w:eastAsia="Times New Roman" w:hAnsi="Times New Roman" w:cs="Times New Roman"/>
          <w:b/>
          <w:bCs/>
          <w:iCs/>
          <w:sz w:val="28"/>
          <w:szCs w:val="28"/>
          <w:lang w:eastAsia="ar-SA"/>
        </w:rPr>
        <w:t>ПОЯСНЮВАЛЬНА ЗАПИСКА</w:t>
      </w:r>
    </w:p>
    <w:p w14:paraId="72CA3E17" w14:textId="77777777" w:rsidR="009C670C" w:rsidRPr="00DF3D3C" w:rsidRDefault="009C670C" w:rsidP="00DC5FBD">
      <w:pPr>
        <w:tabs>
          <w:tab w:val="num" w:pos="0"/>
        </w:tabs>
        <w:suppressAutoHyphens/>
        <w:spacing w:after="0" w:line="240" w:lineRule="auto"/>
        <w:ind w:firstLine="567"/>
        <w:jc w:val="center"/>
        <w:outlineLvl w:val="4"/>
        <w:rPr>
          <w:rFonts w:ascii="Times New Roman" w:eastAsia="Times New Roman" w:hAnsi="Times New Roman" w:cs="Times New Roman"/>
          <w:b/>
          <w:bCs/>
          <w:iCs/>
          <w:sz w:val="28"/>
          <w:szCs w:val="28"/>
          <w:lang w:eastAsia="ar-SA"/>
        </w:rPr>
      </w:pPr>
    </w:p>
    <w:p w14:paraId="6A66CE62" w14:textId="77777777" w:rsidR="00DC75B5" w:rsidRPr="004D7435" w:rsidRDefault="00833C04" w:rsidP="00DC5FBD">
      <w:pPr>
        <w:tabs>
          <w:tab w:val="num" w:pos="0"/>
        </w:tabs>
        <w:suppressAutoHyphens/>
        <w:spacing w:after="0" w:line="240" w:lineRule="auto"/>
        <w:ind w:firstLine="567"/>
        <w:jc w:val="center"/>
        <w:rPr>
          <w:rFonts w:ascii="Times New Roman" w:eastAsia="Times New Roman" w:hAnsi="Times New Roman" w:cs="Times New Roman"/>
          <w:sz w:val="28"/>
          <w:szCs w:val="28"/>
          <w:lang w:eastAsia="ar-SA"/>
        </w:rPr>
      </w:pPr>
      <w:r w:rsidRPr="004D7435">
        <w:rPr>
          <w:rFonts w:ascii="Times New Roman" w:eastAsia="Times New Roman" w:hAnsi="Times New Roman" w:cs="Times New Roman"/>
          <w:sz w:val="28"/>
          <w:szCs w:val="28"/>
          <w:lang w:eastAsia="ar-SA"/>
        </w:rPr>
        <w:t>до проєкту рішення Київської міської ради</w:t>
      </w:r>
    </w:p>
    <w:p w14:paraId="58F0F73D" w14:textId="60B44CD9" w:rsidR="002F385F" w:rsidRDefault="00833C04" w:rsidP="00DA1C39">
      <w:pPr>
        <w:tabs>
          <w:tab w:val="num" w:pos="0"/>
        </w:tabs>
        <w:suppressAutoHyphens/>
        <w:spacing w:after="0" w:line="240" w:lineRule="auto"/>
        <w:ind w:firstLine="567"/>
        <w:jc w:val="center"/>
        <w:rPr>
          <w:rFonts w:ascii="Times New Roman" w:eastAsia="Times New Roman" w:hAnsi="Times New Roman" w:cs="Times New Roman"/>
          <w:sz w:val="28"/>
          <w:szCs w:val="28"/>
          <w:lang w:eastAsia="ar-SA"/>
        </w:rPr>
      </w:pPr>
      <w:r w:rsidRPr="004D7435">
        <w:rPr>
          <w:rFonts w:ascii="Times New Roman" w:eastAsia="Times New Roman" w:hAnsi="Times New Roman" w:cs="Times New Roman"/>
          <w:sz w:val="28"/>
          <w:szCs w:val="28"/>
          <w:lang w:eastAsia="ar-SA"/>
        </w:rPr>
        <w:t>«</w:t>
      </w:r>
      <w:r w:rsidR="00DA1C39" w:rsidRPr="00DA1C39">
        <w:rPr>
          <w:rFonts w:ascii="Times New Roman" w:eastAsia="Times New Roman" w:hAnsi="Times New Roman" w:cs="Times New Roman"/>
          <w:sz w:val="28"/>
          <w:szCs w:val="28"/>
          <w:lang w:eastAsia="ar-SA"/>
        </w:rPr>
        <w:t xml:space="preserve">Про внесення змін до додатка 9 до рішення Київської міської ради від </w:t>
      </w:r>
      <w:r w:rsidR="00DA1C39">
        <w:rPr>
          <w:rFonts w:ascii="Times New Roman" w:eastAsia="Times New Roman" w:hAnsi="Times New Roman" w:cs="Times New Roman"/>
          <w:sz w:val="28"/>
          <w:szCs w:val="28"/>
          <w:lang w:eastAsia="ar-SA"/>
        </w:rPr>
        <w:t xml:space="preserve"> </w:t>
      </w:r>
      <w:r w:rsidR="00DA1C39" w:rsidRPr="00DA1C39">
        <w:rPr>
          <w:rFonts w:ascii="Times New Roman" w:eastAsia="Times New Roman" w:hAnsi="Times New Roman" w:cs="Times New Roman"/>
          <w:sz w:val="28"/>
          <w:szCs w:val="28"/>
          <w:lang w:eastAsia="ar-SA"/>
        </w:rPr>
        <w:t xml:space="preserve">02 грудня 2010 року № 284/5096 «Про питання комунальної власності територіальної громади міста Києва» </w:t>
      </w:r>
    </w:p>
    <w:p w14:paraId="5F6D9201" w14:textId="77777777" w:rsidR="00DA1C39" w:rsidRPr="004D7435" w:rsidRDefault="00DA1C39" w:rsidP="00DA1C39">
      <w:pPr>
        <w:tabs>
          <w:tab w:val="num" w:pos="0"/>
        </w:tabs>
        <w:suppressAutoHyphens/>
        <w:spacing w:after="0" w:line="240" w:lineRule="auto"/>
        <w:ind w:firstLine="567"/>
        <w:jc w:val="center"/>
        <w:rPr>
          <w:rFonts w:ascii="Times New Roman" w:eastAsia="Times New Roman" w:hAnsi="Times New Roman" w:cs="Times New Roman"/>
          <w:sz w:val="28"/>
          <w:szCs w:val="28"/>
          <w:lang w:eastAsia="ar-SA"/>
        </w:rPr>
      </w:pPr>
    </w:p>
    <w:p w14:paraId="4D7A7B5B" w14:textId="77777777" w:rsidR="004D7435" w:rsidRPr="00DF3D3C" w:rsidRDefault="004D7435" w:rsidP="009C670C">
      <w:pPr>
        <w:pStyle w:val="tj"/>
        <w:tabs>
          <w:tab w:val="num" w:pos="0"/>
        </w:tabs>
        <w:spacing w:before="0" w:beforeAutospacing="0" w:after="0" w:afterAutospacing="0"/>
        <w:ind w:right="-2" w:firstLine="567"/>
        <w:jc w:val="both"/>
        <w:rPr>
          <w:b/>
          <w:bCs/>
          <w:sz w:val="28"/>
          <w:szCs w:val="28"/>
          <w:lang w:eastAsia="ar-SA"/>
        </w:rPr>
      </w:pPr>
      <w:r w:rsidRPr="00DF3D3C">
        <w:rPr>
          <w:b/>
          <w:bCs/>
          <w:sz w:val="28"/>
          <w:szCs w:val="28"/>
          <w:lang w:eastAsia="ar-SA"/>
        </w:rPr>
        <w:t xml:space="preserve">1. Обгрунтування необхідності прийняття рішення </w:t>
      </w:r>
    </w:p>
    <w:p w14:paraId="4FACF458" w14:textId="7FF4FA4B" w:rsidR="000A1327" w:rsidRDefault="004D7435" w:rsidP="009C670C">
      <w:pPr>
        <w:pStyle w:val="tj"/>
        <w:tabs>
          <w:tab w:val="num" w:pos="0"/>
        </w:tabs>
        <w:spacing w:before="0" w:beforeAutospacing="0" w:after="0" w:afterAutospacing="0"/>
        <w:ind w:right="-2" w:firstLine="567"/>
        <w:jc w:val="both"/>
        <w:rPr>
          <w:sz w:val="28"/>
          <w:szCs w:val="28"/>
          <w:lang w:eastAsia="ar-SA"/>
        </w:rPr>
      </w:pPr>
      <w:r w:rsidRPr="004D7435">
        <w:rPr>
          <w:sz w:val="28"/>
          <w:szCs w:val="28"/>
          <w:lang w:eastAsia="ar-SA"/>
        </w:rPr>
        <w:t>Про</w:t>
      </w:r>
      <w:r w:rsidR="0027478B">
        <w:rPr>
          <w:sz w:val="28"/>
          <w:szCs w:val="28"/>
          <w:lang w:eastAsia="ar-SA"/>
        </w:rPr>
        <w:t>є</w:t>
      </w:r>
      <w:r w:rsidRPr="004D7435">
        <w:rPr>
          <w:sz w:val="28"/>
          <w:szCs w:val="28"/>
          <w:lang w:eastAsia="ar-SA"/>
        </w:rPr>
        <w:t>кт рішення Київської міської ради підготовлено у відповідності</w:t>
      </w:r>
      <w:r>
        <w:rPr>
          <w:sz w:val="28"/>
          <w:szCs w:val="28"/>
          <w:lang w:eastAsia="ar-SA"/>
        </w:rPr>
        <w:t xml:space="preserve"> </w:t>
      </w:r>
      <w:r w:rsidR="00B774C3" w:rsidRPr="00B774C3">
        <w:rPr>
          <w:sz w:val="28"/>
          <w:szCs w:val="28"/>
          <w:lang w:eastAsia="ar-SA"/>
        </w:rPr>
        <w:t xml:space="preserve">до статті 327 Цивільного кодексу України, частини п'ятої статті 60 Закону України «Про місцеве самоврядування в Україні», з метою </w:t>
      </w:r>
      <w:r w:rsidR="00875B0D">
        <w:rPr>
          <w:sz w:val="28"/>
          <w:szCs w:val="28"/>
        </w:rPr>
        <w:t>д</w:t>
      </w:r>
      <w:r w:rsidR="00875B0D" w:rsidRPr="003A6E4D">
        <w:rPr>
          <w:color w:val="000000"/>
          <w:sz w:val="28"/>
          <w:szCs w:val="28"/>
        </w:rPr>
        <w:t xml:space="preserve">оповнення </w:t>
      </w:r>
      <w:r w:rsidR="00875B0D">
        <w:rPr>
          <w:color w:val="000000"/>
          <w:sz w:val="28"/>
          <w:szCs w:val="28"/>
        </w:rPr>
        <w:t xml:space="preserve">таблиці 6 </w:t>
      </w:r>
      <w:r w:rsidR="00875B0D" w:rsidRPr="003A6E4D">
        <w:rPr>
          <w:color w:val="000000"/>
          <w:sz w:val="28"/>
          <w:szCs w:val="28"/>
        </w:rPr>
        <w:t xml:space="preserve">додатка 9 новими позиціями адрес об’єктів </w:t>
      </w:r>
      <w:r w:rsidR="00875B0D">
        <w:rPr>
          <w:color w:val="000000"/>
          <w:sz w:val="28"/>
          <w:szCs w:val="28"/>
        </w:rPr>
        <w:t>нерухомості для</w:t>
      </w:r>
      <w:r w:rsidR="00875B0D" w:rsidRPr="008058FE">
        <w:rPr>
          <w:sz w:val="28"/>
          <w:szCs w:val="28"/>
          <w:lang w:eastAsia="ar-SA"/>
        </w:rPr>
        <w:t xml:space="preserve"> </w:t>
      </w:r>
      <w:r w:rsidR="008058FE" w:rsidRPr="008058FE">
        <w:rPr>
          <w:sz w:val="28"/>
          <w:szCs w:val="28"/>
          <w:lang w:eastAsia="ar-SA"/>
        </w:rPr>
        <w:t xml:space="preserve">уточнення </w:t>
      </w:r>
      <w:r w:rsidR="008058FE">
        <w:rPr>
          <w:sz w:val="28"/>
          <w:szCs w:val="28"/>
          <w:lang w:eastAsia="ar-SA"/>
        </w:rPr>
        <w:t xml:space="preserve">та упорядкування </w:t>
      </w:r>
      <w:r w:rsidR="008058FE" w:rsidRPr="008058FE">
        <w:rPr>
          <w:sz w:val="28"/>
          <w:szCs w:val="28"/>
          <w:lang w:eastAsia="ar-SA"/>
        </w:rPr>
        <w:t>відомостей про комунальне майно територіальної громади міста Києва</w:t>
      </w:r>
      <w:r w:rsidRPr="004D7435">
        <w:rPr>
          <w:sz w:val="28"/>
          <w:szCs w:val="28"/>
          <w:lang w:eastAsia="ar-SA"/>
        </w:rPr>
        <w:t>.</w:t>
      </w:r>
    </w:p>
    <w:p w14:paraId="09A4B531" w14:textId="77777777" w:rsidR="00DC5FBD" w:rsidRPr="004D7435" w:rsidRDefault="00DC5FBD" w:rsidP="009C670C">
      <w:pPr>
        <w:pStyle w:val="tj"/>
        <w:tabs>
          <w:tab w:val="num" w:pos="0"/>
        </w:tabs>
        <w:spacing w:before="0" w:beforeAutospacing="0" w:after="0" w:afterAutospacing="0"/>
        <w:ind w:right="-2" w:firstLine="567"/>
        <w:jc w:val="both"/>
        <w:rPr>
          <w:sz w:val="28"/>
          <w:szCs w:val="28"/>
          <w:lang w:eastAsia="ar-SA"/>
        </w:rPr>
      </w:pPr>
    </w:p>
    <w:p w14:paraId="7F4172D5" w14:textId="77777777" w:rsidR="004D7435" w:rsidRPr="00DF3D3C" w:rsidRDefault="004D7435" w:rsidP="009C670C">
      <w:pPr>
        <w:pStyle w:val="tj"/>
        <w:tabs>
          <w:tab w:val="num" w:pos="0"/>
        </w:tabs>
        <w:spacing w:before="0" w:beforeAutospacing="0" w:after="0" w:afterAutospacing="0"/>
        <w:ind w:right="-2" w:firstLine="567"/>
        <w:jc w:val="both"/>
        <w:rPr>
          <w:b/>
          <w:bCs/>
          <w:color w:val="000000"/>
          <w:sz w:val="28"/>
          <w:szCs w:val="28"/>
        </w:rPr>
      </w:pPr>
      <w:r w:rsidRPr="00DF3D3C">
        <w:rPr>
          <w:b/>
          <w:bCs/>
          <w:color w:val="000000"/>
          <w:sz w:val="28"/>
          <w:szCs w:val="28"/>
        </w:rPr>
        <w:t>2. Мета і завдання прийняття рішення</w:t>
      </w:r>
    </w:p>
    <w:p w14:paraId="1E9B5CD1" w14:textId="730402C0" w:rsidR="003A6E4D" w:rsidRPr="004D7435" w:rsidRDefault="003A6E4D" w:rsidP="009C670C">
      <w:pPr>
        <w:pStyle w:val="tj"/>
        <w:tabs>
          <w:tab w:val="num" w:pos="0"/>
        </w:tabs>
        <w:spacing w:before="0" w:beforeAutospacing="0" w:after="0" w:afterAutospacing="0"/>
        <w:ind w:firstLine="567"/>
        <w:jc w:val="both"/>
        <w:rPr>
          <w:color w:val="000000"/>
          <w:sz w:val="28"/>
          <w:szCs w:val="28"/>
        </w:rPr>
      </w:pPr>
      <w:r w:rsidRPr="000761C7">
        <w:rPr>
          <w:sz w:val="28"/>
          <w:szCs w:val="28"/>
        </w:rPr>
        <w:t>Даний проєкт р</w:t>
      </w:r>
      <w:r>
        <w:rPr>
          <w:sz w:val="28"/>
          <w:szCs w:val="28"/>
        </w:rPr>
        <w:t>іш</w:t>
      </w:r>
      <w:r w:rsidRPr="000761C7">
        <w:rPr>
          <w:sz w:val="28"/>
          <w:szCs w:val="28"/>
        </w:rPr>
        <w:t xml:space="preserve">ення підготовлений з метою </w:t>
      </w:r>
      <w:r>
        <w:rPr>
          <w:sz w:val="28"/>
          <w:szCs w:val="28"/>
        </w:rPr>
        <w:t>д</w:t>
      </w:r>
      <w:r w:rsidRPr="003A6E4D">
        <w:rPr>
          <w:color w:val="000000"/>
          <w:sz w:val="28"/>
          <w:szCs w:val="28"/>
        </w:rPr>
        <w:t xml:space="preserve">оповнення </w:t>
      </w:r>
      <w:r w:rsidR="008058FE">
        <w:rPr>
          <w:color w:val="000000"/>
          <w:sz w:val="28"/>
          <w:szCs w:val="28"/>
        </w:rPr>
        <w:t xml:space="preserve">таблиці 6 </w:t>
      </w:r>
      <w:r w:rsidRPr="003A6E4D">
        <w:rPr>
          <w:color w:val="000000"/>
          <w:sz w:val="28"/>
          <w:szCs w:val="28"/>
        </w:rPr>
        <w:t>додатка 9 новими позиціями адрес об’єктів нежитлового фонду</w:t>
      </w:r>
      <w:r w:rsidR="00B611FF">
        <w:rPr>
          <w:color w:val="000000"/>
          <w:sz w:val="28"/>
          <w:szCs w:val="28"/>
        </w:rPr>
        <w:t xml:space="preserve"> та п</w:t>
      </w:r>
      <w:r w:rsidRPr="003A6E4D">
        <w:rPr>
          <w:color w:val="000000"/>
          <w:sz w:val="28"/>
          <w:szCs w:val="28"/>
        </w:rPr>
        <w:t xml:space="preserve">риведення переліку об’єктів </w:t>
      </w:r>
      <w:r w:rsidR="00875B0D">
        <w:rPr>
          <w:color w:val="000000"/>
          <w:sz w:val="28"/>
          <w:szCs w:val="28"/>
        </w:rPr>
        <w:t>нерухомості</w:t>
      </w:r>
      <w:r w:rsidRPr="003A6E4D">
        <w:rPr>
          <w:color w:val="000000"/>
          <w:sz w:val="28"/>
          <w:szCs w:val="28"/>
        </w:rPr>
        <w:t xml:space="preserve"> комунальної власності територіальної громади міста Києва у відповідність до фактичного складу майна </w:t>
      </w:r>
      <w:r w:rsidR="00B611FF">
        <w:rPr>
          <w:color w:val="000000"/>
          <w:sz w:val="28"/>
          <w:szCs w:val="28"/>
        </w:rPr>
        <w:t>для</w:t>
      </w:r>
      <w:r w:rsidRPr="003A6E4D">
        <w:rPr>
          <w:color w:val="000000"/>
          <w:sz w:val="28"/>
          <w:szCs w:val="28"/>
        </w:rPr>
        <w:t xml:space="preserve"> </w:t>
      </w:r>
      <w:r w:rsidR="00B611FF">
        <w:rPr>
          <w:color w:val="000000"/>
          <w:sz w:val="28"/>
          <w:szCs w:val="28"/>
        </w:rPr>
        <w:t xml:space="preserve">подальшого </w:t>
      </w:r>
      <w:r w:rsidRPr="003A6E4D">
        <w:rPr>
          <w:color w:val="000000"/>
          <w:sz w:val="28"/>
          <w:szCs w:val="28"/>
        </w:rPr>
        <w:t>забезпечення належного обліку, ефективного управління та використання об’єктів комунальної власності</w:t>
      </w:r>
      <w:r w:rsidR="00B611FF">
        <w:rPr>
          <w:color w:val="000000"/>
          <w:sz w:val="28"/>
          <w:szCs w:val="28"/>
        </w:rPr>
        <w:t>, що надасть змогу м</w:t>
      </w:r>
      <w:r w:rsidRPr="003A6E4D">
        <w:rPr>
          <w:color w:val="000000"/>
          <w:sz w:val="28"/>
          <w:szCs w:val="28"/>
        </w:rPr>
        <w:t>ініміз</w:t>
      </w:r>
      <w:r w:rsidR="00B611FF">
        <w:rPr>
          <w:color w:val="000000"/>
          <w:sz w:val="28"/>
          <w:szCs w:val="28"/>
        </w:rPr>
        <w:t>увати</w:t>
      </w:r>
      <w:r w:rsidRPr="003A6E4D">
        <w:rPr>
          <w:color w:val="000000"/>
          <w:sz w:val="28"/>
          <w:szCs w:val="28"/>
        </w:rPr>
        <w:t xml:space="preserve"> правов</w:t>
      </w:r>
      <w:r w:rsidR="00B611FF">
        <w:rPr>
          <w:color w:val="000000"/>
          <w:sz w:val="28"/>
          <w:szCs w:val="28"/>
        </w:rPr>
        <w:t>і</w:t>
      </w:r>
      <w:r w:rsidRPr="003A6E4D">
        <w:rPr>
          <w:color w:val="000000"/>
          <w:sz w:val="28"/>
          <w:szCs w:val="28"/>
        </w:rPr>
        <w:t xml:space="preserve"> ризик</w:t>
      </w:r>
      <w:r w:rsidR="00B611FF">
        <w:rPr>
          <w:color w:val="000000"/>
          <w:sz w:val="28"/>
          <w:szCs w:val="28"/>
        </w:rPr>
        <w:t>и</w:t>
      </w:r>
      <w:r w:rsidRPr="003A6E4D">
        <w:rPr>
          <w:color w:val="000000"/>
          <w:sz w:val="28"/>
          <w:szCs w:val="28"/>
        </w:rPr>
        <w:t xml:space="preserve"> щодо належності об’єктів до комунальної власності.</w:t>
      </w:r>
    </w:p>
    <w:p w14:paraId="267957B5" w14:textId="00FF56CF" w:rsidR="004D7435" w:rsidRPr="004D7435" w:rsidRDefault="00B611FF" w:rsidP="009C670C">
      <w:pPr>
        <w:pStyle w:val="tj"/>
        <w:tabs>
          <w:tab w:val="num" w:pos="0"/>
        </w:tabs>
        <w:spacing w:before="0" w:beforeAutospacing="0" w:after="0" w:afterAutospacing="0"/>
        <w:ind w:right="-2" w:firstLine="567"/>
        <w:jc w:val="both"/>
        <w:rPr>
          <w:color w:val="000000"/>
          <w:sz w:val="28"/>
          <w:szCs w:val="28"/>
        </w:rPr>
      </w:pPr>
      <w:r>
        <w:rPr>
          <w:color w:val="000000"/>
          <w:sz w:val="28"/>
          <w:szCs w:val="28"/>
        </w:rPr>
        <w:t>О</w:t>
      </w:r>
      <w:r w:rsidR="004D7435" w:rsidRPr="004D7435">
        <w:rPr>
          <w:color w:val="000000"/>
          <w:sz w:val="28"/>
          <w:szCs w:val="28"/>
        </w:rPr>
        <w:t>бставини</w:t>
      </w:r>
      <w:r>
        <w:rPr>
          <w:color w:val="000000"/>
          <w:sz w:val="28"/>
          <w:szCs w:val="28"/>
        </w:rPr>
        <w:t xml:space="preserve"> подальшого невнесення до переліку об’єктів, які </w:t>
      </w:r>
      <w:r w:rsidR="004E4AD8">
        <w:rPr>
          <w:color w:val="000000"/>
          <w:sz w:val="28"/>
          <w:szCs w:val="28"/>
        </w:rPr>
        <w:t xml:space="preserve">передані до сфери управління </w:t>
      </w:r>
      <w:r w:rsidR="004E4AD8" w:rsidRPr="004E4AD8">
        <w:rPr>
          <w:color w:val="000000"/>
          <w:sz w:val="28"/>
          <w:szCs w:val="28"/>
        </w:rPr>
        <w:t>Солом’янської районної в місті Києві державної адміністрації</w:t>
      </w:r>
      <w:r w:rsidR="004E4AD8">
        <w:rPr>
          <w:color w:val="000000"/>
          <w:sz w:val="28"/>
          <w:szCs w:val="28"/>
        </w:rPr>
        <w:t>,</w:t>
      </w:r>
      <w:r w:rsidR="004D7435" w:rsidRPr="004D7435">
        <w:rPr>
          <w:color w:val="000000"/>
          <w:sz w:val="28"/>
          <w:szCs w:val="28"/>
        </w:rPr>
        <w:t xml:space="preserve"> можуть мати вкрай негативні наслідки та сприяти</w:t>
      </w:r>
      <w:r w:rsidR="004D7435">
        <w:rPr>
          <w:color w:val="000000"/>
          <w:sz w:val="28"/>
          <w:szCs w:val="28"/>
        </w:rPr>
        <w:t xml:space="preserve"> </w:t>
      </w:r>
      <w:r w:rsidR="004D7435" w:rsidRPr="004D7435">
        <w:rPr>
          <w:color w:val="000000"/>
          <w:sz w:val="28"/>
          <w:szCs w:val="28"/>
        </w:rPr>
        <w:t>безповоротній втраті комунальної власності територіальної громади міста</w:t>
      </w:r>
      <w:r w:rsidR="004D7435">
        <w:rPr>
          <w:color w:val="000000"/>
          <w:sz w:val="28"/>
          <w:szCs w:val="28"/>
        </w:rPr>
        <w:t xml:space="preserve"> </w:t>
      </w:r>
      <w:r w:rsidR="004D7435" w:rsidRPr="004E4AD8">
        <w:rPr>
          <w:color w:val="000000"/>
          <w:sz w:val="28"/>
          <w:szCs w:val="28"/>
        </w:rPr>
        <w:t xml:space="preserve">Києва шляхом </w:t>
      </w:r>
      <w:r w:rsidRPr="004E4AD8">
        <w:rPr>
          <w:color w:val="000000"/>
          <w:sz w:val="28"/>
          <w:szCs w:val="28"/>
        </w:rPr>
        <w:t>можливого посягання на права власності територіальної громади від зацікавлених осіб.</w:t>
      </w:r>
      <w:r w:rsidR="004D7435" w:rsidRPr="004D7435">
        <w:rPr>
          <w:color w:val="000000"/>
          <w:sz w:val="28"/>
          <w:szCs w:val="28"/>
        </w:rPr>
        <w:t xml:space="preserve"> </w:t>
      </w:r>
    </w:p>
    <w:p w14:paraId="1DC11CD2" w14:textId="29CE18CF" w:rsidR="004D7435" w:rsidRPr="004D7435" w:rsidRDefault="004D7435" w:rsidP="009C670C">
      <w:pPr>
        <w:pStyle w:val="tj"/>
        <w:tabs>
          <w:tab w:val="num" w:pos="0"/>
        </w:tabs>
        <w:spacing w:before="0" w:beforeAutospacing="0" w:after="0" w:afterAutospacing="0"/>
        <w:ind w:right="-2" w:firstLine="567"/>
        <w:jc w:val="both"/>
        <w:rPr>
          <w:color w:val="000000"/>
          <w:sz w:val="28"/>
          <w:szCs w:val="28"/>
        </w:rPr>
      </w:pPr>
      <w:r w:rsidRPr="004D7435">
        <w:rPr>
          <w:color w:val="000000"/>
          <w:sz w:val="28"/>
          <w:szCs w:val="28"/>
        </w:rPr>
        <w:t xml:space="preserve">З метою недопущення </w:t>
      </w:r>
      <w:r w:rsidR="004E4AD8">
        <w:rPr>
          <w:color w:val="000000"/>
          <w:sz w:val="28"/>
          <w:szCs w:val="28"/>
        </w:rPr>
        <w:t>так</w:t>
      </w:r>
      <w:r w:rsidRPr="004D7435">
        <w:rPr>
          <w:color w:val="000000"/>
          <w:sz w:val="28"/>
          <w:szCs w:val="28"/>
        </w:rPr>
        <w:t>их наслідків необхідно вжити невідкладних</w:t>
      </w:r>
      <w:r>
        <w:rPr>
          <w:color w:val="000000"/>
          <w:sz w:val="28"/>
          <w:szCs w:val="28"/>
        </w:rPr>
        <w:t xml:space="preserve"> </w:t>
      </w:r>
      <w:r w:rsidRPr="004D7435">
        <w:rPr>
          <w:color w:val="000000"/>
          <w:sz w:val="28"/>
          <w:szCs w:val="28"/>
        </w:rPr>
        <w:t>заходів, спрямованих на забезпечення реалізації повноважень районних в місті</w:t>
      </w:r>
      <w:r>
        <w:rPr>
          <w:color w:val="000000"/>
          <w:sz w:val="28"/>
          <w:szCs w:val="28"/>
        </w:rPr>
        <w:t xml:space="preserve"> </w:t>
      </w:r>
      <w:r w:rsidRPr="004D7435">
        <w:rPr>
          <w:color w:val="000000"/>
          <w:sz w:val="28"/>
          <w:szCs w:val="28"/>
        </w:rPr>
        <w:t>Києві державних адміністрацій щодо збереження майна, яке належить до</w:t>
      </w:r>
      <w:r>
        <w:rPr>
          <w:color w:val="000000"/>
          <w:sz w:val="28"/>
          <w:szCs w:val="28"/>
        </w:rPr>
        <w:t xml:space="preserve"> </w:t>
      </w:r>
      <w:r w:rsidRPr="004D7435">
        <w:rPr>
          <w:color w:val="000000"/>
          <w:sz w:val="28"/>
          <w:szCs w:val="28"/>
        </w:rPr>
        <w:t>комунальної власності територіальної громади міста Києва.</w:t>
      </w:r>
    </w:p>
    <w:p w14:paraId="7501B116" w14:textId="77777777" w:rsidR="00DC5FBD" w:rsidRPr="004D7435" w:rsidRDefault="00DC5FBD" w:rsidP="009C670C">
      <w:pPr>
        <w:pStyle w:val="tj"/>
        <w:tabs>
          <w:tab w:val="num" w:pos="0"/>
        </w:tabs>
        <w:spacing w:before="0" w:beforeAutospacing="0" w:after="0" w:afterAutospacing="0"/>
        <w:ind w:right="-2" w:firstLine="567"/>
        <w:jc w:val="both"/>
        <w:rPr>
          <w:color w:val="000000"/>
          <w:sz w:val="28"/>
          <w:szCs w:val="28"/>
        </w:rPr>
      </w:pPr>
    </w:p>
    <w:p w14:paraId="4DB1F876" w14:textId="77777777" w:rsidR="004D7435" w:rsidRPr="00DF3D3C" w:rsidRDefault="004D7435" w:rsidP="009C670C">
      <w:pPr>
        <w:pStyle w:val="tj"/>
        <w:tabs>
          <w:tab w:val="num" w:pos="0"/>
        </w:tabs>
        <w:spacing w:before="0" w:beforeAutospacing="0" w:after="0" w:afterAutospacing="0"/>
        <w:ind w:right="-2" w:firstLine="567"/>
        <w:jc w:val="both"/>
        <w:rPr>
          <w:b/>
          <w:bCs/>
          <w:color w:val="000000"/>
          <w:sz w:val="28"/>
          <w:szCs w:val="28"/>
        </w:rPr>
      </w:pPr>
      <w:r w:rsidRPr="00DF3D3C">
        <w:rPr>
          <w:b/>
          <w:bCs/>
          <w:color w:val="000000"/>
          <w:sz w:val="28"/>
          <w:szCs w:val="28"/>
        </w:rPr>
        <w:t>3. Правові аспекти</w:t>
      </w:r>
    </w:p>
    <w:p w14:paraId="2F169C83" w14:textId="117F0C9C" w:rsidR="009C670C" w:rsidRDefault="008058FE" w:rsidP="009C670C">
      <w:pPr>
        <w:pStyle w:val="tj"/>
        <w:tabs>
          <w:tab w:val="num" w:pos="0"/>
        </w:tabs>
        <w:spacing w:before="0" w:beforeAutospacing="0" w:after="0" w:afterAutospacing="0"/>
        <w:ind w:right="-2" w:firstLine="567"/>
        <w:jc w:val="both"/>
        <w:rPr>
          <w:sz w:val="28"/>
          <w:szCs w:val="28"/>
          <w:lang w:eastAsia="ar-SA"/>
        </w:rPr>
      </w:pPr>
      <w:r w:rsidRPr="000761C7">
        <w:rPr>
          <w:sz w:val="28"/>
          <w:szCs w:val="28"/>
        </w:rPr>
        <w:t>Проєкт</w:t>
      </w:r>
      <w:r w:rsidRPr="00B774C3">
        <w:rPr>
          <w:sz w:val="28"/>
          <w:szCs w:val="28"/>
        </w:rPr>
        <w:t xml:space="preserve"> </w:t>
      </w:r>
      <w:r w:rsidRPr="000761C7">
        <w:rPr>
          <w:sz w:val="28"/>
          <w:szCs w:val="28"/>
        </w:rPr>
        <w:t>р</w:t>
      </w:r>
      <w:r>
        <w:rPr>
          <w:sz w:val="28"/>
          <w:szCs w:val="28"/>
        </w:rPr>
        <w:t>іш</w:t>
      </w:r>
      <w:r w:rsidRPr="000761C7">
        <w:rPr>
          <w:sz w:val="28"/>
          <w:szCs w:val="28"/>
        </w:rPr>
        <w:t>ення</w:t>
      </w:r>
      <w:r w:rsidRPr="00B774C3">
        <w:rPr>
          <w:sz w:val="28"/>
          <w:szCs w:val="28"/>
        </w:rPr>
        <w:t xml:space="preserve"> </w:t>
      </w:r>
      <w:r w:rsidRPr="000761C7">
        <w:rPr>
          <w:sz w:val="28"/>
          <w:szCs w:val="28"/>
        </w:rPr>
        <w:t>розроблений відповідно</w:t>
      </w:r>
      <w:r w:rsidRPr="008058FE">
        <w:rPr>
          <w:sz w:val="28"/>
          <w:szCs w:val="28"/>
          <w:lang w:eastAsia="ar-SA"/>
        </w:rPr>
        <w:t xml:space="preserve"> </w:t>
      </w:r>
      <w:r w:rsidR="00B774C3">
        <w:rPr>
          <w:sz w:val="28"/>
          <w:szCs w:val="28"/>
          <w:lang w:eastAsia="ar-SA"/>
        </w:rPr>
        <w:t xml:space="preserve">до </w:t>
      </w:r>
      <w:r w:rsidR="00B774C3" w:rsidRPr="00B774C3">
        <w:rPr>
          <w:sz w:val="28"/>
          <w:szCs w:val="28"/>
          <w:lang w:eastAsia="ar-SA"/>
        </w:rPr>
        <w:t>статті 327 Цивільного кодексу України, частини п'ятої статті 60 Закону України «Про місцеве самоврядування в Україні»</w:t>
      </w:r>
      <w:r>
        <w:rPr>
          <w:sz w:val="28"/>
          <w:szCs w:val="28"/>
          <w:lang w:eastAsia="ar-SA"/>
        </w:rPr>
        <w:t>.</w:t>
      </w:r>
    </w:p>
    <w:p w14:paraId="1E096BEA" w14:textId="77777777" w:rsidR="00DC5FBD" w:rsidRPr="004D7435" w:rsidRDefault="00DC5FBD" w:rsidP="009C670C">
      <w:pPr>
        <w:pStyle w:val="tj"/>
        <w:tabs>
          <w:tab w:val="num" w:pos="0"/>
        </w:tabs>
        <w:spacing w:before="0" w:beforeAutospacing="0" w:after="0" w:afterAutospacing="0"/>
        <w:ind w:right="-2" w:firstLine="567"/>
        <w:jc w:val="both"/>
        <w:rPr>
          <w:color w:val="000000"/>
          <w:sz w:val="28"/>
          <w:szCs w:val="28"/>
        </w:rPr>
      </w:pPr>
    </w:p>
    <w:p w14:paraId="32111FED" w14:textId="77777777" w:rsidR="004D7435" w:rsidRPr="00DF3D3C" w:rsidRDefault="004D7435" w:rsidP="009C670C">
      <w:pPr>
        <w:pStyle w:val="tj"/>
        <w:tabs>
          <w:tab w:val="num" w:pos="0"/>
        </w:tabs>
        <w:spacing w:before="0" w:beforeAutospacing="0" w:after="0" w:afterAutospacing="0"/>
        <w:ind w:right="-2" w:firstLine="567"/>
        <w:jc w:val="both"/>
        <w:rPr>
          <w:b/>
          <w:bCs/>
          <w:color w:val="000000"/>
          <w:sz w:val="28"/>
          <w:szCs w:val="28"/>
        </w:rPr>
      </w:pPr>
      <w:r w:rsidRPr="00DF3D3C">
        <w:rPr>
          <w:b/>
          <w:bCs/>
          <w:color w:val="000000"/>
          <w:sz w:val="28"/>
          <w:szCs w:val="28"/>
        </w:rPr>
        <w:t>4. Фінансово-економічне обґрунтування</w:t>
      </w:r>
    </w:p>
    <w:p w14:paraId="3DFEC7B2" w14:textId="3752F782" w:rsidR="004D7435" w:rsidRDefault="004D7435" w:rsidP="009C670C">
      <w:pPr>
        <w:pStyle w:val="tj"/>
        <w:tabs>
          <w:tab w:val="num" w:pos="0"/>
        </w:tabs>
        <w:spacing w:before="0" w:beforeAutospacing="0" w:after="0" w:afterAutospacing="0"/>
        <w:ind w:right="-2" w:firstLine="567"/>
        <w:jc w:val="both"/>
        <w:rPr>
          <w:color w:val="000000"/>
          <w:sz w:val="28"/>
          <w:szCs w:val="28"/>
        </w:rPr>
      </w:pPr>
      <w:r w:rsidRPr="004D7435">
        <w:rPr>
          <w:color w:val="000000"/>
          <w:sz w:val="28"/>
          <w:szCs w:val="28"/>
        </w:rPr>
        <w:t>Реалізація проекту рішення Київської міської ради не потребує витрат</w:t>
      </w:r>
      <w:r w:rsidR="00342F96">
        <w:rPr>
          <w:color w:val="000000"/>
          <w:sz w:val="28"/>
          <w:szCs w:val="28"/>
        </w:rPr>
        <w:t xml:space="preserve"> </w:t>
      </w:r>
      <w:r w:rsidRPr="004D7435">
        <w:rPr>
          <w:color w:val="000000"/>
          <w:sz w:val="28"/>
          <w:szCs w:val="28"/>
        </w:rPr>
        <w:t>бюджету міста Києва.</w:t>
      </w:r>
    </w:p>
    <w:p w14:paraId="35E84AE1" w14:textId="77777777" w:rsidR="009C670C" w:rsidRDefault="009C670C" w:rsidP="009C670C">
      <w:pPr>
        <w:pStyle w:val="tj"/>
        <w:tabs>
          <w:tab w:val="num" w:pos="0"/>
        </w:tabs>
        <w:spacing w:before="0" w:beforeAutospacing="0" w:after="0" w:afterAutospacing="0"/>
        <w:ind w:right="-2" w:firstLine="567"/>
        <w:jc w:val="both"/>
        <w:rPr>
          <w:color w:val="000000"/>
          <w:sz w:val="28"/>
          <w:szCs w:val="28"/>
        </w:rPr>
      </w:pPr>
    </w:p>
    <w:p w14:paraId="568C4531" w14:textId="77777777" w:rsidR="009C670C" w:rsidRPr="009C670C" w:rsidRDefault="009C670C" w:rsidP="009C670C">
      <w:pPr>
        <w:numPr>
          <w:ilvl w:val="12"/>
          <w:numId w:val="0"/>
        </w:numPr>
        <w:spacing w:after="0" w:line="240" w:lineRule="auto"/>
        <w:ind w:firstLine="567"/>
        <w:jc w:val="both"/>
        <w:rPr>
          <w:rFonts w:ascii="Times New Roman" w:hAnsi="Times New Roman" w:cs="Times New Roman"/>
          <w:b/>
          <w:sz w:val="28"/>
          <w:szCs w:val="28"/>
          <w:shd w:val="clear" w:color="auto" w:fill="FFFFFF"/>
        </w:rPr>
      </w:pPr>
      <w:r w:rsidRPr="009C670C">
        <w:rPr>
          <w:rFonts w:ascii="Times New Roman" w:hAnsi="Times New Roman" w:cs="Times New Roman"/>
          <w:b/>
          <w:bCs/>
          <w:sz w:val="28"/>
          <w:szCs w:val="28"/>
        </w:rPr>
        <w:t>5</w:t>
      </w:r>
      <w:r w:rsidRPr="009C670C">
        <w:rPr>
          <w:rFonts w:ascii="Times New Roman" w:hAnsi="Times New Roman" w:cs="Times New Roman"/>
          <w:b/>
          <w:bCs/>
          <w:sz w:val="28"/>
          <w:szCs w:val="28"/>
        </w:rPr>
        <w:t>.</w:t>
      </w:r>
      <w:r w:rsidRPr="009C670C">
        <w:rPr>
          <w:rFonts w:ascii="Times New Roman" w:hAnsi="Times New Roman" w:cs="Times New Roman"/>
          <w:b/>
          <w:bCs/>
          <w:sz w:val="28"/>
          <w:szCs w:val="28"/>
        </w:rPr>
        <w:t xml:space="preserve"> </w:t>
      </w:r>
      <w:r w:rsidRPr="009C670C">
        <w:rPr>
          <w:rFonts w:ascii="Times New Roman" w:hAnsi="Times New Roman" w:cs="Times New Roman"/>
          <w:b/>
          <w:sz w:val="28"/>
          <w:szCs w:val="28"/>
          <w:shd w:val="clear" w:color="auto" w:fill="FFFFFF"/>
        </w:rPr>
        <w:t xml:space="preserve">Опис цілей і завдань, основних положень проєкту рішення Київради, а також очікуваних соціально-економічних, правових та інших </w:t>
      </w:r>
      <w:r w:rsidRPr="009C670C">
        <w:rPr>
          <w:rFonts w:ascii="Times New Roman" w:hAnsi="Times New Roman" w:cs="Times New Roman"/>
          <w:b/>
          <w:sz w:val="28"/>
          <w:szCs w:val="28"/>
          <w:shd w:val="clear" w:color="auto" w:fill="FFFFFF"/>
        </w:rPr>
        <w:lastRenderedPageBreak/>
        <w:t>наслідків для територіальної громади міста Києва від прийняття запропонованого проєкту рішення Київради</w:t>
      </w:r>
      <w:r w:rsidRPr="009C670C">
        <w:rPr>
          <w:rFonts w:ascii="Times New Roman" w:hAnsi="Times New Roman" w:cs="Times New Roman"/>
          <w:b/>
          <w:sz w:val="28"/>
          <w:szCs w:val="28"/>
          <w:shd w:val="clear" w:color="auto" w:fill="FFFFFF"/>
        </w:rPr>
        <w:t>.</w:t>
      </w:r>
    </w:p>
    <w:p w14:paraId="6BBA7065" w14:textId="299F1242" w:rsidR="009C670C" w:rsidRPr="009C670C" w:rsidRDefault="009C670C" w:rsidP="009C670C">
      <w:pPr>
        <w:numPr>
          <w:ilvl w:val="12"/>
          <w:numId w:val="0"/>
        </w:numPr>
        <w:spacing w:after="0" w:line="240" w:lineRule="auto"/>
        <w:ind w:firstLine="567"/>
        <w:jc w:val="both"/>
        <w:rPr>
          <w:rFonts w:ascii="Times New Roman" w:hAnsi="Times New Roman" w:cs="Times New Roman"/>
          <w:b/>
          <w:sz w:val="28"/>
          <w:szCs w:val="28"/>
          <w:shd w:val="clear" w:color="auto" w:fill="FFFFFF"/>
        </w:rPr>
      </w:pPr>
      <w:r w:rsidRPr="009C670C">
        <w:rPr>
          <w:rFonts w:ascii="Times New Roman" w:hAnsi="Times New Roman" w:cs="Times New Roman"/>
          <w:color w:val="000000"/>
          <w:sz w:val="28"/>
          <w:szCs w:val="28"/>
        </w:rPr>
        <w:t>Прийняття рішення забезпечить актуалізацію та повноту переліку об’єктів комунальної власності, підвищення прозорості управління майном територіальної громади, створення правових підстав для ефективного використання об’єктів, зменшення ризиків виникнення майнових спорів, посилення контролю за використанням об’єктів нежитлового фонду.</w:t>
      </w:r>
    </w:p>
    <w:p w14:paraId="0149C073" w14:textId="77777777" w:rsidR="00DC5FBD" w:rsidRPr="004D7435" w:rsidRDefault="00DC5FBD" w:rsidP="009C670C">
      <w:pPr>
        <w:pStyle w:val="tj"/>
        <w:tabs>
          <w:tab w:val="num" w:pos="0"/>
        </w:tabs>
        <w:spacing w:before="0" w:beforeAutospacing="0" w:after="0" w:afterAutospacing="0"/>
        <w:ind w:right="-2" w:firstLine="567"/>
        <w:jc w:val="both"/>
        <w:rPr>
          <w:color w:val="000000"/>
          <w:sz w:val="28"/>
          <w:szCs w:val="28"/>
        </w:rPr>
      </w:pPr>
    </w:p>
    <w:p w14:paraId="7CBE3FA0" w14:textId="29C80250" w:rsidR="009C670C" w:rsidRPr="009C670C" w:rsidRDefault="009C670C" w:rsidP="009C670C">
      <w:pPr>
        <w:spacing w:after="0" w:line="240" w:lineRule="auto"/>
        <w:ind w:firstLine="567"/>
        <w:jc w:val="both"/>
        <w:rPr>
          <w:rFonts w:ascii="Times New Roman" w:eastAsia="Calibri" w:hAnsi="Times New Roman" w:cs="Times New Roman"/>
          <w:b/>
          <w:sz w:val="28"/>
          <w:szCs w:val="28"/>
        </w:rPr>
      </w:pPr>
      <w:r>
        <w:rPr>
          <w:rFonts w:ascii="Times New Roman" w:eastAsia="Calibri" w:hAnsi="Times New Roman" w:cs="Times New Roman"/>
          <w:b/>
          <w:sz w:val="28"/>
          <w:szCs w:val="28"/>
        </w:rPr>
        <w:t>6</w:t>
      </w:r>
      <w:r w:rsidRPr="009C670C">
        <w:rPr>
          <w:rFonts w:ascii="Times New Roman" w:eastAsia="Calibri" w:hAnsi="Times New Roman" w:cs="Times New Roman"/>
          <w:b/>
          <w:sz w:val="28"/>
          <w:szCs w:val="28"/>
        </w:rPr>
        <w:t xml:space="preserve">. </w:t>
      </w:r>
      <w:r w:rsidRPr="009C670C">
        <w:rPr>
          <w:rFonts w:ascii="Times New Roman" w:hAnsi="Times New Roman" w:cs="Times New Roman"/>
          <w:b/>
          <w:sz w:val="28"/>
          <w:szCs w:val="28"/>
        </w:rPr>
        <w:t>Інформація про те, чи</w:t>
      </w:r>
      <w:r w:rsidRPr="009C670C">
        <w:rPr>
          <w:rFonts w:ascii="Times New Roman" w:eastAsia="Calibri" w:hAnsi="Times New Roman" w:cs="Times New Roman"/>
          <w:b/>
          <w:sz w:val="28"/>
          <w:szCs w:val="28"/>
        </w:rPr>
        <w:t xml:space="preserve"> стосується проєкт рішення прав і соціальної захищеності осіб з інвалідністю та який вплив він матиме впливу на життєдіяльність цієї категорії.</w:t>
      </w:r>
    </w:p>
    <w:p w14:paraId="299BC8CC" w14:textId="77777777" w:rsidR="009C670C" w:rsidRPr="009C670C" w:rsidRDefault="009C670C" w:rsidP="009C670C">
      <w:pPr>
        <w:spacing w:after="0" w:line="240" w:lineRule="auto"/>
        <w:ind w:firstLine="567"/>
        <w:jc w:val="both"/>
        <w:rPr>
          <w:rFonts w:ascii="Times New Roman" w:eastAsia="Calibri" w:hAnsi="Times New Roman" w:cs="Times New Roman"/>
          <w:sz w:val="28"/>
          <w:szCs w:val="28"/>
        </w:rPr>
      </w:pPr>
      <w:r w:rsidRPr="009C670C">
        <w:rPr>
          <w:rFonts w:ascii="Times New Roman" w:hAnsi="Times New Roman" w:cs="Times New Roman"/>
          <w:color w:val="000000"/>
          <w:sz w:val="28"/>
          <w:szCs w:val="28"/>
        </w:rPr>
        <w:t>Проєкт рішення не стосується прав і соціальної захищеності осіб з інвалідністю та не матиме впливу на життєдіяльність цієї категорії.</w:t>
      </w:r>
    </w:p>
    <w:p w14:paraId="587314B2" w14:textId="77777777" w:rsidR="009C670C" w:rsidRPr="009C670C" w:rsidRDefault="009C670C" w:rsidP="009C670C">
      <w:pPr>
        <w:spacing w:after="0" w:line="240" w:lineRule="auto"/>
        <w:ind w:firstLine="567"/>
        <w:jc w:val="both"/>
        <w:rPr>
          <w:rFonts w:ascii="Times New Roman" w:eastAsia="Calibri" w:hAnsi="Times New Roman" w:cs="Times New Roman"/>
          <w:sz w:val="28"/>
          <w:szCs w:val="28"/>
        </w:rPr>
      </w:pPr>
    </w:p>
    <w:p w14:paraId="2DF6C093" w14:textId="17910A33" w:rsidR="009C670C" w:rsidRPr="009C670C" w:rsidRDefault="009C670C" w:rsidP="009C670C">
      <w:pPr>
        <w:spacing w:after="0" w:line="240" w:lineRule="auto"/>
        <w:ind w:firstLine="567"/>
        <w:jc w:val="both"/>
        <w:rPr>
          <w:rFonts w:ascii="Times New Roman" w:eastAsia="Calibri" w:hAnsi="Times New Roman" w:cs="Times New Roman"/>
          <w:b/>
          <w:sz w:val="28"/>
          <w:szCs w:val="28"/>
        </w:rPr>
      </w:pPr>
      <w:r>
        <w:rPr>
          <w:rFonts w:ascii="Times New Roman" w:eastAsia="Calibri" w:hAnsi="Times New Roman" w:cs="Times New Roman"/>
          <w:b/>
          <w:sz w:val="28"/>
          <w:szCs w:val="28"/>
        </w:rPr>
        <w:t>7</w:t>
      </w:r>
      <w:r w:rsidRPr="009C670C">
        <w:rPr>
          <w:rFonts w:ascii="Times New Roman" w:eastAsia="Calibri" w:hAnsi="Times New Roman" w:cs="Times New Roman"/>
          <w:b/>
          <w:sz w:val="28"/>
          <w:szCs w:val="28"/>
        </w:rPr>
        <w:t xml:space="preserve">. </w:t>
      </w:r>
      <w:r w:rsidRPr="009C670C">
        <w:rPr>
          <w:rFonts w:ascii="Times New Roman" w:hAnsi="Times New Roman" w:cs="Times New Roman"/>
          <w:b/>
          <w:sz w:val="28"/>
          <w:szCs w:val="28"/>
        </w:rPr>
        <w:t xml:space="preserve">Інформація про те, чи містить </w:t>
      </w:r>
      <w:r w:rsidRPr="009C670C">
        <w:rPr>
          <w:rFonts w:ascii="Times New Roman" w:eastAsia="Calibri" w:hAnsi="Times New Roman" w:cs="Times New Roman"/>
          <w:b/>
          <w:sz w:val="28"/>
          <w:szCs w:val="28"/>
        </w:rPr>
        <w:t>проєкт рішення службову інформацію у розумінні статті 6 Закону України «Про доступ до публічної інформації»</w:t>
      </w:r>
    </w:p>
    <w:p w14:paraId="6E46995F" w14:textId="77777777" w:rsidR="009C670C" w:rsidRPr="009C670C" w:rsidRDefault="009C670C" w:rsidP="009C670C">
      <w:pPr>
        <w:spacing w:after="0" w:line="240" w:lineRule="auto"/>
        <w:ind w:firstLine="567"/>
        <w:jc w:val="both"/>
        <w:rPr>
          <w:rFonts w:ascii="Times New Roman" w:eastAsia="Calibri" w:hAnsi="Times New Roman" w:cs="Times New Roman"/>
          <w:sz w:val="28"/>
          <w:szCs w:val="28"/>
        </w:rPr>
      </w:pPr>
      <w:r w:rsidRPr="009C670C">
        <w:rPr>
          <w:rFonts w:ascii="Times New Roman" w:eastAsia="Calibri" w:hAnsi="Times New Roman" w:cs="Times New Roman"/>
          <w:sz w:val="28"/>
          <w:szCs w:val="28"/>
        </w:rPr>
        <w:t xml:space="preserve">Проєкт рішення не містить службову інформацію у розумінні </w:t>
      </w:r>
      <w:r w:rsidRPr="009C670C">
        <w:rPr>
          <w:rFonts w:ascii="Times New Roman" w:eastAsia="Calibri" w:hAnsi="Times New Roman" w:cs="Times New Roman"/>
          <w:sz w:val="28"/>
          <w:szCs w:val="28"/>
        </w:rPr>
        <w:br/>
        <w:t>статті 6 Закону України «Про доступ до публічної інформації».</w:t>
      </w:r>
    </w:p>
    <w:p w14:paraId="2576C6C7" w14:textId="77777777" w:rsidR="009C670C" w:rsidRPr="009C670C" w:rsidRDefault="009C670C" w:rsidP="009C670C">
      <w:pPr>
        <w:spacing w:after="0" w:line="240" w:lineRule="auto"/>
        <w:ind w:firstLine="567"/>
        <w:jc w:val="both"/>
        <w:rPr>
          <w:rFonts w:ascii="Times New Roman" w:eastAsia="Calibri" w:hAnsi="Times New Roman" w:cs="Times New Roman"/>
          <w:sz w:val="28"/>
          <w:szCs w:val="28"/>
        </w:rPr>
      </w:pPr>
    </w:p>
    <w:p w14:paraId="1F56CC65" w14:textId="0098D77D" w:rsidR="009C670C" w:rsidRPr="009C670C" w:rsidRDefault="009C670C" w:rsidP="009C670C">
      <w:pPr>
        <w:spacing w:after="0" w:line="240" w:lineRule="auto"/>
        <w:ind w:firstLine="567"/>
        <w:jc w:val="both"/>
        <w:rPr>
          <w:rFonts w:ascii="Times New Roman" w:eastAsia="Calibri" w:hAnsi="Times New Roman" w:cs="Times New Roman"/>
          <w:b/>
          <w:sz w:val="28"/>
          <w:szCs w:val="28"/>
        </w:rPr>
      </w:pPr>
      <w:r>
        <w:rPr>
          <w:rFonts w:ascii="Times New Roman" w:eastAsia="Calibri" w:hAnsi="Times New Roman" w:cs="Times New Roman"/>
          <w:b/>
          <w:sz w:val="28"/>
          <w:szCs w:val="28"/>
        </w:rPr>
        <w:t>8</w:t>
      </w:r>
      <w:r w:rsidRPr="009C670C">
        <w:rPr>
          <w:rFonts w:ascii="Times New Roman" w:eastAsia="Calibri" w:hAnsi="Times New Roman" w:cs="Times New Roman"/>
          <w:b/>
          <w:sz w:val="28"/>
          <w:szCs w:val="28"/>
        </w:rPr>
        <w:t xml:space="preserve">. </w:t>
      </w:r>
      <w:r w:rsidRPr="009C670C">
        <w:rPr>
          <w:rFonts w:ascii="Times New Roman" w:hAnsi="Times New Roman" w:cs="Times New Roman"/>
          <w:b/>
          <w:sz w:val="28"/>
          <w:szCs w:val="28"/>
        </w:rPr>
        <w:t xml:space="preserve">Інформація про те, чи містить </w:t>
      </w:r>
      <w:r w:rsidRPr="009C670C">
        <w:rPr>
          <w:rFonts w:ascii="Times New Roman" w:eastAsia="Calibri" w:hAnsi="Times New Roman" w:cs="Times New Roman"/>
          <w:b/>
          <w:sz w:val="28"/>
          <w:szCs w:val="28"/>
        </w:rPr>
        <w:t>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FEBF876" w14:textId="77777777" w:rsidR="009C670C" w:rsidRPr="009C670C" w:rsidRDefault="009C670C" w:rsidP="009C670C">
      <w:pPr>
        <w:spacing w:after="0" w:line="240" w:lineRule="auto"/>
        <w:ind w:firstLine="567"/>
        <w:jc w:val="both"/>
        <w:rPr>
          <w:rFonts w:ascii="Times New Roman" w:eastAsia="Calibri" w:hAnsi="Times New Roman" w:cs="Times New Roman"/>
          <w:sz w:val="28"/>
          <w:szCs w:val="28"/>
        </w:rPr>
      </w:pPr>
      <w:r w:rsidRPr="009C670C">
        <w:rPr>
          <w:rFonts w:ascii="Times New Roman" w:eastAsia="Calibri"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C60124E" w14:textId="46743A0E" w:rsidR="00DC5FBD" w:rsidRPr="009C670C" w:rsidRDefault="009C670C" w:rsidP="009C670C">
      <w:pPr>
        <w:numPr>
          <w:ilvl w:val="12"/>
          <w:numId w:val="0"/>
        </w:numPr>
        <w:spacing w:line="240" w:lineRule="auto"/>
        <w:ind w:firstLine="567"/>
        <w:jc w:val="both"/>
        <w:rPr>
          <w:bCs/>
          <w:sz w:val="28"/>
          <w:szCs w:val="28"/>
        </w:rPr>
      </w:pPr>
      <w:r>
        <w:rPr>
          <w:bCs/>
          <w:sz w:val="28"/>
          <w:szCs w:val="28"/>
        </w:rPr>
        <w:t xml:space="preserve"> </w:t>
      </w:r>
    </w:p>
    <w:p w14:paraId="63C70C87" w14:textId="58955088" w:rsidR="009C670C" w:rsidRPr="009C670C" w:rsidRDefault="009C670C" w:rsidP="009C670C">
      <w:pPr>
        <w:spacing w:after="0" w:line="240" w:lineRule="auto"/>
        <w:ind w:firstLine="851"/>
        <w:jc w:val="both"/>
        <w:rPr>
          <w:rFonts w:ascii="Times New Roman" w:hAnsi="Times New Roman" w:cs="Times New Roman"/>
          <w:b/>
          <w:color w:val="000000"/>
          <w:sz w:val="28"/>
        </w:rPr>
      </w:pPr>
      <w:r w:rsidRPr="009C670C">
        <w:rPr>
          <w:rFonts w:ascii="Times New Roman" w:hAnsi="Times New Roman" w:cs="Times New Roman"/>
          <w:b/>
          <w:bCs/>
          <w:sz w:val="28"/>
          <w:szCs w:val="28"/>
        </w:rPr>
        <w:t>9</w:t>
      </w:r>
      <w:r w:rsidRPr="009C670C">
        <w:rPr>
          <w:rFonts w:ascii="Times New Roman" w:hAnsi="Times New Roman" w:cs="Times New Roman"/>
          <w:b/>
          <w:bCs/>
          <w:sz w:val="28"/>
          <w:szCs w:val="28"/>
        </w:rPr>
        <w:t xml:space="preserve">. </w:t>
      </w:r>
      <w:r w:rsidRPr="009C670C">
        <w:rPr>
          <w:rFonts w:ascii="Times New Roman" w:hAnsi="Times New Roman" w:cs="Times New Roman"/>
          <w:b/>
          <w:color w:val="000000"/>
          <w:sz w:val="28"/>
        </w:rPr>
        <w:t>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14:paraId="66387826" w14:textId="77777777" w:rsidR="009C670C" w:rsidRPr="009C670C" w:rsidRDefault="009C670C" w:rsidP="009C670C">
      <w:pPr>
        <w:spacing w:after="0" w:line="240" w:lineRule="auto"/>
        <w:ind w:firstLine="851"/>
        <w:contextualSpacing/>
        <w:jc w:val="both"/>
        <w:rPr>
          <w:rFonts w:ascii="Times New Roman" w:hAnsi="Times New Roman" w:cs="Times New Roman"/>
          <w:sz w:val="28"/>
          <w:szCs w:val="28"/>
        </w:rPr>
      </w:pPr>
      <w:r w:rsidRPr="009C670C">
        <w:rPr>
          <w:rFonts w:ascii="Times New Roman" w:hAnsi="Times New Roman" w:cs="Times New Roman"/>
          <w:bCs/>
          <w:sz w:val="28"/>
          <w:szCs w:val="28"/>
          <w:lang w:eastAsia="ar-SA"/>
        </w:rPr>
        <w:t xml:space="preserve">Суб’єктом подання цього проєкту рішення та доповідачем на пленарному засіданні Київської міської ради є </w:t>
      </w:r>
      <w:r w:rsidRPr="009C670C">
        <w:rPr>
          <w:rFonts w:ascii="Times New Roman" w:hAnsi="Times New Roman" w:cs="Times New Roman"/>
          <w:sz w:val="28"/>
          <w:szCs w:val="28"/>
        </w:rPr>
        <w:t>депутатка Київської міської ради Ксенія СЕМЕНОВА.</w:t>
      </w:r>
    </w:p>
    <w:p w14:paraId="0B78AED2" w14:textId="3B50CC89" w:rsidR="004D7435" w:rsidRDefault="004D7435" w:rsidP="009C670C">
      <w:pPr>
        <w:pStyle w:val="tj"/>
        <w:tabs>
          <w:tab w:val="num" w:pos="0"/>
        </w:tabs>
        <w:spacing w:before="0" w:beforeAutospacing="0" w:after="0" w:afterAutospacing="0"/>
        <w:ind w:right="-2"/>
        <w:jc w:val="both"/>
        <w:rPr>
          <w:color w:val="000000"/>
          <w:sz w:val="28"/>
          <w:szCs w:val="28"/>
        </w:rPr>
      </w:pPr>
    </w:p>
    <w:p w14:paraId="53330299" w14:textId="77777777" w:rsidR="009C670C" w:rsidRPr="004D7435" w:rsidRDefault="009C670C" w:rsidP="009C670C">
      <w:pPr>
        <w:pStyle w:val="tj"/>
        <w:tabs>
          <w:tab w:val="num" w:pos="0"/>
        </w:tabs>
        <w:spacing w:before="0" w:beforeAutospacing="0" w:after="0" w:afterAutospacing="0"/>
        <w:ind w:right="-2"/>
        <w:jc w:val="both"/>
        <w:rPr>
          <w:color w:val="000000"/>
          <w:sz w:val="28"/>
          <w:szCs w:val="28"/>
        </w:rPr>
      </w:pPr>
    </w:p>
    <w:p w14:paraId="0B7EE795" w14:textId="05AF64D9" w:rsidR="004D7435" w:rsidRPr="004D7435" w:rsidRDefault="004D7435" w:rsidP="009C670C">
      <w:pPr>
        <w:pStyle w:val="tj"/>
        <w:tabs>
          <w:tab w:val="num" w:pos="0"/>
        </w:tabs>
        <w:spacing w:before="0" w:beforeAutospacing="0" w:after="0" w:afterAutospacing="0"/>
        <w:ind w:right="-2" w:firstLine="567"/>
        <w:jc w:val="both"/>
        <w:rPr>
          <w:color w:val="000000"/>
          <w:sz w:val="28"/>
          <w:szCs w:val="28"/>
        </w:rPr>
      </w:pPr>
      <w:r w:rsidRPr="004D7435">
        <w:rPr>
          <w:color w:val="000000"/>
          <w:sz w:val="28"/>
          <w:szCs w:val="28"/>
        </w:rPr>
        <w:t xml:space="preserve"> </w:t>
      </w:r>
    </w:p>
    <w:p w14:paraId="2A9F4D27" w14:textId="08BF3628" w:rsidR="00667495" w:rsidRPr="009C670C" w:rsidRDefault="000A1327" w:rsidP="009C670C">
      <w:pPr>
        <w:pStyle w:val="tj"/>
        <w:tabs>
          <w:tab w:val="num" w:pos="0"/>
        </w:tabs>
        <w:spacing w:before="0" w:beforeAutospacing="0" w:after="0" w:afterAutospacing="0"/>
        <w:ind w:right="-2"/>
        <w:jc w:val="both"/>
        <w:rPr>
          <w:b/>
          <w:bCs/>
          <w:color w:val="000000"/>
          <w:sz w:val="28"/>
          <w:szCs w:val="28"/>
        </w:rPr>
      </w:pPr>
      <w:r w:rsidRPr="001B5304">
        <w:rPr>
          <w:b/>
          <w:bCs/>
          <w:color w:val="000000"/>
          <w:sz w:val="28"/>
          <w:szCs w:val="28"/>
        </w:rPr>
        <w:t>Депутатка Київської міської ради</w:t>
      </w:r>
      <w:r w:rsidRPr="004D7435">
        <w:rPr>
          <w:color w:val="000000"/>
          <w:sz w:val="28"/>
          <w:szCs w:val="28"/>
        </w:rPr>
        <w:t xml:space="preserve">                                     </w:t>
      </w:r>
      <w:r w:rsidRPr="009C670C">
        <w:rPr>
          <w:b/>
          <w:bCs/>
          <w:color w:val="000000"/>
          <w:sz w:val="28"/>
          <w:szCs w:val="28"/>
        </w:rPr>
        <w:t>Ксенія СЕМЕНОВА</w:t>
      </w:r>
    </w:p>
    <w:p w14:paraId="54A272C9" w14:textId="77777777" w:rsidR="004D7435" w:rsidRPr="004D7435" w:rsidRDefault="004D7435" w:rsidP="00DC5FBD">
      <w:pPr>
        <w:pStyle w:val="tj"/>
        <w:tabs>
          <w:tab w:val="num" w:pos="0"/>
        </w:tabs>
        <w:spacing w:before="0" w:beforeAutospacing="0" w:after="0" w:afterAutospacing="0"/>
        <w:ind w:right="-2" w:firstLine="567"/>
        <w:jc w:val="both"/>
        <w:rPr>
          <w:color w:val="000000"/>
          <w:sz w:val="28"/>
          <w:szCs w:val="28"/>
        </w:rPr>
      </w:pPr>
    </w:p>
    <w:p w14:paraId="49D0E949" w14:textId="74FB2C71" w:rsidR="004D7435" w:rsidRPr="009C670C" w:rsidRDefault="009C670C" w:rsidP="009C670C">
      <w:pPr>
        <w:pStyle w:val="tj"/>
        <w:tabs>
          <w:tab w:val="num" w:pos="0"/>
        </w:tabs>
        <w:spacing w:before="0" w:beforeAutospacing="0" w:after="0" w:afterAutospacing="0"/>
        <w:ind w:right="-2"/>
        <w:rPr>
          <w:color w:val="000000"/>
          <w:sz w:val="20"/>
          <w:szCs w:val="20"/>
        </w:rPr>
      </w:pPr>
      <w:r w:rsidRPr="009C670C">
        <w:rPr>
          <w:color w:val="000000"/>
          <w:sz w:val="20"/>
          <w:szCs w:val="20"/>
        </w:rPr>
        <w:t>Марія КУЛЯША</w:t>
      </w:r>
    </w:p>
    <w:p w14:paraId="7F7318C6" w14:textId="1650EDD6" w:rsidR="009C670C" w:rsidRPr="009C670C" w:rsidRDefault="009C670C" w:rsidP="009C670C">
      <w:pPr>
        <w:pStyle w:val="tj"/>
        <w:tabs>
          <w:tab w:val="num" w:pos="0"/>
        </w:tabs>
        <w:spacing w:before="0" w:beforeAutospacing="0" w:after="0" w:afterAutospacing="0"/>
        <w:ind w:right="-2"/>
        <w:rPr>
          <w:color w:val="000000"/>
          <w:sz w:val="20"/>
          <w:szCs w:val="20"/>
        </w:rPr>
      </w:pPr>
      <w:r w:rsidRPr="009C670C">
        <w:rPr>
          <w:color w:val="000000"/>
          <w:sz w:val="20"/>
          <w:szCs w:val="20"/>
        </w:rPr>
        <w:t>+38 063 287 85 22</w:t>
      </w:r>
    </w:p>
    <w:p w14:paraId="5DCD87A4" w14:textId="77777777" w:rsidR="00DC5FBD" w:rsidRDefault="00DC5FBD" w:rsidP="00DC5FBD">
      <w:pPr>
        <w:pStyle w:val="tj"/>
        <w:tabs>
          <w:tab w:val="num" w:pos="0"/>
        </w:tabs>
        <w:spacing w:before="0" w:beforeAutospacing="0" w:after="0" w:afterAutospacing="0"/>
        <w:ind w:right="-2" w:firstLine="567"/>
        <w:jc w:val="both"/>
        <w:rPr>
          <w:color w:val="000000"/>
          <w:sz w:val="28"/>
          <w:szCs w:val="28"/>
        </w:rPr>
      </w:pPr>
    </w:p>
    <w:sectPr w:rsidR="00DC5FBD" w:rsidSect="00EF536B">
      <w:headerReference w:type="default" r:id="rId8"/>
      <w:pgSz w:w="11906" w:h="16838"/>
      <w:pgMar w:top="993" w:right="707" w:bottom="127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B1A1F" w14:textId="77777777" w:rsidR="00135630" w:rsidRDefault="00135630" w:rsidP="00EF536B">
      <w:pPr>
        <w:spacing w:after="0" w:line="240" w:lineRule="auto"/>
      </w:pPr>
      <w:r>
        <w:separator/>
      </w:r>
    </w:p>
  </w:endnote>
  <w:endnote w:type="continuationSeparator" w:id="0">
    <w:p w14:paraId="33FF24E9" w14:textId="77777777" w:rsidR="00135630" w:rsidRDefault="00135630" w:rsidP="00EF5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E0F90" w14:textId="77777777" w:rsidR="00135630" w:rsidRDefault="00135630" w:rsidP="00EF536B">
      <w:pPr>
        <w:spacing w:after="0" w:line="240" w:lineRule="auto"/>
      </w:pPr>
      <w:r>
        <w:separator/>
      </w:r>
    </w:p>
  </w:footnote>
  <w:footnote w:type="continuationSeparator" w:id="0">
    <w:p w14:paraId="7D47A4F8" w14:textId="77777777" w:rsidR="00135630" w:rsidRDefault="00135630" w:rsidP="00EF5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6C39" w14:textId="3276FC5F" w:rsidR="00EF536B" w:rsidRDefault="00EF536B" w:rsidP="009C670C">
    <w:pPr>
      <w:pStyle w:val="ac"/>
    </w:pPr>
  </w:p>
  <w:p w14:paraId="2FD3E674" w14:textId="77777777" w:rsidR="00EF536B" w:rsidRDefault="00EF536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8598E"/>
    <w:multiLevelType w:val="hybridMultilevel"/>
    <w:tmpl w:val="82DA82C2"/>
    <w:lvl w:ilvl="0" w:tplc="15F229D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C735B09"/>
    <w:multiLevelType w:val="hybridMultilevel"/>
    <w:tmpl w:val="E374683C"/>
    <w:lvl w:ilvl="0" w:tplc="5B6A71A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8C07F6F"/>
    <w:multiLevelType w:val="hybridMultilevel"/>
    <w:tmpl w:val="6C0A55C2"/>
    <w:lvl w:ilvl="0" w:tplc="291EBF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360477233">
    <w:abstractNumId w:val="2"/>
  </w:num>
  <w:num w:numId="2" w16cid:durableId="1952011383">
    <w:abstractNumId w:val="0"/>
  </w:num>
  <w:num w:numId="3" w16cid:durableId="1263227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2967"/>
    <w:rsid w:val="00001A40"/>
    <w:rsid w:val="000361C1"/>
    <w:rsid w:val="000476B7"/>
    <w:rsid w:val="0005073B"/>
    <w:rsid w:val="00052769"/>
    <w:rsid w:val="000716D8"/>
    <w:rsid w:val="00077D8F"/>
    <w:rsid w:val="00083001"/>
    <w:rsid w:val="0008533E"/>
    <w:rsid w:val="00086A80"/>
    <w:rsid w:val="000A1327"/>
    <w:rsid w:val="000A1589"/>
    <w:rsid w:val="000C140E"/>
    <w:rsid w:val="000F3777"/>
    <w:rsid w:val="000F6D9F"/>
    <w:rsid w:val="00110055"/>
    <w:rsid w:val="00110655"/>
    <w:rsid w:val="00116A95"/>
    <w:rsid w:val="00122917"/>
    <w:rsid w:val="00135630"/>
    <w:rsid w:val="00137E8C"/>
    <w:rsid w:val="0015315A"/>
    <w:rsid w:val="001540D4"/>
    <w:rsid w:val="001971CA"/>
    <w:rsid w:val="001B10A4"/>
    <w:rsid w:val="001B2050"/>
    <w:rsid w:val="001B5304"/>
    <w:rsid w:val="001C1E30"/>
    <w:rsid w:val="001D6A0C"/>
    <w:rsid w:val="001E4F6A"/>
    <w:rsid w:val="001F3F42"/>
    <w:rsid w:val="001F6628"/>
    <w:rsid w:val="0020445B"/>
    <w:rsid w:val="00206FB2"/>
    <w:rsid w:val="002648A2"/>
    <w:rsid w:val="0027478B"/>
    <w:rsid w:val="00294940"/>
    <w:rsid w:val="002A1BF5"/>
    <w:rsid w:val="002A396D"/>
    <w:rsid w:val="002C1752"/>
    <w:rsid w:val="002F385F"/>
    <w:rsid w:val="00300DBA"/>
    <w:rsid w:val="00317525"/>
    <w:rsid w:val="003416A1"/>
    <w:rsid w:val="00342F96"/>
    <w:rsid w:val="00343C95"/>
    <w:rsid w:val="0036780D"/>
    <w:rsid w:val="0037359E"/>
    <w:rsid w:val="00390098"/>
    <w:rsid w:val="00397B1B"/>
    <w:rsid w:val="003A2AAB"/>
    <w:rsid w:val="003A6E4D"/>
    <w:rsid w:val="003B3CDB"/>
    <w:rsid w:val="003C217F"/>
    <w:rsid w:val="003F1E5B"/>
    <w:rsid w:val="00424AC2"/>
    <w:rsid w:val="004256FC"/>
    <w:rsid w:val="004619AD"/>
    <w:rsid w:val="00485EEE"/>
    <w:rsid w:val="00494FFB"/>
    <w:rsid w:val="004C7E2B"/>
    <w:rsid w:val="004D2C91"/>
    <w:rsid w:val="004D7388"/>
    <w:rsid w:val="004D7435"/>
    <w:rsid w:val="004E39EF"/>
    <w:rsid w:val="004E4AD8"/>
    <w:rsid w:val="004E733F"/>
    <w:rsid w:val="004E73DA"/>
    <w:rsid w:val="004F797C"/>
    <w:rsid w:val="0051327C"/>
    <w:rsid w:val="0051356D"/>
    <w:rsid w:val="00541629"/>
    <w:rsid w:val="00553CF1"/>
    <w:rsid w:val="00555DAA"/>
    <w:rsid w:val="0057535F"/>
    <w:rsid w:val="005764AB"/>
    <w:rsid w:val="00577AA8"/>
    <w:rsid w:val="00583207"/>
    <w:rsid w:val="00592480"/>
    <w:rsid w:val="005A3E62"/>
    <w:rsid w:val="005E3DA8"/>
    <w:rsid w:val="005E659C"/>
    <w:rsid w:val="005F00BE"/>
    <w:rsid w:val="005F24E5"/>
    <w:rsid w:val="00643D6A"/>
    <w:rsid w:val="00667495"/>
    <w:rsid w:val="0067320C"/>
    <w:rsid w:val="00693022"/>
    <w:rsid w:val="00694D23"/>
    <w:rsid w:val="006952BA"/>
    <w:rsid w:val="006A5491"/>
    <w:rsid w:val="006B58C5"/>
    <w:rsid w:val="006C0A8C"/>
    <w:rsid w:val="006C1A8C"/>
    <w:rsid w:val="006D0EA0"/>
    <w:rsid w:val="006D400C"/>
    <w:rsid w:val="006E6328"/>
    <w:rsid w:val="0070632D"/>
    <w:rsid w:val="007142F0"/>
    <w:rsid w:val="00721286"/>
    <w:rsid w:val="0072505A"/>
    <w:rsid w:val="00725CCD"/>
    <w:rsid w:val="00737120"/>
    <w:rsid w:val="00746B49"/>
    <w:rsid w:val="007523D0"/>
    <w:rsid w:val="007531D6"/>
    <w:rsid w:val="00760B2E"/>
    <w:rsid w:val="00777ECD"/>
    <w:rsid w:val="00790027"/>
    <w:rsid w:val="00791CD8"/>
    <w:rsid w:val="00795C11"/>
    <w:rsid w:val="0079699F"/>
    <w:rsid w:val="007C2477"/>
    <w:rsid w:val="007C620A"/>
    <w:rsid w:val="007D706A"/>
    <w:rsid w:val="007E07AF"/>
    <w:rsid w:val="008046F1"/>
    <w:rsid w:val="008058FE"/>
    <w:rsid w:val="00805B7E"/>
    <w:rsid w:val="0083149F"/>
    <w:rsid w:val="00833C04"/>
    <w:rsid w:val="00845F71"/>
    <w:rsid w:val="00846386"/>
    <w:rsid w:val="008737D8"/>
    <w:rsid w:val="00875B0D"/>
    <w:rsid w:val="008B2FD6"/>
    <w:rsid w:val="008F40C0"/>
    <w:rsid w:val="0091510A"/>
    <w:rsid w:val="00941711"/>
    <w:rsid w:val="00963418"/>
    <w:rsid w:val="00966F82"/>
    <w:rsid w:val="009702CE"/>
    <w:rsid w:val="009723EA"/>
    <w:rsid w:val="009A1299"/>
    <w:rsid w:val="009B66D7"/>
    <w:rsid w:val="009C670C"/>
    <w:rsid w:val="009D7A61"/>
    <w:rsid w:val="009E66C0"/>
    <w:rsid w:val="009E7BAB"/>
    <w:rsid w:val="00A04424"/>
    <w:rsid w:val="00A2328B"/>
    <w:rsid w:val="00A34960"/>
    <w:rsid w:val="00A47707"/>
    <w:rsid w:val="00A54AFF"/>
    <w:rsid w:val="00A939A6"/>
    <w:rsid w:val="00AB5BE9"/>
    <w:rsid w:val="00AB77EF"/>
    <w:rsid w:val="00AC3336"/>
    <w:rsid w:val="00AE1265"/>
    <w:rsid w:val="00AE7556"/>
    <w:rsid w:val="00AF0654"/>
    <w:rsid w:val="00AF7C2E"/>
    <w:rsid w:val="00B374B3"/>
    <w:rsid w:val="00B611FF"/>
    <w:rsid w:val="00B74ACB"/>
    <w:rsid w:val="00B774C3"/>
    <w:rsid w:val="00B83AC7"/>
    <w:rsid w:val="00B85385"/>
    <w:rsid w:val="00BB4004"/>
    <w:rsid w:val="00BC4173"/>
    <w:rsid w:val="00BD02E5"/>
    <w:rsid w:val="00BD471A"/>
    <w:rsid w:val="00BD7B87"/>
    <w:rsid w:val="00BE7096"/>
    <w:rsid w:val="00BF5239"/>
    <w:rsid w:val="00C04D30"/>
    <w:rsid w:val="00C16873"/>
    <w:rsid w:val="00C24992"/>
    <w:rsid w:val="00C9527A"/>
    <w:rsid w:val="00CD0647"/>
    <w:rsid w:val="00CD4D04"/>
    <w:rsid w:val="00CD62A1"/>
    <w:rsid w:val="00CE3ED8"/>
    <w:rsid w:val="00CF3B86"/>
    <w:rsid w:val="00D14432"/>
    <w:rsid w:val="00D1665C"/>
    <w:rsid w:val="00D34601"/>
    <w:rsid w:val="00D4054F"/>
    <w:rsid w:val="00D44E92"/>
    <w:rsid w:val="00D50188"/>
    <w:rsid w:val="00D50833"/>
    <w:rsid w:val="00D560E8"/>
    <w:rsid w:val="00D619BD"/>
    <w:rsid w:val="00D6292B"/>
    <w:rsid w:val="00D630FE"/>
    <w:rsid w:val="00DA1C39"/>
    <w:rsid w:val="00DA2C67"/>
    <w:rsid w:val="00DC5FBD"/>
    <w:rsid w:val="00DC75B5"/>
    <w:rsid w:val="00DC7687"/>
    <w:rsid w:val="00DC7C89"/>
    <w:rsid w:val="00DF3D3C"/>
    <w:rsid w:val="00DF417D"/>
    <w:rsid w:val="00DF4DD7"/>
    <w:rsid w:val="00E11282"/>
    <w:rsid w:val="00E2153E"/>
    <w:rsid w:val="00E25AFE"/>
    <w:rsid w:val="00E50689"/>
    <w:rsid w:val="00E636F2"/>
    <w:rsid w:val="00E672AD"/>
    <w:rsid w:val="00E704C0"/>
    <w:rsid w:val="00E77FB5"/>
    <w:rsid w:val="00E924D0"/>
    <w:rsid w:val="00EA00B4"/>
    <w:rsid w:val="00EC6BF8"/>
    <w:rsid w:val="00ED7B24"/>
    <w:rsid w:val="00EF536B"/>
    <w:rsid w:val="00F02967"/>
    <w:rsid w:val="00F22424"/>
    <w:rsid w:val="00F24216"/>
    <w:rsid w:val="00F42BB3"/>
    <w:rsid w:val="00F5418F"/>
    <w:rsid w:val="00F9160C"/>
    <w:rsid w:val="00F928E3"/>
    <w:rsid w:val="00FA10CB"/>
    <w:rsid w:val="00FC6BEF"/>
    <w:rsid w:val="00FD33F6"/>
    <w:rsid w:val="00FF267A"/>
    <w:rsid w:val="00FF40BD"/>
    <w:rsid w:val="00FF57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C22CB"/>
  <w15:docId w15:val="{71A0A095-2CFE-4C8A-B783-CEB3C12A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7C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20445B"/>
    <w:pPr>
      <w:spacing w:after="0" w:line="240" w:lineRule="auto"/>
    </w:pPr>
    <w:rPr>
      <w:rFonts w:ascii="Courier New" w:eastAsia="Times New Roman" w:hAnsi="Courier New" w:cs="Courier New"/>
      <w:sz w:val="20"/>
      <w:szCs w:val="20"/>
      <w:lang w:val="ru-RU" w:eastAsia="ru-RU"/>
    </w:rPr>
  </w:style>
  <w:style w:type="character" w:customStyle="1" w:styleId="a4">
    <w:name w:val="Текст Знак"/>
    <w:basedOn w:val="a0"/>
    <w:link w:val="a3"/>
    <w:rsid w:val="0020445B"/>
    <w:rPr>
      <w:rFonts w:ascii="Courier New" w:eastAsia="Times New Roman" w:hAnsi="Courier New" w:cs="Courier New"/>
      <w:sz w:val="20"/>
      <w:szCs w:val="20"/>
      <w:lang w:val="ru-RU" w:eastAsia="ru-RU"/>
    </w:rPr>
  </w:style>
  <w:style w:type="paragraph" w:customStyle="1" w:styleId="Style9">
    <w:name w:val="Style9"/>
    <w:basedOn w:val="a"/>
    <w:uiPriority w:val="99"/>
    <w:rsid w:val="005F24E5"/>
    <w:rPr>
      <w:rFonts w:ascii="Times New Roman" w:eastAsia="Times New Roman" w:hAnsi="Times New Roman" w:cs="Times New Roman"/>
      <w:lang w:val="en-US" w:bidi="en-US"/>
    </w:rPr>
  </w:style>
  <w:style w:type="character" w:customStyle="1" w:styleId="FontStyle22">
    <w:name w:val="Font Style22"/>
    <w:uiPriority w:val="99"/>
    <w:rsid w:val="005F24E5"/>
    <w:rPr>
      <w:rFonts w:ascii="Times New Roman" w:hAnsi="Times New Roman" w:cs="Times New Roman"/>
      <w:sz w:val="26"/>
      <w:szCs w:val="26"/>
    </w:rPr>
  </w:style>
  <w:style w:type="character" w:customStyle="1" w:styleId="FontStyle13">
    <w:name w:val="Font Style13"/>
    <w:rsid w:val="005F24E5"/>
    <w:rPr>
      <w:rFonts w:ascii="Times New Roman" w:hAnsi="Times New Roman" w:cs="Times New Roman"/>
      <w:sz w:val="24"/>
      <w:szCs w:val="24"/>
    </w:rPr>
  </w:style>
  <w:style w:type="character" w:styleId="a5">
    <w:name w:val="annotation reference"/>
    <w:basedOn w:val="a0"/>
    <w:uiPriority w:val="99"/>
    <w:semiHidden/>
    <w:unhideWhenUsed/>
    <w:rsid w:val="005F24E5"/>
    <w:rPr>
      <w:sz w:val="16"/>
      <w:szCs w:val="16"/>
    </w:rPr>
  </w:style>
  <w:style w:type="paragraph" w:styleId="a6">
    <w:name w:val="annotation text"/>
    <w:basedOn w:val="a"/>
    <w:link w:val="a7"/>
    <w:uiPriority w:val="99"/>
    <w:semiHidden/>
    <w:unhideWhenUsed/>
    <w:rsid w:val="005F24E5"/>
    <w:pPr>
      <w:spacing w:line="240" w:lineRule="auto"/>
    </w:pPr>
    <w:rPr>
      <w:sz w:val="20"/>
      <w:szCs w:val="20"/>
    </w:rPr>
  </w:style>
  <w:style w:type="character" w:customStyle="1" w:styleId="a7">
    <w:name w:val="Текст примечания Знак"/>
    <w:basedOn w:val="a0"/>
    <w:link w:val="a6"/>
    <w:uiPriority w:val="99"/>
    <w:semiHidden/>
    <w:rsid w:val="005F24E5"/>
    <w:rPr>
      <w:sz w:val="20"/>
      <w:szCs w:val="20"/>
    </w:rPr>
  </w:style>
  <w:style w:type="paragraph" w:styleId="a8">
    <w:name w:val="Balloon Text"/>
    <w:basedOn w:val="a"/>
    <w:link w:val="a9"/>
    <w:uiPriority w:val="99"/>
    <w:semiHidden/>
    <w:unhideWhenUsed/>
    <w:rsid w:val="005F24E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F24E5"/>
    <w:rPr>
      <w:rFonts w:ascii="Tahoma" w:hAnsi="Tahoma" w:cs="Tahoma"/>
      <w:sz w:val="16"/>
      <w:szCs w:val="16"/>
    </w:rPr>
  </w:style>
  <w:style w:type="paragraph" w:customStyle="1" w:styleId="rvps2">
    <w:name w:val="rvps2"/>
    <w:basedOn w:val="a"/>
    <w:rsid w:val="00BD02E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
    <w:name w:val="tj"/>
    <w:basedOn w:val="a"/>
    <w:rsid w:val="004D738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List Paragraph"/>
    <w:basedOn w:val="a"/>
    <w:uiPriority w:val="34"/>
    <w:qFormat/>
    <w:rsid w:val="00FD33F6"/>
    <w:pPr>
      <w:ind w:left="720"/>
      <w:contextualSpacing/>
    </w:pPr>
  </w:style>
  <w:style w:type="paragraph" w:customStyle="1" w:styleId="tc">
    <w:name w:val="tc"/>
    <w:basedOn w:val="a"/>
    <w:rsid w:val="009D7A6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Hyperlink"/>
    <w:basedOn w:val="a0"/>
    <w:uiPriority w:val="99"/>
    <w:unhideWhenUsed/>
    <w:rsid w:val="00AF7C2E"/>
    <w:rPr>
      <w:color w:val="0000FF" w:themeColor="hyperlink"/>
      <w:u w:val="single"/>
    </w:rPr>
  </w:style>
  <w:style w:type="paragraph" w:styleId="ac">
    <w:name w:val="header"/>
    <w:basedOn w:val="a"/>
    <w:link w:val="ad"/>
    <w:uiPriority w:val="99"/>
    <w:unhideWhenUsed/>
    <w:rsid w:val="00EF536B"/>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EF536B"/>
  </w:style>
  <w:style w:type="paragraph" w:styleId="ae">
    <w:name w:val="footer"/>
    <w:basedOn w:val="a"/>
    <w:link w:val="af"/>
    <w:uiPriority w:val="99"/>
    <w:unhideWhenUsed/>
    <w:rsid w:val="00EF536B"/>
    <w:pPr>
      <w:tabs>
        <w:tab w:val="center" w:pos="4819"/>
        <w:tab w:val="right" w:pos="9639"/>
      </w:tabs>
      <w:spacing w:after="0" w:line="240" w:lineRule="auto"/>
    </w:pPr>
  </w:style>
  <w:style w:type="character" w:customStyle="1" w:styleId="af">
    <w:name w:val="Нижний колонтитул Знак"/>
    <w:basedOn w:val="a0"/>
    <w:link w:val="ae"/>
    <w:uiPriority w:val="99"/>
    <w:rsid w:val="00EF5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068803">
      <w:bodyDiv w:val="1"/>
      <w:marLeft w:val="0"/>
      <w:marRight w:val="0"/>
      <w:marTop w:val="0"/>
      <w:marBottom w:val="0"/>
      <w:divBdr>
        <w:top w:val="none" w:sz="0" w:space="0" w:color="auto"/>
        <w:left w:val="none" w:sz="0" w:space="0" w:color="auto"/>
        <w:bottom w:val="none" w:sz="0" w:space="0" w:color="auto"/>
        <w:right w:val="none" w:sz="0" w:space="0" w:color="auto"/>
      </w:divBdr>
    </w:div>
    <w:div w:id="443966614">
      <w:bodyDiv w:val="1"/>
      <w:marLeft w:val="0"/>
      <w:marRight w:val="0"/>
      <w:marTop w:val="0"/>
      <w:marBottom w:val="0"/>
      <w:divBdr>
        <w:top w:val="none" w:sz="0" w:space="0" w:color="auto"/>
        <w:left w:val="none" w:sz="0" w:space="0" w:color="auto"/>
        <w:bottom w:val="none" w:sz="0" w:space="0" w:color="auto"/>
        <w:right w:val="none" w:sz="0" w:space="0" w:color="auto"/>
      </w:divBdr>
    </w:div>
    <w:div w:id="448745740">
      <w:bodyDiv w:val="1"/>
      <w:marLeft w:val="0"/>
      <w:marRight w:val="0"/>
      <w:marTop w:val="0"/>
      <w:marBottom w:val="0"/>
      <w:divBdr>
        <w:top w:val="none" w:sz="0" w:space="0" w:color="auto"/>
        <w:left w:val="none" w:sz="0" w:space="0" w:color="auto"/>
        <w:bottom w:val="none" w:sz="0" w:space="0" w:color="auto"/>
        <w:right w:val="none" w:sz="0" w:space="0" w:color="auto"/>
      </w:divBdr>
    </w:div>
    <w:div w:id="457527880">
      <w:bodyDiv w:val="1"/>
      <w:marLeft w:val="0"/>
      <w:marRight w:val="0"/>
      <w:marTop w:val="0"/>
      <w:marBottom w:val="0"/>
      <w:divBdr>
        <w:top w:val="none" w:sz="0" w:space="0" w:color="auto"/>
        <w:left w:val="none" w:sz="0" w:space="0" w:color="auto"/>
        <w:bottom w:val="none" w:sz="0" w:space="0" w:color="auto"/>
        <w:right w:val="none" w:sz="0" w:space="0" w:color="auto"/>
      </w:divBdr>
    </w:div>
    <w:div w:id="709845839">
      <w:bodyDiv w:val="1"/>
      <w:marLeft w:val="0"/>
      <w:marRight w:val="0"/>
      <w:marTop w:val="0"/>
      <w:marBottom w:val="0"/>
      <w:divBdr>
        <w:top w:val="none" w:sz="0" w:space="0" w:color="auto"/>
        <w:left w:val="none" w:sz="0" w:space="0" w:color="auto"/>
        <w:bottom w:val="none" w:sz="0" w:space="0" w:color="auto"/>
        <w:right w:val="none" w:sz="0" w:space="0" w:color="auto"/>
      </w:divBdr>
    </w:div>
    <w:div w:id="1426420058">
      <w:bodyDiv w:val="1"/>
      <w:marLeft w:val="0"/>
      <w:marRight w:val="0"/>
      <w:marTop w:val="0"/>
      <w:marBottom w:val="0"/>
      <w:divBdr>
        <w:top w:val="none" w:sz="0" w:space="0" w:color="auto"/>
        <w:left w:val="none" w:sz="0" w:space="0" w:color="auto"/>
        <w:bottom w:val="none" w:sz="0" w:space="0" w:color="auto"/>
        <w:right w:val="none" w:sz="0" w:space="0" w:color="auto"/>
      </w:divBdr>
      <w:divsChild>
        <w:div w:id="2143572040">
          <w:marLeft w:val="0"/>
          <w:marRight w:val="0"/>
          <w:marTop w:val="0"/>
          <w:marBottom w:val="0"/>
          <w:divBdr>
            <w:top w:val="none" w:sz="0" w:space="0" w:color="auto"/>
            <w:left w:val="none" w:sz="0" w:space="0" w:color="auto"/>
            <w:bottom w:val="none" w:sz="0" w:space="0" w:color="auto"/>
            <w:right w:val="none" w:sz="0" w:space="0" w:color="auto"/>
          </w:divBdr>
        </w:div>
        <w:div w:id="2047564668">
          <w:marLeft w:val="0"/>
          <w:marRight w:val="0"/>
          <w:marTop w:val="0"/>
          <w:marBottom w:val="0"/>
          <w:divBdr>
            <w:top w:val="none" w:sz="0" w:space="0" w:color="auto"/>
            <w:left w:val="none" w:sz="0" w:space="0" w:color="auto"/>
            <w:bottom w:val="none" w:sz="0" w:space="0" w:color="auto"/>
            <w:right w:val="none" w:sz="0" w:space="0" w:color="auto"/>
          </w:divBdr>
        </w:div>
      </w:divsChild>
    </w:div>
    <w:div w:id="1453786958">
      <w:bodyDiv w:val="1"/>
      <w:marLeft w:val="0"/>
      <w:marRight w:val="0"/>
      <w:marTop w:val="0"/>
      <w:marBottom w:val="0"/>
      <w:divBdr>
        <w:top w:val="none" w:sz="0" w:space="0" w:color="auto"/>
        <w:left w:val="none" w:sz="0" w:space="0" w:color="auto"/>
        <w:bottom w:val="none" w:sz="0" w:space="0" w:color="auto"/>
        <w:right w:val="none" w:sz="0" w:space="0" w:color="auto"/>
      </w:divBdr>
      <w:divsChild>
        <w:div w:id="186063005">
          <w:marLeft w:val="0"/>
          <w:marRight w:val="0"/>
          <w:marTop w:val="0"/>
          <w:marBottom w:val="0"/>
          <w:divBdr>
            <w:top w:val="none" w:sz="0" w:space="0" w:color="auto"/>
            <w:left w:val="none" w:sz="0" w:space="0" w:color="auto"/>
            <w:bottom w:val="none" w:sz="0" w:space="0" w:color="auto"/>
            <w:right w:val="none" w:sz="0" w:space="0" w:color="auto"/>
          </w:divBdr>
          <w:divsChild>
            <w:div w:id="2342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55114">
      <w:bodyDiv w:val="1"/>
      <w:marLeft w:val="0"/>
      <w:marRight w:val="0"/>
      <w:marTop w:val="0"/>
      <w:marBottom w:val="0"/>
      <w:divBdr>
        <w:top w:val="none" w:sz="0" w:space="0" w:color="auto"/>
        <w:left w:val="none" w:sz="0" w:space="0" w:color="auto"/>
        <w:bottom w:val="none" w:sz="0" w:space="0" w:color="auto"/>
        <w:right w:val="none" w:sz="0" w:space="0" w:color="auto"/>
      </w:divBdr>
      <w:divsChild>
        <w:div w:id="1116212845">
          <w:marLeft w:val="0"/>
          <w:marRight w:val="0"/>
          <w:marTop w:val="0"/>
          <w:marBottom w:val="0"/>
          <w:divBdr>
            <w:top w:val="none" w:sz="0" w:space="0" w:color="auto"/>
            <w:left w:val="none" w:sz="0" w:space="0" w:color="auto"/>
            <w:bottom w:val="none" w:sz="0" w:space="0" w:color="auto"/>
            <w:right w:val="none" w:sz="0" w:space="0" w:color="auto"/>
          </w:divBdr>
          <w:divsChild>
            <w:div w:id="28963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21323">
      <w:bodyDiv w:val="1"/>
      <w:marLeft w:val="0"/>
      <w:marRight w:val="0"/>
      <w:marTop w:val="0"/>
      <w:marBottom w:val="0"/>
      <w:divBdr>
        <w:top w:val="none" w:sz="0" w:space="0" w:color="auto"/>
        <w:left w:val="none" w:sz="0" w:space="0" w:color="auto"/>
        <w:bottom w:val="none" w:sz="0" w:space="0" w:color="auto"/>
        <w:right w:val="none" w:sz="0" w:space="0" w:color="auto"/>
      </w:divBdr>
      <w:divsChild>
        <w:div w:id="579488907">
          <w:marLeft w:val="0"/>
          <w:marRight w:val="0"/>
          <w:marTop w:val="0"/>
          <w:marBottom w:val="0"/>
          <w:divBdr>
            <w:top w:val="none" w:sz="0" w:space="0" w:color="auto"/>
            <w:left w:val="none" w:sz="0" w:space="0" w:color="auto"/>
            <w:bottom w:val="none" w:sz="0" w:space="0" w:color="auto"/>
            <w:right w:val="none" w:sz="0" w:space="0" w:color="auto"/>
          </w:divBdr>
        </w:div>
        <w:div w:id="118765455">
          <w:marLeft w:val="0"/>
          <w:marRight w:val="0"/>
          <w:marTop w:val="0"/>
          <w:marBottom w:val="0"/>
          <w:divBdr>
            <w:top w:val="none" w:sz="0" w:space="0" w:color="auto"/>
            <w:left w:val="none" w:sz="0" w:space="0" w:color="auto"/>
            <w:bottom w:val="none" w:sz="0" w:space="0" w:color="auto"/>
            <w:right w:val="none" w:sz="0" w:space="0" w:color="auto"/>
          </w:divBdr>
        </w:div>
      </w:divsChild>
    </w:div>
    <w:div w:id="1890413908">
      <w:bodyDiv w:val="1"/>
      <w:marLeft w:val="0"/>
      <w:marRight w:val="0"/>
      <w:marTop w:val="0"/>
      <w:marBottom w:val="0"/>
      <w:divBdr>
        <w:top w:val="none" w:sz="0" w:space="0" w:color="auto"/>
        <w:left w:val="none" w:sz="0" w:space="0" w:color="auto"/>
        <w:bottom w:val="none" w:sz="0" w:space="0" w:color="auto"/>
        <w:right w:val="none" w:sz="0" w:space="0" w:color="auto"/>
      </w:divBdr>
    </w:div>
    <w:div w:id="1912690730">
      <w:bodyDiv w:val="1"/>
      <w:marLeft w:val="0"/>
      <w:marRight w:val="0"/>
      <w:marTop w:val="0"/>
      <w:marBottom w:val="0"/>
      <w:divBdr>
        <w:top w:val="none" w:sz="0" w:space="0" w:color="auto"/>
        <w:left w:val="none" w:sz="0" w:space="0" w:color="auto"/>
        <w:bottom w:val="none" w:sz="0" w:space="0" w:color="auto"/>
        <w:right w:val="none" w:sz="0" w:space="0" w:color="auto"/>
      </w:divBdr>
      <w:divsChild>
        <w:div w:id="1681082833">
          <w:marLeft w:val="0"/>
          <w:marRight w:val="0"/>
          <w:marTop w:val="0"/>
          <w:marBottom w:val="0"/>
          <w:divBdr>
            <w:top w:val="none" w:sz="0" w:space="0" w:color="auto"/>
            <w:left w:val="none" w:sz="0" w:space="0" w:color="auto"/>
            <w:bottom w:val="none" w:sz="0" w:space="0" w:color="auto"/>
            <w:right w:val="none" w:sz="0" w:space="0" w:color="auto"/>
          </w:divBdr>
          <w:divsChild>
            <w:div w:id="91108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623682">
      <w:bodyDiv w:val="1"/>
      <w:marLeft w:val="0"/>
      <w:marRight w:val="0"/>
      <w:marTop w:val="0"/>
      <w:marBottom w:val="0"/>
      <w:divBdr>
        <w:top w:val="none" w:sz="0" w:space="0" w:color="auto"/>
        <w:left w:val="none" w:sz="0" w:space="0" w:color="auto"/>
        <w:bottom w:val="none" w:sz="0" w:space="0" w:color="auto"/>
        <w:right w:val="none" w:sz="0" w:space="0" w:color="auto"/>
      </w:divBdr>
    </w:div>
    <w:div w:id="2102870350">
      <w:bodyDiv w:val="1"/>
      <w:marLeft w:val="0"/>
      <w:marRight w:val="0"/>
      <w:marTop w:val="0"/>
      <w:marBottom w:val="0"/>
      <w:divBdr>
        <w:top w:val="none" w:sz="0" w:space="0" w:color="auto"/>
        <w:left w:val="none" w:sz="0" w:space="0" w:color="auto"/>
        <w:bottom w:val="none" w:sz="0" w:space="0" w:color="auto"/>
        <w:right w:val="none" w:sz="0" w:space="0" w:color="auto"/>
      </w:divBdr>
      <w:divsChild>
        <w:div w:id="303387159">
          <w:marLeft w:val="0"/>
          <w:marRight w:val="0"/>
          <w:marTop w:val="0"/>
          <w:marBottom w:val="0"/>
          <w:divBdr>
            <w:top w:val="none" w:sz="0" w:space="0" w:color="auto"/>
            <w:left w:val="none" w:sz="0" w:space="0" w:color="auto"/>
            <w:bottom w:val="none" w:sz="0" w:space="0" w:color="auto"/>
            <w:right w:val="none" w:sz="0" w:space="0" w:color="auto"/>
          </w:divBdr>
        </w:div>
        <w:div w:id="1377587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B2A15-63E2-4423-A8D3-0858DFFDC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1595</TotalTime>
  <Pages>2</Pages>
  <Words>616</Words>
  <Characters>3515</Characters>
  <Application>Microsoft Office Word</Application>
  <DocSecurity>0</DocSecurity>
  <Lines>29</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Лендел Лариса Петрівна</dc:creator>
  <cp:lastModifiedBy>Microsoft Office User</cp:lastModifiedBy>
  <cp:revision>43</cp:revision>
  <cp:lastPrinted>2024-10-04T06:44:00Z</cp:lastPrinted>
  <dcterms:created xsi:type="dcterms:W3CDTF">2024-09-13T08:02:00Z</dcterms:created>
  <dcterms:modified xsi:type="dcterms:W3CDTF">2026-03-04T16:24:00Z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2024-10-08T08:16:07Z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106476db-d34f-4d77-8a9c-a0f8945e5bca</vt:lpwstr>
  </property>
  <property fmtid="{D5CDD505-2E9C-101B-9397-08002B2CF9AE}" pid="8" name="MSIP_Label_defa4170-0d19-0005-0004-bc88714345d2_ContentBits">
    <vt:lpwstr>0</vt:lpwstr>
  </property>
  <property fmtid="{D5CDD505-2E9C-101B-9397-08002B2CF9AE}" pid="9" name="GrammarlyDocumentId">
    <vt:lpwstr>131297fc08f22a393077789e6cd5328ff5b50aab8f6bbda51ca00b0f5acef153</vt:lpwstr>
  </property>
</Properties>
</file>