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2D7637E3" w:rsidR="00471A1C" w:rsidRPr="002B51A1" w:rsidRDefault="0010041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 w:rsidR="00471A1C">
        <w:rPr>
          <w:rFonts w:ascii="Times New Roman" w:hAnsi="Times New Roman" w:cs="Times New Roman"/>
          <w:sz w:val="28"/>
          <w:szCs w:val="24"/>
        </w:rPr>
        <w:t>я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</w:t>
      </w:r>
      <w:r w:rsidR="00471A1C">
        <w:rPr>
          <w:rFonts w:ascii="Times New Roman" w:hAnsi="Times New Roman" w:cs="Times New Roman"/>
          <w:sz w:val="28"/>
          <w:szCs w:val="24"/>
          <w:lang w:val="en-US"/>
        </w:rPr>
        <w:t>IX</w:t>
      </w:r>
      <w:r w:rsidR="00471A1C"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471A1C"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5C1973D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7E616EE" w14:textId="4153363C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43E0C674" w14:textId="77777777" w:rsidR="008662A7" w:rsidRPr="008662A7" w:rsidRDefault="008662A7" w:rsidP="008662A7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30547E67" w14:textId="25262832" w:rsidR="00F43F8E" w:rsidRPr="008662A7" w:rsidRDefault="008662A7" w:rsidP="008662A7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  <w:r w:rsidRPr="008662A7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>ПРОЄКТ</w:t>
      </w:r>
    </w:p>
    <w:p w14:paraId="379117B0" w14:textId="77777777" w:rsidR="00E511C9" w:rsidRDefault="00BA215C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Про затвердження Статуту комунального </w:t>
      </w:r>
    </w:p>
    <w:p w14:paraId="6CB093BB" w14:textId="77777777" w:rsidR="00E511C9" w:rsidRDefault="00BA215C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>некомерційного підприємства «</w:t>
      </w:r>
      <w:r w:rsidR="00E511C9">
        <w:rPr>
          <w:rFonts w:ascii="Times New Roman" w:hAnsi="Times New Roman" w:cs="Times New Roman"/>
          <w:color w:val="000000" w:themeColor="text1"/>
          <w:sz w:val="28"/>
          <w:szCs w:val="24"/>
        </w:rPr>
        <w:t>Ц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ентр </w:t>
      </w:r>
    </w:p>
    <w:p w14:paraId="7D6BFCFC" w14:textId="33D77BAE" w:rsidR="00BA215C" w:rsidRDefault="00E511C9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>первинної медико-санітарної допомоги № 2»</w:t>
      </w:r>
    </w:p>
    <w:p w14:paraId="2C52BFDE" w14:textId="4D205EC0" w:rsidR="00BA215C" w:rsidRPr="00BA215C" w:rsidRDefault="00BA215C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>Дарницького району м. Києва</w:t>
      </w:r>
    </w:p>
    <w:p w14:paraId="739B2290" w14:textId="77777777" w:rsidR="00BA215C" w:rsidRDefault="00BA215C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lang w:val="en-US"/>
        </w:rPr>
      </w:pPr>
    </w:p>
    <w:p w14:paraId="5105C0BA" w14:textId="10ADC23C" w:rsidR="008662A7" w:rsidRDefault="00BA215C" w:rsidP="008F59E4">
      <w:pPr>
        <w:spacing w:after="234" w:line="317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597D">
        <w:rPr>
          <w:rFonts w:ascii="Times New Roman" w:hAnsi="Times New Roman" w:cs="Times New Roman"/>
          <w:sz w:val="28"/>
          <w:szCs w:val="28"/>
        </w:rPr>
        <w:t xml:space="preserve">Відповідно до статей 57, 78 Господарського кодексу України, Цивільного кодексу України, </w:t>
      </w:r>
      <w:r w:rsidR="00B6038D">
        <w:rPr>
          <w:rFonts w:ascii="Times New Roman" w:hAnsi="Times New Roman" w:cs="Times New Roman"/>
          <w:sz w:val="28"/>
          <w:szCs w:val="28"/>
        </w:rPr>
        <w:t xml:space="preserve">частини першої пункту 30 статті 26 </w:t>
      </w:r>
      <w:r w:rsidRPr="0035597D">
        <w:rPr>
          <w:rFonts w:ascii="Times New Roman" w:hAnsi="Times New Roman" w:cs="Times New Roman"/>
          <w:sz w:val="28"/>
          <w:szCs w:val="28"/>
        </w:rPr>
        <w:t>Закону України «Про місцев</w:t>
      </w:r>
      <w:r w:rsidR="00B6038D">
        <w:rPr>
          <w:rFonts w:ascii="Times New Roman" w:hAnsi="Times New Roman" w:cs="Times New Roman"/>
          <w:sz w:val="28"/>
          <w:szCs w:val="28"/>
        </w:rPr>
        <w:t>е</w:t>
      </w:r>
      <w:r w:rsidRPr="0035597D">
        <w:rPr>
          <w:rFonts w:ascii="Times New Roman" w:hAnsi="Times New Roman" w:cs="Times New Roman"/>
          <w:sz w:val="28"/>
          <w:szCs w:val="28"/>
        </w:rPr>
        <w:t xml:space="preserve"> </w:t>
      </w:r>
      <w:r w:rsidR="00B6038D">
        <w:rPr>
          <w:rFonts w:ascii="Times New Roman" w:hAnsi="Times New Roman" w:cs="Times New Roman"/>
          <w:sz w:val="28"/>
          <w:szCs w:val="28"/>
        </w:rPr>
        <w:t>самоврядування в Україні</w:t>
      </w:r>
      <w:r w:rsidRPr="0035597D">
        <w:rPr>
          <w:rFonts w:ascii="Times New Roman" w:hAnsi="Times New Roman" w:cs="Times New Roman"/>
          <w:sz w:val="28"/>
          <w:szCs w:val="28"/>
        </w:rPr>
        <w:t>», Закону України «Про державні фінансові гарантії медичного обслуговування населення»,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038D">
        <w:rPr>
          <w:rFonts w:ascii="Times New Roman" w:hAnsi="Times New Roman" w:cs="Times New Roman"/>
          <w:sz w:val="28"/>
          <w:szCs w:val="28"/>
        </w:rPr>
        <w:t xml:space="preserve">Закону України «Про </w:t>
      </w:r>
      <w:r w:rsidR="00B6038D" w:rsidRPr="00B6038D">
        <w:rPr>
          <w:rFonts w:ascii="Times New Roman" w:hAnsi="Times New Roman" w:cs="Times New Roman"/>
          <w:sz w:val="28"/>
          <w:szCs w:val="28"/>
        </w:rPr>
        <w:t>державну реєстрацію юридичних осіб, фізичних осіб-підприємців та громадських формувань»</w:t>
      </w:r>
      <w:r w:rsidR="00B6038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постанови Кабінету Міністрів України від 28 лютого 2023 року </w:t>
      </w:r>
      <w:r w:rsidR="00B6038D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№ 174 «Деякі питання організації спроможної мережі закладів охорони здоров’я</w:t>
      </w:r>
      <w:r w:rsidRPr="00A3270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абзацу другого частини третьої статті 11 Регламенту Київської міської ради, затвердженого рішенням Київської міської ради від 04 листопада 20</w:t>
      </w:r>
      <w:r w:rsidR="00F666FE">
        <w:rPr>
          <w:rFonts w:ascii="Times New Roman" w:hAnsi="Times New Roman" w:cs="Times New Roman"/>
          <w:sz w:val="28"/>
          <w:szCs w:val="28"/>
        </w:rPr>
        <w:t>21 року № 3135/3176,</w:t>
      </w:r>
      <w:r>
        <w:rPr>
          <w:rFonts w:ascii="Times New Roman" w:hAnsi="Times New Roman" w:cs="Times New Roman"/>
          <w:sz w:val="28"/>
          <w:szCs w:val="28"/>
        </w:rPr>
        <w:t xml:space="preserve"> та рішення Київської міської ради </w:t>
      </w:r>
      <w:r w:rsidR="00F666FE">
        <w:rPr>
          <w:rFonts w:ascii="Times New Roman" w:hAnsi="Times New Roman" w:cs="Times New Roman"/>
          <w:sz w:val="28"/>
          <w:szCs w:val="28"/>
        </w:rPr>
        <w:t xml:space="preserve">від 13 червня 2024 року </w:t>
      </w:r>
      <w:r w:rsidR="00B6038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F666FE">
        <w:rPr>
          <w:rFonts w:ascii="Times New Roman" w:hAnsi="Times New Roman" w:cs="Times New Roman"/>
          <w:sz w:val="28"/>
          <w:szCs w:val="28"/>
        </w:rPr>
        <w:t>№ 933/8899</w:t>
      </w:r>
      <w:r>
        <w:rPr>
          <w:rFonts w:ascii="Times New Roman" w:hAnsi="Times New Roman" w:cs="Times New Roman"/>
          <w:sz w:val="28"/>
          <w:szCs w:val="28"/>
        </w:rPr>
        <w:t xml:space="preserve"> «Про </w:t>
      </w:r>
      <w:r w:rsidR="00F666FE">
        <w:rPr>
          <w:rFonts w:ascii="Times New Roman" w:hAnsi="Times New Roman" w:cs="Times New Roman"/>
          <w:sz w:val="28"/>
          <w:szCs w:val="28"/>
        </w:rPr>
        <w:t>реорганізацію комунальних некомерційних підприємств</w:t>
      </w:r>
      <w:r>
        <w:rPr>
          <w:rFonts w:ascii="Times New Roman" w:hAnsi="Times New Roman" w:cs="Times New Roman"/>
          <w:sz w:val="28"/>
          <w:szCs w:val="28"/>
        </w:rPr>
        <w:t xml:space="preserve">, що </w:t>
      </w:r>
      <w:r w:rsidR="00F666FE">
        <w:rPr>
          <w:rFonts w:ascii="Times New Roman" w:hAnsi="Times New Roman" w:cs="Times New Roman"/>
          <w:sz w:val="28"/>
          <w:szCs w:val="28"/>
        </w:rPr>
        <w:t>віднесені</w:t>
      </w:r>
      <w:r>
        <w:rPr>
          <w:rFonts w:ascii="Times New Roman" w:hAnsi="Times New Roman" w:cs="Times New Roman"/>
          <w:sz w:val="28"/>
          <w:szCs w:val="28"/>
        </w:rPr>
        <w:t xml:space="preserve"> до сфери управління Дарницької районної в місті Києві державної адміністрації»,</w:t>
      </w:r>
      <w:r w:rsidRPr="0035597D">
        <w:rPr>
          <w:rFonts w:ascii="Times New Roman" w:hAnsi="Times New Roman" w:cs="Times New Roman"/>
          <w:sz w:val="28"/>
          <w:szCs w:val="28"/>
        </w:rPr>
        <w:t xml:space="preserve"> з метою приведення установчих документів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35597D">
        <w:rPr>
          <w:rFonts w:ascii="Times New Roman" w:hAnsi="Times New Roman" w:cs="Times New Roman"/>
          <w:sz w:val="28"/>
          <w:szCs w:val="28"/>
        </w:rPr>
        <w:t>омунального некомерційного підприємства «</w:t>
      </w:r>
      <w:r w:rsidR="00E511C9">
        <w:rPr>
          <w:rFonts w:ascii="Times New Roman" w:hAnsi="Times New Roman" w:cs="Times New Roman"/>
          <w:sz w:val="28"/>
          <w:szCs w:val="28"/>
        </w:rPr>
        <w:t>Ц</w:t>
      </w:r>
      <w:r w:rsidRPr="0035597D">
        <w:rPr>
          <w:rFonts w:ascii="Times New Roman" w:hAnsi="Times New Roman" w:cs="Times New Roman"/>
          <w:sz w:val="28"/>
          <w:szCs w:val="28"/>
        </w:rPr>
        <w:t xml:space="preserve">ентр </w:t>
      </w:r>
      <w:r w:rsidR="00E511C9">
        <w:rPr>
          <w:rFonts w:ascii="Times New Roman" w:hAnsi="Times New Roman" w:cs="Times New Roman"/>
          <w:sz w:val="28"/>
          <w:szCs w:val="28"/>
        </w:rPr>
        <w:t xml:space="preserve">первинної медико-санітарної допомоги   № 2» </w:t>
      </w:r>
      <w:r w:rsidRPr="0035597D">
        <w:rPr>
          <w:rFonts w:ascii="Times New Roman" w:hAnsi="Times New Roman" w:cs="Times New Roman"/>
          <w:sz w:val="28"/>
          <w:szCs w:val="28"/>
        </w:rPr>
        <w:t>Дарницького району м. Києва у відповідність до вимог законодавства України</w:t>
      </w:r>
      <w:r w:rsidR="008662A7">
        <w:rPr>
          <w:rFonts w:ascii="Times New Roman" w:hAnsi="Times New Roman" w:cs="Times New Roman"/>
          <w:sz w:val="28"/>
          <w:szCs w:val="28"/>
        </w:rPr>
        <w:t xml:space="preserve"> Київська міська рада</w:t>
      </w:r>
    </w:p>
    <w:p w14:paraId="42BAF825" w14:textId="178810CC" w:rsidR="00BA215C" w:rsidRDefault="008662A7" w:rsidP="008F59E4">
      <w:pPr>
        <w:spacing w:after="234" w:line="317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ВИРІШИЛА</w:t>
      </w:r>
      <w:r w:rsidR="00BA215C" w:rsidRPr="0035597D">
        <w:rPr>
          <w:rFonts w:ascii="Times New Roman" w:hAnsi="Times New Roman" w:cs="Times New Roman"/>
          <w:sz w:val="28"/>
          <w:szCs w:val="28"/>
        </w:rPr>
        <w:t>:</w:t>
      </w:r>
    </w:p>
    <w:p w14:paraId="19CE87EC" w14:textId="08C884DA" w:rsidR="00BA215C" w:rsidRDefault="00F666FE" w:rsidP="008F59E4">
      <w:pPr>
        <w:pStyle w:val="a7"/>
        <w:numPr>
          <w:ilvl w:val="0"/>
          <w:numId w:val="1"/>
        </w:numPr>
        <w:spacing w:after="234" w:line="317" w:lineRule="exac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Затвердити</w:t>
      </w:r>
      <w:r w:rsidR="00BA215C" w:rsidRPr="00044720">
        <w:rPr>
          <w:rFonts w:ascii="Times New Roman" w:hAnsi="Times New Roman" w:cs="Times New Roman"/>
          <w:sz w:val="28"/>
          <w:szCs w:val="28"/>
        </w:rPr>
        <w:t xml:space="preserve"> </w:t>
      </w:r>
      <w:r w:rsidR="00BA215C" w:rsidRPr="00044720">
        <w:rPr>
          <w:rFonts w:ascii="Times New Roman" w:eastAsia="Malgun Gothic Semilight" w:hAnsi="Times New Roman" w:cs="Times New Roman"/>
          <w:sz w:val="28"/>
          <w:szCs w:val="28"/>
        </w:rPr>
        <w:t>Статут</w:t>
      </w:r>
      <w:r w:rsidR="00BA215C" w:rsidRPr="00044720">
        <w:rPr>
          <w:rFonts w:ascii="Times New Roman" w:hAnsi="Times New Roman" w:cs="Times New Roman"/>
          <w:sz w:val="28"/>
          <w:szCs w:val="28"/>
        </w:rPr>
        <w:t xml:space="preserve"> </w:t>
      </w:r>
      <w:r w:rsidR="00BA215C" w:rsidRPr="00044720">
        <w:rPr>
          <w:rFonts w:ascii="Times New Roman" w:eastAsia="Malgun Gothic Semilight" w:hAnsi="Times New Roman" w:cs="Times New Roman"/>
          <w:sz w:val="28"/>
          <w:szCs w:val="28"/>
        </w:rPr>
        <w:t>комунальн</w:t>
      </w:r>
      <w:r w:rsidR="00BA215C" w:rsidRPr="00044720">
        <w:rPr>
          <w:rFonts w:ascii="Times New Roman" w:hAnsi="Times New Roman" w:cs="Times New Roman"/>
          <w:sz w:val="28"/>
          <w:szCs w:val="28"/>
        </w:rPr>
        <w:t>ого некомерційного підприємства «</w:t>
      </w:r>
      <w:r w:rsidR="00E511C9">
        <w:rPr>
          <w:rFonts w:ascii="Times New Roman" w:hAnsi="Times New Roman" w:cs="Times New Roman"/>
          <w:sz w:val="28"/>
          <w:szCs w:val="28"/>
        </w:rPr>
        <w:t>Ц</w:t>
      </w:r>
      <w:r w:rsidR="00BA215C" w:rsidRPr="00044720">
        <w:rPr>
          <w:rFonts w:ascii="Times New Roman" w:hAnsi="Times New Roman" w:cs="Times New Roman"/>
          <w:sz w:val="28"/>
          <w:szCs w:val="28"/>
        </w:rPr>
        <w:t xml:space="preserve">ентр </w:t>
      </w:r>
      <w:r w:rsidR="00E511C9">
        <w:rPr>
          <w:rFonts w:ascii="Times New Roman" w:hAnsi="Times New Roman" w:cs="Times New Roman"/>
          <w:sz w:val="28"/>
          <w:szCs w:val="28"/>
        </w:rPr>
        <w:t xml:space="preserve">первинної медико-санітарної допомоги № 2» </w:t>
      </w:r>
      <w:r w:rsidR="00BA215C" w:rsidRPr="00044720">
        <w:rPr>
          <w:rFonts w:ascii="Times New Roman" w:hAnsi="Times New Roman" w:cs="Times New Roman"/>
          <w:sz w:val="28"/>
          <w:szCs w:val="28"/>
        </w:rPr>
        <w:t xml:space="preserve">Дарницького району </w:t>
      </w:r>
      <w:r w:rsidR="00E511C9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A215C" w:rsidRPr="00044720">
        <w:rPr>
          <w:rFonts w:ascii="Times New Roman" w:hAnsi="Times New Roman" w:cs="Times New Roman"/>
          <w:sz w:val="28"/>
          <w:szCs w:val="28"/>
        </w:rPr>
        <w:t>м. Києва</w:t>
      </w:r>
      <w:r>
        <w:rPr>
          <w:rFonts w:ascii="Times New Roman" w:hAnsi="Times New Roman" w:cs="Times New Roman"/>
          <w:sz w:val="28"/>
          <w:szCs w:val="28"/>
        </w:rPr>
        <w:t xml:space="preserve"> (ідентифікаційний код </w:t>
      </w:r>
      <w:r w:rsidR="00E511C9">
        <w:rPr>
          <w:rFonts w:ascii="Times New Roman" w:hAnsi="Times New Roman" w:cs="Times New Roman"/>
          <w:sz w:val="28"/>
          <w:szCs w:val="28"/>
        </w:rPr>
        <w:t>38266365</w:t>
      </w:r>
      <w:r>
        <w:rPr>
          <w:rFonts w:ascii="Times New Roman" w:hAnsi="Times New Roman" w:cs="Times New Roman"/>
          <w:sz w:val="28"/>
          <w:szCs w:val="28"/>
        </w:rPr>
        <w:t>)</w:t>
      </w:r>
      <w:r w:rsidR="00BA215C" w:rsidRPr="00044720">
        <w:rPr>
          <w:rFonts w:ascii="Times New Roman" w:hAnsi="Times New Roman" w:cs="Times New Roman"/>
          <w:sz w:val="28"/>
          <w:szCs w:val="28"/>
        </w:rPr>
        <w:t xml:space="preserve">, </w:t>
      </w:r>
      <w:r w:rsidR="008662A7">
        <w:rPr>
          <w:rFonts w:ascii="Times New Roman" w:hAnsi="Times New Roman" w:cs="Times New Roman"/>
          <w:sz w:val="28"/>
          <w:szCs w:val="28"/>
        </w:rPr>
        <w:t xml:space="preserve">виклавши його в новій редакції, </w:t>
      </w:r>
      <w:r w:rsidR="00BA215C" w:rsidRPr="00044720">
        <w:rPr>
          <w:rFonts w:ascii="Times New Roman" w:hAnsi="Times New Roman" w:cs="Times New Roman"/>
          <w:sz w:val="28"/>
          <w:szCs w:val="28"/>
        </w:rPr>
        <w:t>що додається.</w:t>
      </w:r>
    </w:p>
    <w:p w14:paraId="23413277" w14:textId="77777777" w:rsidR="00BA215C" w:rsidRDefault="00BA215C" w:rsidP="008F59E4">
      <w:pPr>
        <w:pStyle w:val="a7"/>
        <w:spacing w:after="234" w:line="317" w:lineRule="exact"/>
        <w:ind w:left="108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2684DE8" w14:textId="2CCF0722" w:rsidR="008F59E4" w:rsidRDefault="00BA215C" w:rsidP="008F59E4">
      <w:pPr>
        <w:pStyle w:val="a7"/>
        <w:numPr>
          <w:ilvl w:val="0"/>
          <w:numId w:val="1"/>
        </w:numPr>
        <w:tabs>
          <w:tab w:val="left" w:pos="0"/>
        </w:tabs>
        <w:spacing w:line="317" w:lineRule="exac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9E4">
        <w:rPr>
          <w:rFonts w:ascii="Times New Roman" w:hAnsi="Times New Roman" w:cs="Times New Roman"/>
          <w:sz w:val="28"/>
          <w:szCs w:val="28"/>
        </w:rPr>
        <w:t>Комунальному некомерці</w:t>
      </w:r>
      <w:r w:rsidRPr="008F59E4">
        <w:rPr>
          <w:rFonts w:ascii="Times New Roman" w:eastAsia="Malgun Gothic Semilight" w:hAnsi="Times New Roman" w:cs="Times New Roman"/>
          <w:sz w:val="28"/>
          <w:szCs w:val="28"/>
        </w:rPr>
        <w:t>йному</w:t>
      </w:r>
      <w:r w:rsidRPr="008F59E4">
        <w:rPr>
          <w:rFonts w:ascii="Times New Roman" w:hAnsi="Times New Roman" w:cs="Times New Roman"/>
          <w:sz w:val="28"/>
          <w:szCs w:val="28"/>
        </w:rPr>
        <w:t xml:space="preserve"> </w:t>
      </w:r>
      <w:r w:rsidRPr="008F59E4">
        <w:rPr>
          <w:rFonts w:ascii="Times New Roman" w:eastAsia="Malgun Gothic Semilight" w:hAnsi="Times New Roman" w:cs="Times New Roman"/>
          <w:sz w:val="28"/>
          <w:szCs w:val="28"/>
        </w:rPr>
        <w:t>п</w:t>
      </w:r>
      <w:r w:rsidRPr="008F59E4">
        <w:rPr>
          <w:rFonts w:ascii="Times New Roman" w:hAnsi="Times New Roman" w:cs="Times New Roman"/>
          <w:sz w:val="28"/>
          <w:szCs w:val="28"/>
        </w:rPr>
        <w:t>і</w:t>
      </w:r>
      <w:r w:rsidRPr="008F59E4">
        <w:rPr>
          <w:rFonts w:ascii="Times New Roman" w:eastAsia="Malgun Gothic Semilight" w:hAnsi="Times New Roman" w:cs="Times New Roman"/>
          <w:sz w:val="28"/>
          <w:szCs w:val="28"/>
        </w:rPr>
        <w:t>дпри</w:t>
      </w:r>
      <w:r w:rsidRPr="008F59E4">
        <w:rPr>
          <w:rFonts w:ascii="Times New Roman" w:hAnsi="Times New Roman" w:cs="Times New Roman"/>
          <w:sz w:val="28"/>
          <w:szCs w:val="28"/>
        </w:rPr>
        <w:t>є</w:t>
      </w:r>
      <w:r w:rsidRPr="008F59E4">
        <w:rPr>
          <w:rFonts w:ascii="Times New Roman" w:eastAsia="Malgun Gothic Semilight" w:hAnsi="Times New Roman" w:cs="Times New Roman"/>
          <w:sz w:val="28"/>
          <w:szCs w:val="28"/>
        </w:rPr>
        <w:t>мству</w:t>
      </w:r>
      <w:r w:rsidRPr="008F59E4">
        <w:rPr>
          <w:rFonts w:ascii="Times New Roman" w:hAnsi="Times New Roman" w:cs="Times New Roman"/>
          <w:sz w:val="28"/>
          <w:szCs w:val="28"/>
        </w:rPr>
        <w:t xml:space="preserve"> «</w:t>
      </w:r>
      <w:r w:rsidR="00E511C9">
        <w:rPr>
          <w:rFonts w:ascii="Times New Roman" w:hAnsi="Times New Roman" w:cs="Times New Roman"/>
          <w:sz w:val="28"/>
          <w:szCs w:val="28"/>
        </w:rPr>
        <w:t>Ц</w:t>
      </w:r>
      <w:r w:rsidR="00E511C9" w:rsidRPr="00044720">
        <w:rPr>
          <w:rFonts w:ascii="Times New Roman" w:hAnsi="Times New Roman" w:cs="Times New Roman"/>
          <w:sz w:val="28"/>
          <w:szCs w:val="28"/>
        </w:rPr>
        <w:t xml:space="preserve">ентр </w:t>
      </w:r>
      <w:r w:rsidR="00E511C9">
        <w:rPr>
          <w:rFonts w:ascii="Times New Roman" w:hAnsi="Times New Roman" w:cs="Times New Roman"/>
          <w:sz w:val="28"/>
          <w:szCs w:val="28"/>
        </w:rPr>
        <w:t xml:space="preserve">первинної медико-санітарної допомоги № 2» </w:t>
      </w:r>
      <w:r w:rsidRPr="008F59E4">
        <w:rPr>
          <w:rFonts w:ascii="Times New Roman" w:hAnsi="Times New Roman" w:cs="Times New Roman"/>
          <w:sz w:val="28"/>
          <w:szCs w:val="28"/>
        </w:rPr>
        <w:t xml:space="preserve">Дарницького району м. Києва </w:t>
      </w:r>
      <w:r w:rsidR="00F666FE" w:rsidRPr="008F59E4">
        <w:rPr>
          <w:rFonts w:ascii="Times New Roman" w:hAnsi="Times New Roman" w:cs="Times New Roman"/>
          <w:sz w:val="28"/>
          <w:szCs w:val="28"/>
        </w:rPr>
        <w:t xml:space="preserve">(ідентифікаційний код </w:t>
      </w:r>
      <w:r w:rsidR="00E511C9">
        <w:rPr>
          <w:rFonts w:ascii="Times New Roman" w:hAnsi="Times New Roman" w:cs="Times New Roman"/>
          <w:sz w:val="28"/>
          <w:szCs w:val="28"/>
        </w:rPr>
        <w:t>38266365</w:t>
      </w:r>
      <w:r w:rsidR="00F666FE" w:rsidRPr="008F59E4">
        <w:rPr>
          <w:rFonts w:ascii="Times New Roman" w:hAnsi="Times New Roman" w:cs="Times New Roman"/>
          <w:sz w:val="28"/>
          <w:szCs w:val="28"/>
        </w:rPr>
        <w:t xml:space="preserve">) </w:t>
      </w:r>
      <w:r w:rsidRPr="008F59E4">
        <w:rPr>
          <w:rFonts w:ascii="Times New Roman" w:hAnsi="Times New Roman" w:cs="Times New Roman"/>
          <w:sz w:val="28"/>
          <w:szCs w:val="28"/>
        </w:rPr>
        <w:t xml:space="preserve">забезпечити державну реєстрацію </w:t>
      </w:r>
      <w:r w:rsidR="008662A7">
        <w:rPr>
          <w:rFonts w:ascii="Times New Roman" w:hAnsi="Times New Roman" w:cs="Times New Roman"/>
          <w:sz w:val="28"/>
          <w:szCs w:val="28"/>
        </w:rPr>
        <w:t xml:space="preserve">змін до </w:t>
      </w:r>
      <w:r w:rsidRPr="008F59E4">
        <w:rPr>
          <w:rFonts w:ascii="Times New Roman" w:hAnsi="Times New Roman" w:cs="Times New Roman"/>
          <w:sz w:val="28"/>
          <w:szCs w:val="28"/>
        </w:rPr>
        <w:t>Статуту в установленому порядку</w:t>
      </w:r>
      <w:r w:rsidR="008F59E4">
        <w:rPr>
          <w:rFonts w:ascii="Times New Roman" w:hAnsi="Times New Roman" w:cs="Times New Roman"/>
          <w:sz w:val="28"/>
          <w:szCs w:val="28"/>
        </w:rPr>
        <w:t>.</w:t>
      </w:r>
    </w:p>
    <w:p w14:paraId="2597016B" w14:textId="77777777" w:rsidR="008F59E4" w:rsidRPr="008F59E4" w:rsidRDefault="008F59E4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6627F2B5" w14:textId="053899D2" w:rsidR="008F59E4" w:rsidRDefault="008F59E4" w:rsidP="008F59E4">
      <w:pPr>
        <w:pStyle w:val="a7"/>
        <w:numPr>
          <w:ilvl w:val="0"/>
          <w:numId w:val="1"/>
        </w:numPr>
        <w:tabs>
          <w:tab w:val="left" w:pos="0"/>
        </w:tabs>
        <w:spacing w:line="317" w:lineRule="exac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9E4"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</w:t>
      </w:r>
      <w:r w:rsidRPr="008F59E4">
        <w:rPr>
          <w:rFonts w:ascii="Times New Roman" w:hAnsi="Times New Roman" w:cs="Times New Roman"/>
          <w:sz w:val="28"/>
          <w:szCs w:val="28"/>
        </w:rPr>
        <w:lastRenderedPageBreak/>
        <w:t>комісію Київської міської ради з питань бюджету, соціально-економічного розвитку та інвестиційної діяльності, постійну комісію Київської міської ради з питань охорони здоров’я, сім’ї та соціальної політики та постійну комісію Київської міської ради з питань власності та регуляторної політики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209C50C" w14:textId="77777777" w:rsidR="008F59E4" w:rsidRDefault="008F59E4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24B739D7" w14:textId="77777777" w:rsidR="008F59E4" w:rsidRDefault="008F59E4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Spacing w:w="22" w:type="dxa"/>
        <w:tblCellMar>
          <w:top w:w="30" w:type="dxa"/>
          <w:left w:w="30" w:type="dxa"/>
          <w:bottom w:w="30" w:type="dxa"/>
          <w:right w:w="30" w:type="dxa"/>
        </w:tblCellMar>
        <w:tblLook w:val="00A0" w:firstRow="1" w:lastRow="0" w:firstColumn="1" w:lastColumn="0" w:noHBand="0" w:noVBand="0"/>
      </w:tblPr>
      <w:tblGrid>
        <w:gridCol w:w="4819"/>
        <w:gridCol w:w="4820"/>
      </w:tblGrid>
      <w:tr w:rsidR="008F59E4" w:rsidRPr="00530A29" w14:paraId="25C66973" w14:textId="77777777" w:rsidTr="00695545">
        <w:trPr>
          <w:tblCellSpacing w:w="22" w:type="dxa"/>
        </w:trPr>
        <w:tc>
          <w:tcPr>
            <w:tcW w:w="2500" w:type="pct"/>
          </w:tcPr>
          <w:p w14:paraId="27A5B419" w14:textId="77777777" w:rsidR="008F59E4" w:rsidRPr="008662A7" w:rsidRDefault="008F59E4" w:rsidP="00695545">
            <w:pPr>
              <w:pStyle w:val="a8"/>
              <w:rPr>
                <w:sz w:val="28"/>
              </w:rPr>
            </w:pPr>
            <w:r w:rsidRPr="008662A7">
              <w:rPr>
                <w:sz w:val="28"/>
              </w:rPr>
              <w:t>Київський міський голова</w:t>
            </w:r>
          </w:p>
        </w:tc>
        <w:tc>
          <w:tcPr>
            <w:tcW w:w="2500" w:type="pct"/>
          </w:tcPr>
          <w:p w14:paraId="1AFAE240" w14:textId="77777777" w:rsidR="008F59E4" w:rsidRPr="008662A7" w:rsidRDefault="008F59E4" w:rsidP="00695545">
            <w:pPr>
              <w:pStyle w:val="a8"/>
              <w:jc w:val="right"/>
              <w:rPr>
                <w:sz w:val="28"/>
              </w:rPr>
            </w:pPr>
            <w:r w:rsidRPr="008662A7">
              <w:rPr>
                <w:sz w:val="28"/>
              </w:rPr>
              <w:t>Віталій КЛИЧКО</w:t>
            </w:r>
          </w:p>
        </w:tc>
      </w:tr>
    </w:tbl>
    <w:p w14:paraId="1A0745E6" w14:textId="77777777" w:rsidR="008F59E4" w:rsidRDefault="008F59E4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1EB67767" w14:textId="77777777" w:rsidR="000A0F15" w:rsidRPr="000A0F15" w:rsidRDefault="000A0F15" w:rsidP="000A0F15">
      <w:pPr>
        <w:rPr>
          <w:lang w:eastAsia="uk-UA" w:bidi="uk-UA"/>
        </w:rPr>
      </w:pPr>
    </w:p>
    <w:p w14:paraId="42016448" w14:textId="77777777" w:rsidR="000A0F15" w:rsidRPr="000A0F15" w:rsidRDefault="000A0F15" w:rsidP="000A0F15">
      <w:pPr>
        <w:rPr>
          <w:lang w:eastAsia="uk-UA" w:bidi="uk-UA"/>
        </w:rPr>
      </w:pPr>
    </w:p>
    <w:p w14:paraId="6A8DA751" w14:textId="77777777" w:rsidR="000A0F15" w:rsidRPr="000A0F15" w:rsidRDefault="000A0F15" w:rsidP="000A0F15">
      <w:pPr>
        <w:rPr>
          <w:lang w:eastAsia="uk-UA" w:bidi="uk-UA"/>
        </w:rPr>
      </w:pPr>
    </w:p>
    <w:p w14:paraId="0110954D" w14:textId="77777777" w:rsidR="000A0F15" w:rsidRDefault="000A0F15" w:rsidP="000A0F15">
      <w:pPr>
        <w:rPr>
          <w:rFonts w:ascii="Times New Roman" w:eastAsia="Arial Unicode MS" w:hAnsi="Times New Roman" w:cs="Times New Roman"/>
          <w:color w:val="000000"/>
          <w:sz w:val="28"/>
          <w:szCs w:val="28"/>
          <w:lang w:eastAsia="uk-UA" w:bidi="uk-UA"/>
        </w:rPr>
      </w:pPr>
    </w:p>
    <w:p w14:paraId="4800B5FB" w14:textId="3052A0E1" w:rsidR="000A0F15" w:rsidRDefault="000A0F15" w:rsidP="000A0F15">
      <w:pPr>
        <w:tabs>
          <w:tab w:val="left" w:pos="3892"/>
        </w:tabs>
        <w:rPr>
          <w:lang w:eastAsia="uk-UA" w:bidi="uk-UA"/>
        </w:rPr>
      </w:pPr>
      <w:r>
        <w:rPr>
          <w:lang w:eastAsia="uk-UA" w:bidi="uk-UA"/>
        </w:rPr>
        <w:tab/>
      </w:r>
    </w:p>
    <w:p w14:paraId="6CF2AE94" w14:textId="77777777" w:rsidR="000A0F15" w:rsidRDefault="000A0F15">
      <w:pPr>
        <w:rPr>
          <w:lang w:eastAsia="uk-UA" w:bidi="uk-UA"/>
        </w:rPr>
      </w:pPr>
      <w:r>
        <w:rPr>
          <w:lang w:eastAsia="uk-UA" w:bidi="uk-UA"/>
        </w:rPr>
        <w:br w:type="page"/>
      </w:r>
    </w:p>
    <w:p w14:paraId="3520519D" w14:textId="77777777" w:rsidR="000A0F15" w:rsidRPr="000A0F15" w:rsidRDefault="000A0F15" w:rsidP="000A0F15">
      <w:pPr>
        <w:shd w:val="clear" w:color="auto" w:fill="FFFFFF"/>
        <w:spacing w:after="0" w:line="240" w:lineRule="auto"/>
        <w:ind w:left="-567"/>
        <w:rPr>
          <w:rFonts w:ascii="Times New Roman" w:hAnsi="Times New Roman" w:cs="Times New Roman"/>
          <w:spacing w:val="-2"/>
          <w:sz w:val="28"/>
          <w:szCs w:val="28"/>
        </w:rPr>
      </w:pPr>
      <w:r w:rsidRPr="000A0F15">
        <w:rPr>
          <w:rFonts w:ascii="Times New Roman" w:hAnsi="Times New Roman" w:cs="Times New Roman"/>
          <w:spacing w:val="-2"/>
          <w:sz w:val="28"/>
          <w:szCs w:val="28"/>
        </w:rPr>
        <w:lastRenderedPageBreak/>
        <w:t>ПОДАННЯ:</w:t>
      </w:r>
    </w:p>
    <w:p w14:paraId="33E7B29A" w14:textId="77777777" w:rsidR="000A0F15" w:rsidRPr="000A0F15" w:rsidRDefault="000A0F15" w:rsidP="000A0F15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</w:rPr>
      </w:pPr>
    </w:p>
    <w:p w14:paraId="5ABB8B1F" w14:textId="77777777" w:rsidR="000A0F15" w:rsidRPr="000A0F15" w:rsidRDefault="000A0F15" w:rsidP="000A0F15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</w:rPr>
      </w:pPr>
      <w:r w:rsidRPr="000A0F15">
        <w:rPr>
          <w:rFonts w:ascii="Times New Roman" w:hAnsi="Times New Roman" w:cs="Times New Roman"/>
          <w:sz w:val="28"/>
          <w:szCs w:val="28"/>
        </w:rPr>
        <w:t xml:space="preserve">Депутат Київської міської ради  </w:t>
      </w:r>
      <w:r w:rsidRPr="000A0F15">
        <w:rPr>
          <w:rFonts w:ascii="Times New Roman" w:hAnsi="Times New Roman" w:cs="Times New Roman"/>
          <w:sz w:val="28"/>
          <w:szCs w:val="28"/>
        </w:rPr>
        <w:tab/>
      </w:r>
      <w:r w:rsidRPr="000A0F15">
        <w:rPr>
          <w:rFonts w:ascii="Times New Roman" w:hAnsi="Times New Roman" w:cs="Times New Roman"/>
          <w:sz w:val="28"/>
          <w:szCs w:val="28"/>
        </w:rPr>
        <w:tab/>
      </w:r>
      <w:r w:rsidRPr="000A0F15">
        <w:rPr>
          <w:rFonts w:ascii="Times New Roman" w:hAnsi="Times New Roman" w:cs="Times New Roman"/>
          <w:sz w:val="28"/>
          <w:szCs w:val="28"/>
        </w:rPr>
        <w:tab/>
      </w:r>
      <w:r w:rsidRPr="000A0F15">
        <w:rPr>
          <w:rFonts w:ascii="Times New Roman" w:hAnsi="Times New Roman" w:cs="Times New Roman"/>
          <w:sz w:val="28"/>
          <w:szCs w:val="28"/>
        </w:rPr>
        <w:tab/>
        <w:t>Андрій ЗАДЕРЕЙКО</w:t>
      </w:r>
    </w:p>
    <w:p w14:paraId="67D5018C" w14:textId="77777777" w:rsidR="000A0F15" w:rsidRPr="000A0F15" w:rsidRDefault="000A0F15" w:rsidP="000A0F15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1A9372A" w14:textId="77777777" w:rsidR="000A0F15" w:rsidRPr="000A0F15" w:rsidRDefault="000A0F15" w:rsidP="000A0F15">
      <w:pPr>
        <w:shd w:val="clear" w:color="auto" w:fill="FFFFFF"/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14:paraId="03B64843" w14:textId="77777777" w:rsidR="000A0F15" w:rsidRPr="000A0F15" w:rsidRDefault="000A0F15" w:rsidP="000A0F15">
      <w:pPr>
        <w:shd w:val="clear" w:color="auto" w:fill="FFFFFF"/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</w:rPr>
      </w:pPr>
      <w:r w:rsidRPr="000A0F15">
        <w:rPr>
          <w:rFonts w:ascii="Times New Roman" w:hAnsi="Times New Roman" w:cs="Times New Roman"/>
          <w:spacing w:val="-2"/>
          <w:sz w:val="28"/>
          <w:szCs w:val="28"/>
        </w:rPr>
        <w:t>ПОГОДЖЕНО:</w:t>
      </w:r>
    </w:p>
    <w:p w14:paraId="02FEEB84" w14:textId="77777777" w:rsidR="000A0F15" w:rsidRPr="000A0F15" w:rsidRDefault="000A0F15" w:rsidP="000A0F15">
      <w:pPr>
        <w:shd w:val="clear" w:color="auto" w:fill="FFFFFF"/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</w:rPr>
      </w:pPr>
    </w:p>
    <w:p w14:paraId="089DCAC6" w14:textId="77777777" w:rsidR="000A0F15" w:rsidRPr="000A0F15" w:rsidRDefault="000A0F15" w:rsidP="000A0F15">
      <w:pPr>
        <w:shd w:val="clear" w:color="auto" w:fill="FFFFFF"/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0F15">
        <w:rPr>
          <w:rFonts w:ascii="Times New Roman" w:hAnsi="Times New Roman" w:cs="Times New Roman"/>
          <w:spacing w:val="-2"/>
          <w:sz w:val="28"/>
          <w:szCs w:val="28"/>
        </w:rPr>
        <w:t xml:space="preserve">Постійна комісія Київради </w:t>
      </w:r>
      <w:r w:rsidRPr="000A0F15">
        <w:rPr>
          <w:rFonts w:ascii="Times New Roman" w:hAnsi="Times New Roman" w:cs="Times New Roman"/>
          <w:sz w:val="28"/>
          <w:szCs w:val="28"/>
        </w:rPr>
        <w:t>з питань</w:t>
      </w:r>
    </w:p>
    <w:p w14:paraId="2878BAAA" w14:textId="77777777" w:rsidR="000A0F15" w:rsidRPr="000A0F15" w:rsidRDefault="000A0F15" w:rsidP="000A0F15">
      <w:pPr>
        <w:shd w:val="clear" w:color="auto" w:fill="FFFFFF"/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0F15">
        <w:rPr>
          <w:rFonts w:ascii="Times New Roman" w:hAnsi="Times New Roman" w:cs="Times New Roman"/>
          <w:sz w:val="28"/>
          <w:szCs w:val="28"/>
        </w:rPr>
        <w:t>охорони здоров’я, сім’ї та соціальної політики</w:t>
      </w:r>
    </w:p>
    <w:p w14:paraId="3A9DE716" w14:textId="77777777" w:rsidR="000A0F15" w:rsidRPr="000A0F15" w:rsidRDefault="000A0F15" w:rsidP="000A0F15">
      <w:pPr>
        <w:shd w:val="clear" w:color="auto" w:fill="FFFFFF"/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6B711B1" w14:textId="77777777" w:rsidR="000A0F15" w:rsidRPr="000A0F15" w:rsidRDefault="000A0F15" w:rsidP="000A0F15">
      <w:pPr>
        <w:shd w:val="clear" w:color="auto" w:fill="FFFFFF"/>
        <w:spacing w:after="0" w:line="240" w:lineRule="auto"/>
        <w:ind w:left="-567"/>
        <w:contextualSpacing/>
        <w:rPr>
          <w:rFonts w:ascii="Times New Roman" w:hAnsi="Times New Roman" w:cs="Times New Roman"/>
          <w:spacing w:val="-4"/>
          <w:sz w:val="28"/>
          <w:szCs w:val="28"/>
        </w:rPr>
      </w:pPr>
      <w:r w:rsidRPr="000A0F15">
        <w:rPr>
          <w:rFonts w:ascii="Times New Roman" w:hAnsi="Times New Roman" w:cs="Times New Roman"/>
          <w:sz w:val="28"/>
          <w:szCs w:val="28"/>
        </w:rPr>
        <w:t xml:space="preserve">Голова </w:t>
      </w:r>
      <w:r w:rsidRPr="000A0F15">
        <w:rPr>
          <w:rFonts w:ascii="Times New Roman" w:hAnsi="Times New Roman" w:cs="Times New Roman"/>
          <w:sz w:val="28"/>
          <w:szCs w:val="28"/>
        </w:rPr>
        <w:tab/>
      </w:r>
      <w:r w:rsidRPr="000A0F15">
        <w:rPr>
          <w:rFonts w:ascii="Times New Roman" w:hAnsi="Times New Roman" w:cs="Times New Roman"/>
          <w:sz w:val="28"/>
          <w:szCs w:val="28"/>
        </w:rPr>
        <w:tab/>
      </w:r>
      <w:r w:rsidRPr="000A0F15">
        <w:rPr>
          <w:rFonts w:ascii="Times New Roman" w:hAnsi="Times New Roman" w:cs="Times New Roman"/>
          <w:sz w:val="28"/>
          <w:szCs w:val="28"/>
        </w:rPr>
        <w:tab/>
      </w:r>
      <w:r w:rsidRPr="000A0F15">
        <w:rPr>
          <w:rFonts w:ascii="Times New Roman" w:hAnsi="Times New Roman" w:cs="Times New Roman"/>
          <w:sz w:val="28"/>
          <w:szCs w:val="28"/>
        </w:rPr>
        <w:tab/>
      </w:r>
      <w:r w:rsidRPr="000A0F15">
        <w:rPr>
          <w:rFonts w:ascii="Times New Roman" w:hAnsi="Times New Roman" w:cs="Times New Roman"/>
          <w:sz w:val="28"/>
          <w:szCs w:val="28"/>
        </w:rPr>
        <w:tab/>
      </w:r>
      <w:r w:rsidRPr="000A0F15">
        <w:rPr>
          <w:rFonts w:ascii="Times New Roman" w:hAnsi="Times New Roman" w:cs="Times New Roman"/>
          <w:sz w:val="28"/>
          <w:szCs w:val="28"/>
        </w:rPr>
        <w:tab/>
      </w:r>
      <w:r w:rsidRPr="000A0F15">
        <w:rPr>
          <w:rFonts w:ascii="Times New Roman" w:hAnsi="Times New Roman" w:cs="Times New Roman"/>
          <w:sz w:val="28"/>
          <w:szCs w:val="28"/>
        </w:rPr>
        <w:tab/>
      </w:r>
      <w:r w:rsidRPr="000A0F15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0A0F15">
        <w:rPr>
          <w:rFonts w:ascii="Times New Roman" w:hAnsi="Times New Roman" w:cs="Times New Roman"/>
          <w:spacing w:val="-4"/>
          <w:sz w:val="28"/>
          <w:szCs w:val="28"/>
        </w:rPr>
        <w:t>Марина ПОРОШЕНКО</w:t>
      </w:r>
    </w:p>
    <w:p w14:paraId="482E9B9A" w14:textId="77777777" w:rsidR="000A0F15" w:rsidRPr="000A0F15" w:rsidRDefault="000A0F15" w:rsidP="000A0F15">
      <w:pPr>
        <w:shd w:val="clear" w:color="auto" w:fill="FFFFFF"/>
        <w:spacing w:after="0" w:line="240" w:lineRule="auto"/>
        <w:ind w:left="-567"/>
        <w:contextualSpacing/>
        <w:rPr>
          <w:rFonts w:ascii="Times New Roman" w:hAnsi="Times New Roman" w:cs="Times New Roman"/>
          <w:spacing w:val="-2"/>
          <w:sz w:val="28"/>
          <w:szCs w:val="28"/>
        </w:rPr>
      </w:pPr>
    </w:p>
    <w:p w14:paraId="3F1436CA" w14:textId="77777777" w:rsidR="000A0F15" w:rsidRPr="000A0F15" w:rsidRDefault="000A0F15" w:rsidP="000A0F15">
      <w:pPr>
        <w:shd w:val="clear" w:color="auto" w:fill="FFFFFF"/>
        <w:spacing w:after="0" w:line="240" w:lineRule="auto"/>
        <w:ind w:left="-567"/>
        <w:contextualSpacing/>
        <w:rPr>
          <w:rFonts w:ascii="Times New Roman" w:hAnsi="Times New Roman" w:cs="Times New Roman"/>
          <w:spacing w:val="-2"/>
          <w:sz w:val="28"/>
          <w:szCs w:val="28"/>
        </w:rPr>
      </w:pPr>
      <w:r w:rsidRPr="000A0F15">
        <w:rPr>
          <w:rFonts w:ascii="Times New Roman" w:hAnsi="Times New Roman" w:cs="Times New Roman"/>
          <w:spacing w:val="-2"/>
          <w:sz w:val="28"/>
          <w:szCs w:val="28"/>
        </w:rPr>
        <w:t xml:space="preserve">Секретар </w:t>
      </w:r>
      <w:r w:rsidRPr="000A0F15">
        <w:rPr>
          <w:rFonts w:ascii="Times New Roman" w:hAnsi="Times New Roman" w:cs="Times New Roman"/>
          <w:spacing w:val="-2"/>
          <w:sz w:val="28"/>
          <w:szCs w:val="28"/>
        </w:rPr>
        <w:tab/>
      </w:r>
      <w:r w:rsidRPr="000A0F15">
        <w:rPr>
          <w:rFonts w:ascii="Times New Roman" w:hAnsi="Times New Roman" w:cs="Times New Roman"/>
          <w:spacing w:val="-2"/>
          <w:sz w:val="28"/>
          <w:szCs w:val="28"/>
        </w:rPr>
        <w:tab/>
      </w:r>
      <w:r w:rsidRPr="000A0F15">
        <w:rPr>
          <w:rFonts w:ascii="Times New Roman" w:hAnsi="Times New Roman" w:cs="Times New Roman"/>
          <w:spacing w:val="-2"/>
          <w:sz w:val="28"/>
          <w:szCs w:val="28"/>
        </w:rPr>
        <w:tab/>
      </w:r>
      <w:r w:rsidRPr="000A0F15">
        <w:rPr>
          <w:rFonts w:ascii="Times New Roman" w:hAnsi="Times New Roman" w:cs="Times New Roman"/>
          <w:spacing w:val="-2"/>
          <w:sz w:val="28"/>
          <w:szCs w:val="28"/>
        </w:rPr>
        <w:tab/>
      </w:r>
      <w:r w:rsidRPr="000A0F15">
        <w:rPr>
          <w:rFonts w:ascii="Times New Roman" w:hAnsi="Times New Roman" w:cs="Times New Roman"/>
          <w:spacing w:val="-2"/>
          <w:sz w:val="28"/>
          <w:szCs w:val="28"/>
        </w:rPr>
        <w:tab/>
      </w:r>
      <w:r w:rsidRPr="000A0F15">
        <w:rPr>
          <w:rFonts w:ascii="Times New Roman" w:hAnsi="Times New Roman" w:cs="Times New Roman"/>
          <w:spacing w:val="-2"/>
          <w:sz w:val="28"/>
          <w:szCs w:val="28"/>
        </w:rPr>
        <w:tab/>
      </w:r>
      <w:r w:rsidRPr="000A0F15">
        <w:rPr>
          <w:rFonts w:ascii="Times New Roman" w:hAnsi="Times New Roman" w:cs="Times New Roman"/>
          <w:spacing w:val="-2"/>
          <w:sz w:val="28"/>
          <w:szCs w:val="28"/>
        </w:rPr>
        <w:tab/>
      </w:r>
      <w:r w:rsidRPr="000A0F15">
        <w:rPr>
          <w:rFonts w:ascii="Times New Roman" w:hAnsi="Times New Roman" w:cs="Times New Roman"/>
          <w:spacing w:val="-2"/>
          <w:sz w:val="28"/>
          <w:szCs w:val="28"/>
          <w:lang w:val="en-US"/>
        </w:rPr>
        <w:tab/>
      </w:r>
      <w:r w:rsidRPr="000A0F15">
        <w:rPr>
          <w:rFonts w:ascii="Times New Roman" w:hAnsi="Times New Roman" w:cs="Times New Roman"/>
          <w:spacing w:val="-2"/>
          <w:sz w:val="28"/>
          <w:szCs w:val="28"/>
        </w:rPr>
        <w:t>Вадим ІВАНЧЕНКО</w:t>
      </w:r>
    </w:p>
    <w:p w14:paraId="0586C70B" w14:textId="77777777" w:rsidR="000A0F15" w:rsidRPr="000A0F15" w:rsidRDefault="000A0F15" w:rsidP="000A0F15">
      <w:pPr>
        <w:shd w:val="clear" w:color="auto" w:fill="FFFFFF"/>
        <w:spacing w:after="0" w:line="240" w:lineRule="auto"/>
        <w:ind w:left="-567"/>
        <w:rPr>
          <w:rFonts w:ascii="Times New Roman" w:hAnsi="Times New Roman" w:cs="Times New Roman"/>
          <w:spacing w:val="-2"/>
          <w:sz w:val="28"/>
          <w:szCs w:val="28"/>
        </w:rPr>
      </w:pPr>
    </w:p>
    <w:p w14:paraId="1E8E9471" w14:textId="77777777" w:rsidR="000A0F15" w:rsidRPr="000A0F15" w:rsidRDefault="000A0F15" w:rsidP="000A0F15">
      <w:pPr>
        <w:shd w:val="clear" w:color="auto" w:fill="FFFFFF"/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0F15">
        <w:rPr>
          <w:rFonts w:ascii="Times New Roman" w:hAnsi="Times New Roman" w:cs="Times New Roman"/>
          <w:spacing w:val="-2"/>
          <w:sz w:val="28"/>
          <w:szCs w:val="28"/>
        </w:rPr>
        <w:t xml:space="preserve">Постійна комісія Київради </w:t>
      </w:r>
      <w:r w:rsidRPr="000A0F15">
        <w:rPr>
          <w:rFonts w:ascii="Times New Roman" w:hAnsi="Times New Roman" w:cs="Times New Roman"/>
          <w:sz w:val="28"/>
          <w:szCs w:val="28"/>
        </w:rPr>
        <w:t xml:space="preserve">з питань власності </w:t>
      </w:r>
    </w:p>
    <w:p w14:paraId="5EE1634E" w14:textId="77777777" w:rsidR="000A0F15" w:rsidRPr="000A0F15" w:rsidRDefault="000A0F15" w:rsidP="000A0F15">
      <w:pPr>
        <w:shd w:val="clear" w:color="auto" w:fill="FFFFFF"/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0F15">
        <w:rPr>
          <w:rFonts w:ascii="Times New Roman" w:hAnsi="Times New Roman" w:cs="Times New Roman"/>
          <w:sz w:val="28"/>
          <w:szCs w:val="28"/>
        </w:rPr>
        <w:t>та регуляторної політики</w:t>
      </w:r>
    </w:p>
    <w:p w14:paraId="07AB8048" w14:textId="77777777" w:rsidR="000A0F15" w:rsidRPr="000A0F15" w:rsidRDefault="000A0F15" w:rsidP="000A0F15">
      <w:pPr>
        <w:shd w:val="clear" w:color="auto" w:fill="FFFFFF"/>
        <w:spacing w:after="0" w:line="240" w:lineRule="auto"/>
        <w:ind w:left="-567"/>
        <w:rPr>
          <w:rFonts w:ascii="Times New Roman" w:hAnsi="Times New Roman" w:cs="Times New Roman"/>
          <w:spacing w:val="-2"/>
          <w:sz w:val="28"/>
          <w:szCs w:val="28"/>
        </w:rPr>
      </w:pPr>
    </w:p>
    <w:p w14:paraId="5964EE92" w14:textId="77777777" w:rsidR="000A0F15" w:rsidRPr="000A0F15" w:rsidRDefault="000A0F15" w:rsidP="000A0F15">
      <w:pPr>
        <w:shd w:val="clear" w:color="auto" w:fill="FFFFFF"/>
        <w:spacing w:after="0" w:line="240" w:lineRule="auto"/>
        <w:ind w:left="-567"/>
        <w:rPr>
          <w:rFonts w:ascii="Times New Roman" w:hAnsi="Times New Roman" w:cs="Times New Roman"/>
          <w:spacing w:val="-2"/>
          <w:sz w:val="28"/>
          <w:szCs w:val="28"/>
        </w:rPr>
      </w:pPr>
      <w:r w:rsidRPr="000A0F15">
        <w:rPr>
          <w:rFonts w:ascii="Times New Roman" w:hAnsi="Times New Roman" w:cs="Times New Roman"/>
          <w:spacing w:val="-2"/>
          <w:sz w:val="28"/>
          <w:szCs w:val="28"/>
        </w:rPr>
        <w:t xml:space="preserve">Голова </w:t>
      </w:r>
      <w:r w:rsidRPr="000A0F15">
        <w:rPr>
          <w:rFonts w:ascii="Times New Roman" w:hAnsi="Times New Roman" w:cs="Times New Roman"/>
          <w:spacing w:val="-2"/>
          <w:sz w:val="28"/>
          <w:szCs w:val="28"/>
        </w:rPr>
        <w:tab/>
      </w:r>
      <w:r w:rsidRPr="000A0F15">
        <w:rPr>
          <w:rFonts w:ascii="Times New Roman" w:hAnsi="Times New Roman" w:cs="Times New Roman"/>
          <w:spacing w:val="-2"/>
          <w:sz w:val="28"/>
          <w:szCs w:val="28"/>
        </w:rPr>
        <w:tab/>
      </w:r>
      <w:r w:rsidRPr="000A0F15">
        <w:rPr>
          <w:rFonts w:ascii="Times New Roman" w:hAnsi="Times New Roman" w:cs="Times New Roman"/>
          <w:spacing w:val="-2"/>
          <w:sz w:val="28"/>
          <w:szCs w:val="28"/>
        </w:rPr>
        <w:tab/>
      </w:r>
      <w:r w:rsidRPr="000A0F15">
        <w:rPr>
          <w:rFonts w:ascii="Times New Roman" w:hAnsi="Times New Roman" w:cs="Times New Roman"/>
          <w:spacing w:val="-2"/>
          <w:sz w:val="28"/>
          <w:szCs w:val="28"/>
        </w:rPr>
        <w:tab/>
      </w:r>
      <w:r w:rsidRPr="000A0F15">
        <w:rPr>
          <w:rFonts w:ascii="Times New Roman" w:hAnsi="Times New Roman" w:cs="Times New Roman"/>
          <w:spacing w:val="-2"/>
          <w:sz w:val="28"/>
          <w:szCs w:val="28"/>
        </w:rPr>
        <w:tab/>
      </w:r>
      <w:r w:rsidRPr="000A0F15">
        <w:rPr>
          <w:rFonts w:ascii="Times New Roman" w:hAnsi="Times New Roman" w:cs="Times New Roman"/>
          <w:spacing w:val="-2"/>
          <w:sz w:val="28"/>
          <w:szCs w:val="28"/>
        </w:rPr>
        <w:tab/>
      </w:r>
      <w:r w:rsidRPr="000A0F15">
        <w:rPr>
          <w:rFonts w:ascii="Times New Roman" w:hAnsi="Times New Roman" w:cs="Times New Roman"/>
          <w:spacing w:val="-2"/>
          <w:sz w:val="28"/>
          <w:szCs w:val="28"/>
        </w:rPr>
        <w:tab/>
      </w:r>
      <w:r w:rsidRPr="000A0F15">
        <w:rPr>
          <w:rFonts w:ascii="Times New Roman" w:hAnsi="Times New Roman" w:cs="Times New Roman"/>
          <w:spacing w:val="-2"/>
          <w:sz w:val="28"/>
          <w:szCs w:val="28"/>
        </w:rPr>
        <w:tab/>
        <w:t>Михайло ПРИСЯЖНЮК</w:t>
      </w:r>
    </w:p>
    <w:p w14:paraId="10213B85" w14:textId="77777777" w:rsidR="000A0F15" w:rsidRPr="000A0F15" w:rsidRDefault="000A0F15" w:rsidP="000A0F15">
      <w:pPr>
        <w:shd w:val="clear" w:color="auto" w:fill="FFFFFF"/>
        <w:spacing w:after="0" w:line="240" w:lineRule="auto"/>
        <w:ind w:left="-567"/>
        <w:rPr>
          <w:rFonts w:ascii="Times New Roman" w:hAnsi="Times New Roman" w:cs="Times New Roman"/>
          <w:spacing w:val="-2"/>
          <w:sz w:val="28"/>
          <w:szCs w:val="28"/>
        </w:rPr>
      </w:pPr>
    </w:p>
    <w:p w14:paraId="65F5270B" w14:textId="77777777" w:rsidR="000A0F15" w:rsidRPr="000A0F15" w:rsidRDefault="000A0F15" w:rsidP="000A0F15">
      <w:pPr>
        <w:shd w:val="clear" w:color="auto" w:fill="FFFFFF"/>
        <w:spacing w:after="0" w:line="240" w:lineRule="auto"/>
        <w:ind w:left="-567"/>
        <w:rPr>
          <w:rFonts w:ascii="Times New Roman" w:hAnsi="Times New Roman" w:cs="Times New Roman"/>
          <w:spacing w:val="-2"/>
          <w:sz w:val="28"/>
          <w:szCs w:val="28"/>
        </w:rPr>
      </w:pPr>
      <w:r w:rsidRPr="000A0F15">
        <w:rPr>
          <w:rFonts w:ascii="Times New Roman" w:hAnsi="Times New Roman" w:cs="Times New Roman"/>
          <w:spacing w:val="-2"/>
          <w:sz w:val="28"/>
          <w:szCs w:val="28"/>
        </w:rPr>
        <w:t xml:space="preserve">Секретар </w:t>
      </w:r>
      <w:r w:rsidRPr="000A0F15">
        <w:rPr>
          <w:rFonts w:ascii="Times New Roman" w:hAnsi="Times New Roman" w:cs="Times New Roman"/>
          <w:spacing w:val="-2"/>
          <w:sz w:val="28"/>
          <w:szCs w:val="28"/>
        </w:rPr>
        <w:tab/>
      </w:r>
      <w:r w:rsidRPr="000A0F15">
        <w:rPr>
          <w:rFonts w:ascii="Times New Roman" w:hAnsi="Times New Roman" w:cs="Times New Roman"/>
          <w:spacing w:val="-2"/>
          <w:sz w:val="28"/>
          <w:szCs w:val="28"/>
        </w:rPr>
        <w:tab/>
      </w:r>
      <w:r w:rsidRPr="000A0F15">
        <w:rPr>
          <w:rFonts w:ascii="Times New Roman" w:hAnsi="Times New Roman" w:cs="Times New Roman"/>
          <w:spacing w:val="-2"/>
          <w:sz w:val="28"/>
          <w:szCs w:val="28"/>
        </w:rPr>
        <w:tab/>
      </w:r>
      <w:r w:rsidRPr="000A0F15">
        <w:rPr>
          <w:rFonts w:ascii="Times New Roman" w:hAnsi="Times New Roman" w:cs="Times New Roman"/>
          <w:spacing w:val="-2"/>
          <w:sz w:val="28"/>
          <w:szCs w:val="28"/>
        </w:rPr>
        <w:tab/>
      </w:r>
      <w:r w:rsidRPr="000A0F15">
        <w:rPr>
          <w:rFonts w:ascii="Times New Roman" w:hAnsi="Times New Roman" w:cs="Times New Roman"/>
          <w:spacing w:val="-2"/>
          <w:sz w:val="28"/>
          <w:szCs w:val="28"/>
        </w:rPr>
        <w:tab/>
      </w:r>
      <w:r w:rsidRPr="000A0F15">
        <w:rPr>
          <w:rFonts w:ascii="Times New Roman" w:hAnsi="Times New Roman" w:cs="Times New Roman"/>
          <w:spacing w:val="-2"/>
          <w:sz w:val="28"/>
          <w:szCs w:val="28"/>
        </w:rPr>
        <w:tab/>
      </w:r>
      <w:r w:rsidRPr="000A0F15">
        <w:rPr>
          <w:rFonts w:ascii="Times New Roman" w:hAnsi="Times New Roman" w:cs="Times New Roman"/>
          <w:spacing w:val="-2"/>
          <w:sz w:val="28"/>
          <w:szCs w:val="28"/>
        </w:rPr>
        <w:tab/>
      </w:r>
      <w:r w:rsidRPr="000A0F15">
        <w:rPr>
          <w:rFonts w:ascii="Times New Roman" w:hAnsi="Times New Roman" w:cs="Times New Roman"/>
          <w:spacing w:val="-2"/>
          <w:sz w:val="28"/>
          <w:szCs w:val="28"/>
        </w:rPr>
        <w:tab/>
        <w:t>Сергій АРТЕМЕНКО</w:t>
      </w:r>
    </w:p>
    <w:p w14:paraId="08E7C703" w14:textId="77777777" w:rsidR="000A0F15" w:rsidRPr="000A0F15" w:rsidRDefault="000A0F15" w:rsidP="000A0F15">
      <w:pPr>
        <w:shd w:val="clear" w:color="auto" w:fill="FFFFFF"/>
        <w:spacing w:after="0" w:line="240" w:lineRule="auto"/>
        <w:ind w:left="-567"/>
        <w:rPr>
          <w:rFonts w:ascii="Times New Roman" w:hAnsi="Times New Roman" w:cs="Times New Roman"/>
          <w:spacing w:val="-2"/>
          <w:sz w:val="28"/>
          <w:szCs w:val="28"/>
        </w:rPr>
      </w:pPr>
    </w:p>
    <w:p w14:paraId="3ECA74CA" w14:textId="77777777" w:rsidR="000A0F15" w:rsidRPr="000A0F15" w:rsidRDefault="000A0F15" w:rsidP="000A0F15">
      <w:pPr>
        <w:shd w:val="clear" w:color="auto" w:fill="FFFFFF"/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0A0F15">
        <w:rPr>
          <w:rFonts w:ascii="Times New Roman" w:hAnsi="Times New Roman" w:cs="Times New Roman"/>
          <w:sz w:val="28"/>
          <w:szCs w:val="28"/>
        </w:rPr>
        <w:t xml:space="preserve">Постійна комісія Київської міської ради з питань </w:t>
      </w:r>
    </w:p>
    <w:p w14:paraId="77EF33C9" w14:textId="77777777" w:rsidR="000A0F15" w:rsidRPr="000A0F15" w:rsidRDefault="000A0F15" w:rsidP="000A0F15">
      <w:pPr>
        <w:shd w:val="clear" w:color="auto" w:fill="FFFFFF"/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0A0F15">
        <w:rPr>
          <w:rFonts w:ascii="Times New Roman" w:hAnsi="Times New Roman" w:cs="Times New Roman"/>
          <w:sz w:val="28"/>
          <w:szCs w:val="28"/>
        </w:rPr>
        <w:t xml:space="preserve">бюджету, соціально-економічного розвитку та </w:t>
      </w:r>
    </w:p>
    <w:p w14:paraId="2EA28E05" w14:textId="77777777" w:rsidR="000A0F15" w:rsidRPr="000A0F15" w:rsidRDefault="000A0F15" w:rsidP="000A0F15">
      <w:pPr>
        <w:shd w:val="clear" w:color="auto" w:fill="FFFFFF"/>
        <w:spacing w:after="0" w:line="240" w:lineRule="auto"/>
        <w:ind w:left="-567"/>
        <w:rPr>
          <w:rFonts w:ascii="Times New Roman" w:hAnsi="Times New Roman" w:cs="Times New Roman"/>
          <w:spacing w:val="-2"/>
          <w:sz w:val="28"/>
          <w:szCs w:val="28"/>
        </w:rPr>
      </w:pPr>
      <w:r w:rsidRPr="000A0F15">
        <w:rPr>
          <w:rFonts w:ascii="Times New Roman" w:hAnsi="Times New Roman" w:cs="Times New Roman"/>
          <w:sz w:val="28"/>
          <w:szCs w:val="28"/>
        </w:rPr>
        <w:t>інвестиційної діяльності</w:t>
      </w:r>
    </w:p>
    <w:p w14:paraId="2D2F3427" w14:textId="77777777" w:rsidR="000A0F15" w:rsidRPr="000A0F15" w:rsidRDefault="000A0F15" w:rsidP="000A0F15">
      <w:pPr>
        <w:shd w:val="clear" w:color="auto" w:fill="FFFFFF"/>
        <w:spacing w:after="0" w:line="240" w:lineRule="auto"/>
        <w:ind w:left="-567"/>
        <w:rPr>
          <w:rFonts w:ascii="Times New Roman" w:hAnsi="Times New Roman" w:cs="Times New Roman"/>
          <w:spacing w:val="-2"/>
          <w:sz w:val="28"/>
          <w:szCs w:val="28"/>
        </w:rPr>
      </w:pPr>
    </w:p>
    <w:p w14:paraId="06F089F3" w14:textId="77777777" w:rsidR="000A0F15" w:rsidRPr="000A0F15" w:rsidRDefault="000A0F15" w:rsidP="000A0F15">
      <w:pPr>
        <w:shd w:val="clear" w:color="auto" w:fill="FFFFFF"/>
        <w:spacing w:after="0" w:line="240" w:lineRule="auto"/>
        <w:ind w:left="-567"/>
        <w:rPr>
          <w:rFonts w:ascii="Times New Roman" w:hAnsi="Times New Roman" w:cs="Times New Roman"/>
          <w:spacing w:val="-2"/>
          <w:sz w:val="28"/>
          <w:szCs w:val="28"/>
        </w:rPr>
      </w:pPr>
      <w:r w:rsidRPr="000A0F15">
        <w:rPr>
          <w:rFonts w:ascii="Times New Roman" w:hAnsi="Times New Roman" w:cs="Times New Roman"/>
          <w:spacing w:val="-2"/>
          <w:sz w:val="28"/>
          <w:szCs w:val="28"/>
        </w:rPr>
        <w:t xml:space="preserve">Голова </w:t>
      </w:r>
      <w:r w:rsidRPr="000A0F15">
        <w:rPr>
          <w:rFonts w:ascii="Times New Roman" w:hAnsi="Times New Roman" w:cs="Times New Roman"/>
          <w:spacing w:val="-2"/>
          <w:sz w:val="28"/>
          <w:szCs w:val="28"/>
        </w:rPr>
        <w:tab/>
      </w:r>
      <w:r w:rsidRPr="000A0F15">
        <w:rPr>
          <w:rFonts w:ascii="Times New Roman" w:hAnsi="Times New Roman" w:cs="Times New Roman"/>
          <w:spacing w:val="-2"/>
          <w:sz w:val="28"/>
          <w:szCs w:val="28"/>
        </w:rPr>
        <w:tab/>
      </w:r>
      <w:r w:rsidRPr="000A0F15">
        <w:rPr>
          <w:rFonts w:ascii="Times New Roman" w:hAnsi="Times New Roman" w:cs="Times New Roman"/>
          <w:spacing w:val="-2"/>
          <w:sz w:val="28"/>
          <w:szCs w:val="28"/>
        </w:rPr>
        <w:tab/>
      </w:r>
      <w:r w:rsidRPr="000A0F15">
        <w:rPr>
          <w:rFonts w:ascii="Times New Roman" w:hAnsi="Times New Roman" w:cs="Times New Roman"/>
          <w:spacing w:val="-2"/>
          <w:sz w:val="28"/>
          <w:szCs w:val="28"/>
        </w:rPr>
        <w:tab/>
      </w:r>
      <w:r w:rsidRPr="000A0F15">
        <w:rPr>
          <w:rFonts w:ascii="Times New Roman" w:hAnsi="Times New Roman" w:cs="Times New Roman"/>
          <w:spacing w:val="-2"/>
          <w:sz w:val="28"/>
          <w:szCs w:val="28"/>
        </w:rPr>
        <w:tab/>
      </w:r>
      <w:r w:rsidRPr="000A0F15">
        <w:rPr>
          <w:rFonts w:ascii="Times New Roman" w:hAnsi="Times New Roman" w:cs="Times New Roman"/>
          <w:spacing w:val="-2"/>
          <w:sz w:val="28"/>
          <w:szCs w:val="28"/>
        </w:rPr>
        <w:tab/>
      </w:r>
      <w:r w:rsidRPr="000A0F15">
        <w:rPr>
          <w:rFonts w:ascii="Times New Roman" w:hAnsi="Times New Roman" w:cs="Times New Roman"/>
          <w:spacing w:val="-2"/>
          <w:sz w:val="28"/>
          <w:szCs w:val="28"/>
        </w:rPr>
        <w:tab/>
      </w:r>
      <w:r w:rsidRPr="000A0F15">
        <w:rPr>
          <w:rFonts w:ascii="Times New Roman" w:hAnsi="Times New Roman" w:cs="Times New Roman"/>
          <w:spacing w:val="-2"/>
          <w:sz w:val="28"/>
          <w:szCs w:val="28"/>
        </w:rPr>
        <w:tab/>
        <w:t>Андрій ВІТРЕНКО</w:t>
      </w:r>
    </w:p>
    <w:p w14:paraId="54E8D138" w14:textId="77777777" w:rsidR="000A0F15" w:rsidRPr="000A0F15" w:rsidRDefault="000A0F15" w:rsidP="000A0F15">
      <w:pPr>
        <w:shd w:val="clear" w:color="auto" w:fill="FFFFFF"/>
        <w:spacing w:after="0" w:line="240" w:lineRule="auto"/>
        <w:ind w:left="-567"/>
        <w:rPr>
          <w:rFonts w:ascii="Times New Roman" w:hAnsi="Times New Roman" w:cs="Times New Roman"/>
          <w:spacing w:val="-2"/>
          <w:sz w:val="28"/>
          <w:szCs w:val="28"/>
        </w:rPr>
      </w:pPr>
    </w:p>
    <w:p w14:paraId="02AF360D" w14:textId="77777777" w:rsidR="000A0F15" w:rsidRPr="000A0F15" w:rsidRDefault="000A0F15" w:rsidP="000A0F15">
      <w:pPr>
        <w:shd w:val="clear" w:color="auto" w:fill="FFFFFF"/>
        <w:spacing w:after="0" w:line="240" w:lineRule="auto"/>
        <w:ind w:left="-567"/>
        <w:rPr>
          <w:rFonts w:ascii="Times New Roman" w:hAnsi="Times New Roman" w:cs="Times New Roman"/>
          <w:spacing w:val="-2"/>
          <w:sz w:val="28"/>
          <w:szCs w:val="28"/>
        </w:rPr>
      </w:pPr>
      <w:r w:rsidRPr="000A0F15">
        <w:rPr>
          <w:rFonts w:ascii="Times New Roman" w:hAnsi="Times New Roman" w:cs="Times New Roman"/>
          <w:spacing w:val="-2"/>
          <w:sz w:val="28"/>
          <w:szCs w:val="28"/>
        </w:rPr>
        <w:t xml:space="preserve">Секретар </w:t>
      </w:r>
      <w:r w:rsidRPr="000A0F15">
        <w:rPr>
          <w:rFonts w:ascii="Times New Roman" w:hAnsi="Times New Roman" w:cs="Times New Roman"/>
          <w:spacing w:val="-2"/>
          <w:sz w:val="28"/>
          <w:szCs w:val="28"/>
        </w:rPr>
        <w:tab/>
      </w:r>
      <w:r w:rsidRPr="000A0F15">
        <w:rPr>
          <w:rFonts w:ascii="Times New Roman" w:hAnsi="Times New Roman" w:cs="Times New Roman"/>
          <w:spacing w:val="-2"/>
          <w:sz w:val="28"/>
          <w:szCs w:val="28"/>
        </w:rPr>
        <w:tab/>
      </w:r>
      <w:r w:rsidRPr="000A0F15">
        <w:rPr>
          <w:rFonts w:ascii="Times New Roman" w:hAnsi="Times New Roman" w:cs="Times New Roman"/>
          <w:spacing w:val="-2"/>
          <w:sz w:val="28"/>
          <w:szCs w:val="28"/>
        </w:rPr>
        <w:tab/>
      </w:r>
      <w:r w:rsidRPr="000A0F15">
        <w:rPr>
          <w:rFonts w:ascii="Times New Roman" w:hAnsi="Times New Roman" w:cs="Times New Roman"/>
          <w:spacing w:val="-2"/>
          <w:sz w:val="28"/>
          <w:szCs w:val="28"/>
        </w:rPr>
        <w:tab/>
      </w:r>
      <w:r w:rsidRPr="000A0F15">
        <w:rPr>
          <w:rFonts w:ascii="Times New Roman" w:hAnsi="Times New Roman" w:cs="Times New Roman"/>
          <w:spacing w:val="-2"/>
          <w:sz w:val="28"/>
          <w:szCs w:val="28"/>
        </w:rPr>
        <w:tab/>
      </w:r>
      <w:r w:rsidRPr="000A0F15">
        <w:rPr>
          <w:rFonts w:ascii="Times New Roman" w:hAnsi="Times New Roman" w:cs="Times New Roman"/>
          <w:spacing w:val="-2"/>
          <w:sz w:val="28"/>
          <w:szCs w:val="28"/>
        </w:rPr>
        <w:tab/>
      </w:r>
      <w:r w:rsidRPr="000A0F15">
        <w:rPr>
          <w:rFonts w:ascii="Times New Roman" w:hAnsi="Times New Roman" w:cs="Times New Roman"/>
          <w:spacing w:val="-2"/>
          <w:sz w:val="28"/>
          <w:szCs w:val="28"/>
        </w:rPr>
        <w:tab/>
      </w:r>
      <w:r w:rsidRPr="000A0F15">
        <w:rPr>
          <w:rFonts w:ascii="Times New Roman" w:hAnsi="Times New Roman" w:cs="Times New Roman"/>
          <w:spacing w:val="-2"/>
          <w:sz w:val="28"/>
          <w:szCs w:val="28"/>
        </w:rPr>
        <w:tab/>
        <w:t>Владислав АНДРОНОВ</w:t>
      </w:r>
    </w:p>
    <w:p w14:paraId="16B948FF" w14:textId="77777777" w:rsidR="000A0F15" w:rsidRPr="000A0F15" w:rsidRDefault="000A0F15" w:rsidP="000A0F15">
      <w:pPr>
        <w:shd w:val="clear" w:color="auto" w:fill="FFFFFF"/>
        <w:spacing w:after="0" w:line="240" w:lineRule="auto"/>
        <w:ind w:left="-567"/>
        <w:rPr>
          <w:rFonts w:ascii="Times New Roman" w:hAnsi="Times New Roman" w:cs="Times New Roman"/>
          <w:spacing w:val="-2"/>
          <w:sz w:val="28"/>
          <w:szCs w:val="28"/>
        </w:rPr>
      </w:pPr>
    </w:p>
    <w:p w14:paraId="5D3221EC" w14:textId="77777777" w:rsidR="000A0F15" w:rsidRPr="000A0F15" w:rsidRDefault="000A0F15" w:rsidP="000A0F15">
      <w:pPr>
        <w:shd w:val="clear" w:color="auto" w:fill="FFFFFF"/>
        <w:spacing w:after="0" w:line="240" w:lineRule="auto"/>
        <w:ind w:left="-567"/>
        <w:rPr>
          <w:rFonts w:ascii="Times New Roman" w:hAnsi="Times New Roman" w:cs="Times New Roman"/>
          <w:spacing w:val="-2"/>
          <w:sz w:val="28"/>
          <w:szCs w:val="28"/>
        </w:rPr>
      </w:pPr>
      <w:r w:rsidRPr="000A0F15">
        <w:rPr>
          <w:rFonts w:ascii="Times New Roman" w:hAnsi="Times New Roman" w:cs="Times New Roman"/>
          <w:spacing w:val="-2"/>
          <w:sz w:val="28"/>
          <w:szCs w:val="28"/>
        </w:rPr>
        <w:t xml:space="preserve">Начальник управління </w:t>
      </w:r>
    </w:p>
    <w:p w14:paraId="674C4FEC" w14:textId="77777777" w:rsidR="000A0F15" w:rsidRPr="000A0F15" w:rsidRDefault="000A0F15" w:rsidP="000A0F15">
      <w:pPr>
        <w:shd w:val="clear" w:color="auto" w:fill="FFFFFF"/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0A0F15">
        <w:rPr>
          <w:rFonts w:ascii="Times New Roman" w:hAnsi="Times New Roman" w:cs="Times New Roman"/>
          <w:spacing w:val="-2"/>
          <w:sz w:val="28"/>
          <w:szCs w:val="28"/>
        </w:rPr>
        <w:t xml:space="preserve">правового </w:t>
      </w:r>
      <w:r w:rsidRPr="000A0F15">
        <w:rPr>
          <w:rFonts w:ascii="Times New Roman" w:hAnsi="Times New Roman" w:cs="Times New Roman"/>
          <w:sz w:val="28"/>
          <w:szCs w:val="28"/>
        </w:rPr>
        <w:t xml:space="preserve">забезпечення діяльності </w:t>
      </w:r>
    </w:p>
    <w:p w14:paraId="75A2EDDE" w14:textId="77777777" w:rsidR="000A0F15" w:rsidRPr="000A0F15" w:rsidRDefault="000A0F15" w:rsidP="000A0F15">
      <w:pPr>
        <w:pStyle w:val="a8"/>
        <w:spacing w:before="0" w:beforeAutospacing="0" w:after="0" w:afterAutospacing="0"/>
        <w:ind w:left="-567"/>
        <w:jc w:val="both"/>
        <w:rPr>
          <w:sz w:val="28"/>
          <w:szCs w:val="28"/>
        </w:rPr>
      </w:pPr>
      <w:r w:rsidRPr="000A0F15">
        <w:rPr>
          <w:sz w:val="28"/>
          <w:szCs w:val="28"/>
        </w:rPr>
        <w:t>Київської міської ради</w:t>
      </w:r>
      <w:r w:rsidRPr="000A0F15">
        <w:rPr>
          <w:sz w:val="28"/>
          <w:szCs w:val="28"/>
        </w:rPr>
        <w:tab/>
      </w:r>
      <w:r w:rsidRPr="000A0F15">
        <w:rPr>
          <w:sz w:val="28"/>
          <w:szCs w:val="28"/>
        </w:rPr>
        <w:tab/>
      </w:r>
      <w:r w:rsidRPr="000A0F15">
        <w:rPr>
          <w:sz w:val="28"/>
          <w:szCs w:val="28"/>
        </w:rPr>
        <w:tab/>
      </w:r>
      <w:r w:rsidRPr="000A0F15">
        <w:rPr>
          <w:sz w:val="28"/>
          <w:szCs w:val="28"/>
        </w:rPr>
        <w:tab/>
      </w:r>
      <w:r w:rsidRPr="000A0F15">
        <w:rPr>
          <w:sz w:val="28"/>
          <w:szCs w:val="28"/>
        </w:rPr>
        <w:tab/>
        <w:t>Валентина ПОЛОЖИШНИК</w:t>
      </w:r>
    </w:p>
    <w:p w14:paraId="068C5563" w14:textId="77777777" w:rsidR="000A0F15" w:rsidRPr="000A0F15" w:rsidRDefault="000A0F15" w:rsidP="000A0F15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</w:rPr>
      </w:pPr>
    </w:p>
    <w:p w14:paraId="7A5F2D1D" w14:textId="77777777" w:rsidR="000A0F15" w:rsidRPr="000A0F15" w:rsidRDefault="000A0F15" w:rsidP="000A0F15">
      <w:pPr>
        <w:tabs>
          <w:tab w:val="left" w:pos="3892"/>
        </w:tabs>
        <w:rPr>
          <w:lang w:eastAsia="uk-UA" w:bidi="uk-UA"/>
        </w:rPr>
      </w:pPr>
    </w:p>
    <w:sectPr w:rsidR="000A0F15" w:rsidRPr="000A0F15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4DF54" w14:textId="77777777" w:rsidR="00983611" w:rsidRDefault="00983611" w:rsidP="00314D16">
      <w:pPr>
        <w:spacing w:after="0" w:line="240" w:lineRule="auto"/>
      </w:pPr>
      <w:r>
        <w:separator/>
      </w:r>
    </w:p>
  </w:endnote>
  <w:endnote w:type="continuationSeparator" w:id="0">
    <w:p w14:paraId="1005DE56" w14:textId="77777777" w:rsidR="00983611" w:rsidRDefault="00983611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69A9D" w14:textId="77777777" w:rsidR="00983611" w:rsidRDefault="00983611" w:rsidP="00314D16">
      <w:pPr>
        <w:spacing w:after="0" w:line="240" w:lineRule="auto"/>
      </w:pPr>
      <w:r>
        <w:separator/>
      </w:r>
    </w:p>
  </w:footnote>
  <w:footnote w:type="continuationSeparator" w:id="0">
    <w:p w14:paraId="2D02FA8F" w14:textId="77777777" w:rsidR="00983611" w:rsidRDefault="00983611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0249184"/>
      <w:docPartObj>
        <w:docPartGallery w:val="Page Numbers (Top of Page)"/>
        <w:docPartUnique/>
      </w:docPartObj>
    </w:sdtPr>
    <w:sdtContent>
      <w:p w14:paraId="736A308E" w14:textId="5D1E9E69" w:rsidR="00314D16" w:rsidRDefault="00314D1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F331B5" w14:textId="77777777"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A677A6"/>
    <w:multiLevelType w:val="hybridMultilevel"/>
    <w:tmpl w:val="E9D2A50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56912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31"/>
    <w:rsid w:val="000252E7"/>
    <w:rsid w:val="000877A4"/>
    <w:rsid w:val="000A0F15"/>
    <w:rsid w:val="000E77BB"/>
    <w:rsid w:val="0010041F"/>
    <w:rsid w:val="00135003"/>
    <w:rsid w:val="00194334"/>
    <w:rsid w:val="00264212"/>
    <w:rsid w:val="00314D16"/>
    <w:rsid w:val="0037050B"/>
    <w:rsid w:val="004079A8"/>
    <w:rsid w:val="00471A1C"/>
    <w:rsid w:val="00483731"/>
    <w:rsid w:val="004F096E"/>
    <w:rsid w:val="00613F23"/>
    <w:rsid w:val="006373BA"/>
    <w:rsid w:val="008662A7"/>
    <w:rsid w:val="008F59E4"/>
    <w:rsid w:val="00983611"/>
    <w:rsid w:val="00B54955"/>
    <w:rsid w:val="00B6038D"/>
    <w:rsid w:val="00BA215C"/>
    <w:rsid w:val="00C216F9"/>
    <w:rsid w:val="00C23EEC"/>
    <w:rsid w:val="00D93395"/>
    <w:rsid w:val="00E511C9"/>
    <w:rsid w:val="00F43F8E"/>
    <w:rsid w:val="00F66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List Paragraph"/>
    <w:basedOn w:val="a"/>
    <w:uiPriority w:val="34"/>
    <w:qFormat/>
    <w:rsid w:val="00BA215C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uk-UA" w:bidi="uk-UA"/>
    </w:rPr>
  </w:style>
  <w:style w:type="paragraph" w:styleId="a8">
    <w:name w:val="Normal (Web)"/>
    <w:basedOn w:val="a"/>
    <w:uiPriority w:val="99"/>
    <w:unhideWhenUsed/>
    <w:rsid w:val="008F5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1935</Words>
  <Characters>1104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Грушецька Тетяна Олександрівна</cp:lastModifiedBy>
  <cp:revision>6</cp:revision>
  <cp:lastPrinted>2025-04-14T07:34:00Z</cp:lastPrinted>
  <dcterms:created xsi:type="dcterms:W3CDTF">2025-03-06T11:12:00Z</dcterms:created>
  <dcterms:modified xsi:type="dcterms:W3CDTF">2025-05-08T09:21:00Z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2025-03-06T13:09:55Z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db45d57c-5ba2-4cfc-bafd-553dd70c9720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