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227649518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227649518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7DA38069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A9D495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1B524B2D" w:rsidR="00E17376" w:rsidRDefault="005658AA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  <w:r w:rsidRPr="005658AA">
        <w:rPr>
          <w:b/>
          <w:bCs/>
          <w:i/>
          <w:iCs/>
          <w:sz w:val="24"/>
          <w:szCs w:val="24"/>
        </w:rPr>
        <w:t>Про передачу громадянину Миколаєнку Юрію Івановичу у приватну власність земельної ділянки для будівництва і обслуговування жилого будинку, господарських будівель і споруд (присадибна ділянка) на вул. Максименка Федора, 86-Д в Оболонському районі міста Києва</w:t>
      </w:r>
    </w:p>
    <w:p w14:paraId="498B490A" w14:textId="77777777" w:rsidR="00D34D62" w:rsidRPr="003774B2" w:rsidRDefault="00D34D62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9781" w:type="dxa"/>
        <w:tblInd w:w="-34" w:type="dxa"/>
        <w:tblLook w:val="04A0" w:firstRow="1" w:lastRow="0" w:firstColumn="1" w:lastColumn="0" w:noHBand="0" w:noVBand="1"/>
      </w:tblPr>
      <w:tblGrid>
        <w:gridCol w:w="3443"/>
        <w:gridCol w:w="6338"/>
      </w:tblGrid>
      <w:tr w:rsidR="00D34D62" w14:paraId="2A78E0D0" w14:textId="77777777" w:rsidTr="00D34D62">
        <w:tc>
          <w:tcPr>
            <w:tcW w:w="3443" w:type="dxa"/>
          </w:tcPr>
          <w:p w14:paraId="7FB44A79" w14:textId="77777777" w:rsidR="00D34D62" w:rsidRDefault="00D34D62" w:rsidP="003B356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Pr="003774B2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38" w:type="dxa"/>
          </w:tcPr>
          <w:p w14:paraId="429A09DB" w14:textId="671E0034" w:rsidR="00D34D62" w:rsidRPr="00E659C4" w:rsidRDefault="00D34D62" w:rsidP="003B356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Миколаєнко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Юрій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Іванович</w:t>
            </w:r>
            <w:proofErr w:type="spellEnd"/>
          </w:p>
        </w:tc>
      </w:tr>
      <w:tr w:rsidR="00D34D62" w14:paraId="646A737D" w14:textId="77777777" w:rsidTr="00D34D62">
        <w:tc>
          <w:tcPr>
            <w:tcW w:w="3443" w:type="dxa"/>
          </w:tcPr>
          <w:p w14:paraId="7A5565A0" w14:textId="77777777" w:rsidR="00D34D62" w:rsidRDefault="00D34D62" w:rsidP="003B356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>Клопотання: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38" w:type="dxa"/>
          </w:tcPr>
          <w:p w14:paraId="392891B4" w14:textId="1DC99F26" w:rsidR="00D34D62" w:rsidRPr="00E659C4" w:rsidRDefault="00D34D62" w:rsidP="003B356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30.03.2026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227649518</w:t>
            </w:r>
          </w:p>
        </w:tc>
      </w:tr>
      <w:tr w:rsidR="00D34D62" w14:paraId="666178C9" w14:textId="77777777" w:rsidTr="00D34D62">
        <w:trPr>
          <w:trHeight w:val="673"/>
        </w:trPr>
        <w:tc>
          <w:tcPr>
            <w:tcW w:w="9781" w:type="dxa"/>
            <w:gridSpan w:val="2"/>
          </w:tcPr>
          <w:p w14:paraId="62DD7F17" w14:textId="643C0D9B" w:rsidR="00D34D62" w:rsidRPr="003774B2" w:rsidRDefault="00D34D62" w:rsidP="00AA5D81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5658AA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 w:rsidR="005658AA" w:rsidRPr="005658AA">
              <w:rPr>
                <w:i/>
                <w:sz w:val="24"/>
                <w:szCs w:val="24"/>
                <w:lang w:val="ru-RU"/>
              </w:rPr>
              <w:t>21</w:t>
            </w:r>
            <w:r w:rsidRPr="005658AA">
              <w:rPr>
                <w:i/>
                <w:sz w:val="24"/>
                <w:szCs w:val="24"/>
                <w:lang w:val="ru-RU"/>
              </w:rPr>
              <w:t>.0</w:t>
            </w:r>
            <w:r w:rsidR="00AA5D81">
              <w:rPr>
                <w:i/>
                <w:sz w:val="24"/>
                <w:szCs w:val="24"/>
                <w:lang w:val="ru-RU"/>
              </w:rPr>
              <w:t>4</w:t>
            </w:r>
            <w:r w:rsidRPr="005658AA">
              <w:rPr>
                <w:i/>
                <w:sz w:val="24"/>
                <w:szCs w:val="24"/>
                <w:lang w:val="ru-RU"/>
              </w:rPr>
              <w:t xml:space="preserve">.2026 за 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58AA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5658AA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2EFE8827" w14:textId="39592E55" w:rsidR="00D34D62" w:rsidRDefault="00D34D62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8000000000:85:039:0007</w:t>
      </w:r>
      <w:r w:rsidRPr="003774B2">
        <w:rPr>
          <w:sz w:val="24"/>
          <w:szCs w:val="24"/>
        </w:rPr>
        <w:t>)</w:t>
      </w:r>
    </w:p>
    <w:tbl>
      <w:tblPr>
        <w:tblStyle w:val="aa"/>
        <w:tblW w:w="9781" w:type="dxa"/>
        <w:tblInd w:w="-5" w:type="dxa"/>
        <w:tblLook w:val="04A0" w:firstRow="1" w:lastRow="0" w:firstColumn="1" w:lastColumn="0" w:noHBand="0" w:noVBand="1"/>
      </w:tblPr>
      <w:tblGrid>
        <w:gridCol w:w="3424"/>
        <w:gridCol w:w="6357"/>
      </w:tblGrid>
      <w:tr w:rsidR="00D34D62" w14:paraId="62760FE4" w14:textId="77777777" w:rsidTr="00365E82">
        <w:tc>
          <w:tcPr>
            <w:tcW w:w="3424" w:type="dxa"/>
          </w:tcPr>
          <w:p w14:paraId="6CA313A3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57" w:type="dxa"/>
          </w:tcPr>
          <w:p w14:paraId="47354A74" w14:textId="1A89702C" w:rsidR="00D34D62" w:rsidRPr="00EA27C8" w:rsidRDefault="00D34D62" w:rsidP="005658AA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вул. Максименка Федора, 86-</w:t>
            </w:r>
            <w:r w:rsidR="005658AA">
              <w:rPr>
                <w:b w:val="0"/>
                <w:i/>
                <w:sz w:val="24"/>
                <w:szCs w:val="24"/>
              </w:rPr>
              <w:t>Д</w:t>
            </w:r>
            <w:r w:rsidRPr="00EA27C8">
              <w:rPr>
                <w:b w:val="0"/>
                <w:i/>
                <w:sz w:val="24"/>
                <w:szCs w:val="24"/>
              </w:rPr>
              <w:t xml:space="preserve"> </w:t>
            </w:r>
            <w:r w:rsidR="005658AA">
              <w:rPr>
                <w:b w:val="0"/>
                <w:i/>
                <w:sz w:val="24"/>
                <w:szCs w:val="24"/>
              </w:rPr>
              <w:t>в</w:t>
            </w:r>
            <w:r w:rsidRPr="00EA27C8">
              <w:rPr>
                <w:b w:val="0"/>
                <w:i/>
                <w:sz w:val="24"/>
                <w:szCs w:val="24"/>
              </w:rPr>
              <w:t xml:space="preserve"> Оболонському районі міста Києва </w:t>
            </w:r>
          </w:p>
        </w:tc>
      </w:tr>
      <w:tr w:rsidR="00D34D62" w14:paraId="17BE0363" w14:textId="77777777" w:rsidTr="00365E82">
        <w:tc>
          <w:tcPr>
            <w:tcW w:w="3424" w:type="dxa"/>
          </w:tcPr>
          <w:p w14:paraId="664C902B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Площа: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57" w:type="dxa"/>
          </w:tcPr>
          <w:p w14:paraId="2243A281" w14:textId="22A9D5FD" w:rsidR="00D34D62" w:rsidRPr="00EA27C8" w:rsidRDefault="00D34D62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0,0418 га</w:t>
            </w:r>
          </w:p>
        </w:tc>
      </w:tr>
      <w:tr w:rsidR="00D34D62" w14:paraId="75E1C8DE" w14:textId="77777777" w:rsidTr="00365E82">
        <w:tc>
          <w:tcPr>
            <w:tcW w:w="3424" w:type="dxa"/>
          </w:tcPr>
          <w:p w14:paraId="6F949C3E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57" w:type="dxa"/>
          </w:tcPr>
          <w:p w14:paraId="333AE7F7" w14:textId="41D34E09" w:rsidR="00D34D62" w:rsidRPr="00EA27C8" w:rsidRDefault="005658AA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5658AA"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D34D62" w14:paraId="3DD53714" w14:textId="77777777" w:rsidTr="00365E82">
        <w:tc>
          <w:tcPr>
            <w:tcW w:w="3424" w:type="dxa"/>
          </w:tcPr>
          <w:p w14:paraId="71E3DA31" w14:textId="77777777" w:rsidR="00D34D62" w:rsidRDefault="00D34D62" w:rsidP="003B356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F52FB">
              <w:rPr>
                <w:b w:val="0"/>
                <w:i/>
                <w:sz w:val="24"/>
                <w:szCs w:val="24"/>
              </w:rPr>
              <w:t>Категорія земель: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57" w:type="dxa"/>
          </w:tcPr>
          <w:p w14:paraId="4D367938" w14:textId="79D168F9" w:rsidR="00D34D62" w:rsidRPr="00EA27C8" w:rsidRDefault="00D34D62" w:rsidP="003B356C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34D62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D34D62" w14:paraId="2A913E10" w14:textId="77777777" w:rsidTr="00365E82">
        <w:tc>
          <w:tcPr>
            <w:tcW w:w="3424" w:type="dxa"/>
          </w:tcPr>
          <w:p w14:paraId="37AEDD06" w14:textId="77777777" w:rsidR="00D34D62" w:rsidRDefault="00D34D62" w:rsidP="003B356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57" w:type="dxa"/>
          </w:tcPr>
          <w:p w14:paraId="4A61F217" w14:textId="02C9020E" w:rsidR="00D34D62" w:rsidRPr="0094450F" w:rsidRDefault="005658AA" w:rsidP="00EE562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5658AA">
              <w:rPr>
                <w:b w:val="0"/>
                <w:i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 (код виду цільового призначення: 02.01 для будівництва і обслуговування житлового будинку, господарських будівель і споруд (присадибна ділянка)</w:t>
            </w:r>
            <w:r w:rsidR="0094450F" w:rsidRPr="0094450F">
              <w:rPr>
                <w:b w:val="0"/>
                <w:i/>
                <w:sz w:val="24"/>
                <w:szCs w:val="24"/>
              </w:rPr>
              <w:t>)</w:t>
            </w:r>
          </w:p>
        </w:tc>
      </w:tr>
    </w:tbl>
    <w:p w14:paraId="0DF5C71B" w14:textId="77777777" w:rsidR="00D34D62" w:rsidRPr="003774B2" w:rsidRDefault="00D34D6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1B160483" w14:textId="77777777" w:rsidR="00CB64C4" w:rsidRPr="005658AA" w:rsidRDefault="00CB64C4" w:rsidP="005658A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5658AA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 w:rsidRPr="005658AA">
        <w:rPr>
          <w:sz w:val="24"/>
          <w:szCs w:val="24"/>
        </w:rPr>
        <w:t>проєкт</w:t>
      </w:r>
      <w:proofErr w:type="spellEnd"/>
      <w:r w:rsidRPr="005658AA">
        <w:rPr>
          <w:sz w:val="24"/>
          <w:szCs w:val="24"/>
        </w:rPr>
        <w:t xml:space="preserve"> землеустрою щодо відведення земельної ділянки.</w:t>
      </w:r>
    </w:p>
    <w:p w14:paraId="36B7DF2C" w14:textId="50F0B852" w:rsidR="00CB64C4" w:rsidRDefault="00CB64C4" w:rsidP="005658A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5658AA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Pr="005658AA">
        <w:rPr>
          <w:sz w:val="24"/>
          <w:szCs w:val="24"/>
        </w:rPr>
        <w:t>проєкт</w:t>
      </w:r>
      <w:proofErr w:type="spellEnd"/>
      <w:r w:rsidRPr="005658AA">
        <w:rPr>
          <w:sz w:val="24"/>
          <w:szCs w:val="24"/>
        </w:rPr>
        <w:t xml:space="preserve"> рішення Київської міської ради.</w:t>
      </w:r>
    </w:p>
    <w:p w14:paraId="3DDBF5A2" w14:textId="77777777" w:rsidR="005658AA" w:rsidRDefault="005658AA" w:rsidP="005658A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3B8A23B" w14:textId="2B97C2D3" w:rsidR="00CB64C4" w:rsidRDefault="00CB64C4" w:rsidP="00DA378B">
      <w:pPr>
        <w:pStyle w:val="1"/>
        <w:shd w:val="clear" w:color="auto" w:fill="auto"/>
        <w:spacing w:after="0" w:line="233" w:lineRule="auto"/>
        <w:ind w:firstLine="426"/>
        <w:jc w:val="both"/>
        <w:rPr>
          <w:sz w:val="24"/>
          <w:szCs w:val="24"/>
        </w:rPr>
      </w:pPr>
      <w:r w:rsidRPr="005658A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7819D9B0" w14:textId="77777777" w:rsidR="005658AA" w:rsidRDefault="005658AA" w:rsidP="00DA378B">
      <w:pPr>
        <w:pStyle w:val="1"/>
        <w:shd w:val="clear" w:color="auto" w:fill="auto"/>
        <w:spacing w:after="0" w:line="233" w:lineRule="auto"/>
        <w:ind w:firstLine="426"/>
        <w:jc w:val="both"/>
        <w:rPr>
          <w:sz w:val="24"/>
          <w:szCs w:val="24"/>
        </w:rPr>
      </w:pP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526" w:type="dxa"/>
        <w:tblInd w:w="108" w:type="dxa"/>
        <w:tblLook w:val="04A0" w:firstRow="1" w:lastRow="0" w:firstColumn="1" w:lastColumn="0" w:noHBand="0" w:noVBand="1"/>
      </w:tblPr>
      <w:tblGrid>
        <w:gridCol w:w="3320"/>
        <w:gridCol w:w="6206"/>
      </w:tblGrid>
      <w:tr w:rsidR="00F87840" w:rsidRPr="003774B2" w14:paraId="027A58B1" w14:textId="77777777" w:rsidTr="00DA378B">
        <w:trPr>
          <w:cantSplit/>
          <w:trHeight w:val="2955"/>
        </w:trPr>
        <w:tc>
          <w:tcPr>
            <w:tcW w:w="3320" w:type="dxa"/>
          </w:tcPr>
          <w:p w14:paraId="2747936C" w14:textId="77777777" w:rsidR="00F87840" w:rsidRPr="00EA27C8" w:rsidRDefault="00F87840" w:rsidP="003B356C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7FEF58D8" w14:textId="77777777" w:rsidR="00F87840" w:rsidRPr="00EA27C8" w:rsidRDefault="00F87840" w:rsidP="003B356C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1C3042AB" w14:textId="4E9B88E3" w:rsidR="00E34D6B" w:rsidRPr="001D3FF2" w:rsidRDefault="00AA5D81" w:rsidP="00AA5D81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</w:t>
            </w:r>
            <w:r w:rsidR="005658AA" w:rsidRPr="005658AA">
              <w:rPr>
                <w:i/>
                <w:sz w:val="24"/>
                <w:szCs w:val="24"/>
              </w:rPr>
              <w:t xml:space="preserve">зареєстровано житловий будинок (реєстраційний номер об’єкта нерухомого майна 2379553680000), загальною площею </w:t>
            </w:r>
            <w:r w:rsidR="005658AA">
              <w:rPr>
                <w:i/>
                <w:sz w:val="24"/>
                <w:szCs w:val="24"/>
              </w:rPr>
              <w:t>71,7</w:t>
            </w:r>
            <w:r w:rsidR="005658AA" w:rsidRPr="005658A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5658AA" w:rsidRPr="005658AA">
              <w:rPr>
                <w:i/>
                <w:sz w:val="24"/>
                <w:szCs w:val="24"/>
              </w:rPr>
              <w:t>кв.м</w:t>
            </w:r>
            <w:proofErr w:type="spellEnd"/>
            <w:r w:rsidR="00D813A0">
              <w:rPr>
                <w:i/>
                <w:sz w:val="24"/>
                <w:szCs w:val="24"/>
              </w:rPr>
              <w:t>,</w:t>
            </w:r>
            <w:r w:rsidR="005658AA" w:rsidRPr="005658AA">
              <w:rPr>
                <w:i/>
                <w:sz w:val="24"/>
                <w:szCs w:val="24"/>
              </w:rPr>
              <w:t xml:space="preserve"> який перебуває у власності громадянина Миколаєнк</w:t>
            </w:r>
            <w:r w:rsidR="005658AA">
              <w:rPr>
                <w:i/>
                <w:sz w:val="24"/>
                <w:szCs w:val="24"/>
              </w:rPr>
              <w:t>а</w:t>
            </w:r>
            <w:r w:rsidR="005658AA" w:rsidRPr="005658AA">
              <w:rPr>
                <w:i/>
                <w:sz w:val="24"/>
                <w:szCs w:val="24"/>
              </w:rPr>
              <w:t xml:space="preserve"> Юрі</w:t>
            </w:r>
            <w:r w:rsidR="005658AA">
              <w:rPr>
                <w:i/>
                <w:sz w:val="24"/>
                <w:szCs w:val="24"/>
              </w:rPr>
              <w:t>я</w:t>
            </w:r>
            <w:r w:rsidR="005658AA" w:rsidRPr="005658AA">
              <w:rPr>
                <w:i/>
                <w:sz w:val="24"/>
                <w:szCs w:val="24"/>
              </w:rPr>
              <w:t xml:space="preserve"> Іванович</w:t>
            </w:r>
            <w:r w:rsidR="00BE59E9">
              <w:rPr>
                <w:i/>
                <w:sz w:val="24"/>
                <w:szCs w:val="24"/>
              </w:rPr>
              <w:t>а</w:t>
            </w:r>
            <w:r w:rsidR="005658AA" w:rsidRPr="005658AA">
              <w:rPr>
                <w:i/>
                <w:sz w:val="24"/>
                <w:szCs w:val="24"/>
              </w:rPr>
              <w:t xml:space="preserve"> на підставі договору купівлі-продажу, серія та номер: 44</w:t>
            </w:r>
            <w:r w:rsidR="005658AA">
              <w:rPr>
                <w:i/>
                <w:sz w:val="24"/>
                <w:szCs w:val="24"/>
              </w:rPr>
              <w:t>22</w:t>
            </w:r>
            <w:r w:rsidR="005658AA" w:rsidRPr="005658AA">
              <w:rPr>
                <w:i/>
                <w:sz w:val="24"/>
                <w:szCs w:val="24"/>
              </w:rPr>
              <w:t>, видан</w:t>
            </w:r>
            <w:r w:rsidR="005658AA">
              <w:rPr>
                <w:i/>
                <w:sz w:val="24"/>
                <w:szCs w:val="24"/>
              </w:rPr>
              <w:t>ий</w:t>
            </w:r>
            <w:r w:rsidR="005658AA" w:rsidRPr="005658AA">
              <w:rPr>
                <w:i/>
                <w:sz w:val="24"/>
                <w:szCs w:val="24"/>
              </w:rPr>
              <w:t xml:space="preserve"> 18.06.2021 (право зареєстровано у Державному реєстрі речових прав на нерухоме майно 18.06.2021; номер відомостей про речове право: 42592578) (інформація з Державного реєстру речових прав на нерухоме майно від 21.04.2026 № </w:t>
            </w:r>
            <w:r w:rsidR="00E34D6B" w:rsidRPr="00E34D6B">
              <w:rPr>
                <w:i/>
                <w:sz w:val="24"/>
                <w:szCs w:val="24"/>
              </w:rPr>
              <w:t>473532851</w:t>
            </w:r>
            <w:r w:rsidR="005658AA" w:rsidRPr="005658AA">
              <w:rPr>
                <w:i/>
                <w:sz w:val="24"/>
                <w:szCs w:val="24"/>
              </w:rPr>
              <w:t>).</w:t>
            </w:r>
          </w:p>
        </w:tc>
      </w:tr>
      <w:tr w:rsidR="00DA378B" w:rsidRPr="003774B2" w14:paraId="3E142E74" w14:textId="77777777" w:rsidTr="000C2890">
        <w:trPr>
          <w:cantSplit/>
          <w:trHeight w:val="1550"/>
        </w:trPr>
        <w:tc>
          <w:tcPr>
            <w:tcW w:w="3320" w:type="dxa"/>
          </w:tcPr>
          <w:p w14:paraId="2601FFC1" w14:textId="77777777" w:rsidR="00DA378B" w:rsidRPr="00EA27C8" w:rsidRDefault="00DA378B" w:rsidP="003B356C">
            <w:pPr>
              <w:pStyle w:val="20"/>
              <w:spacing w:line="209" w:lineRule="auto"/>
              <w:ind w:left="-112"/>
              <w:rPr>
                <w:sz w:val="24"/>
                <w:szCs w:val="24"/>
              </w:rPr>
            </w:pPr>
          </w:p>
        </w:tc>
        <w:tc>
          <w:tcPr>
            <w:tcW w:w="6206" w:type="dxa"/>
          </w:tcPr>
          <w:p w14:paraId="35BD668E" w14:textId="6AEAB4BB" w:rsidR="00DA378B" w:rsidRPr="005658AA" w:rsidRDefault="00DA378B" w:rsidP="00AA5D81">
            <w:pPr>
              <w:pStyle w:val="1"/>
              <w:spacing w:after="0"/>
              <w:ind w:firstLine="5"/>
              <w:jc w:val="both"/>
              <w:rPr>
                <w:i/>
                <w:sz w:val="24"/>
                <w:szCs w:val="24"/>
              </w:rPr>
            </w:pPr>
            <w:r w:rsidRPr="007537E9">
              <w:rPr>
                <w:i/>
                <w:sz w:val="24"/>
                <w:szCs w:val="24"/>
              </w:rPr>
              <w:t xml:space="preserve">Згідно з актом </w:t>
            </w:r>
            <w:r w:rsidR="00AA5D81">
              <w:rPr>
                <w:i/>
                <w:sz w:val="24"/>
                <w:szCs w:val="24"/>
              </w:rPr>
              <w:t xml:space="preserve">складеним комісією з обстеження об’єкта, пошкодженого внаслідок збройної агресії Російської Федерації </w:t>
            </w:r>
            <w:r w:rsidR="00AA5D81" w:rsidRPr="007537E9">
              <w:rPr>
                <w:i/>
                <w:sz w:val="24"/>
                <w:szCs w:val="24"/>
              </w:rPr>
              <w:t xml:space="preserve">від 05.09.2022 </w:t>
            </w:r>
            <w:r w:rsidRPr="007537E9">
              <w:rPr>
                <w:i/>
                <w:sz w:val="24"/>
                <w:szCs w:val="24"/>
              </w:rPr>
              <w:t>№ 1</w:t>
            </w:r>
            <w:r>
              <w:rPr>
                <w:i/>
                <w:sz w:val="24"/>
                <w:szCs w:val="24"/>
              </w:rPr>
              <w:t>2</w:t>
            </w:r>
            <w:r w:rsidRPr="007537E9">
              <w:rPr>
                <w:i/>
                <w:sz w:val="24"/>
                <w:szCs w:val="24"/>
              </w:rPr>
              <w:t>, будинок повністю зруйнований і не може бути відновлений поточним (капітальним) ремонтом.</w:t>
            </w:r>
          </w:p>
        </w:tc>
      </w:tr>
      <w:tr w:rsidR="00F87840" w:rsidRPr="003774B2" w14:paraId="7869BC99" w14:textId="77777777" w:rsidTr="000C2890">
        <w:trPr>
          <w:cantSplit/>
          <w:trHeight w:val="974"/>
        </w:trPr>
        <w:tc>
          <w:tcPr>
            <w:tcW w:w="3320" w:type="dxa"/>
          </w:tcPr>
          <w:p w14:paraId="2AA9251E" w14:textId="77777777" w:rsidR="00F87840" w:rsidRPr="007A4B88" w:rsidRDefault="00F87840" w:rsidP="003B356C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3601A6D3" w14:textId="590663FB" w:rsidR="00F87840" w:rsidRPr="00E12AC0" w:rsidRDefault="00E34D6B" w:rsidP="008620C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34D6B">
              <w:rPr>
                <w:i/>
                <w:sz w:val="24"/>
                <w:szCs w:val="24"/>
              </w:rPr>
              <w:t>Детальний план території району Пуща – Водиця  затверджений рішенням Київської міської ради                               від 09.07.2009 № 787/1843</w:t>
            </w:r>
            <w:r w:rsidR="0094450F" w:rsidRPr="0094450F">
              <w:rPr>
                <w:i/>
                <w:sz w:val="24"/>
                <w:szCs w:val="24"/>
              </w:rPr>
              <w:t xml:space="preserve"> </w:t>
            </w:r>
            <w:r w:rsidRPr="00E34D6B">
              <w:rPr>
                <w:i/>
                <w:sz w:val="24"/>
                <w:szCs w:val="24"/>
              </w:rPr>
              <w:t>(далі – ДПТ).</w:t>
            </w:r>
          </w:p>
        </w:tc>
      </w:tr>
      <w:tr w:rsidR="00F87840" w:rsidRPr="003774B2" w14:paraId="1E8F6069" w14:textId="77777777" w:rsidTr="000C2890">
        <w:trPr>
          <w:cantSplit/>
          <w:trHeight w:val="2533"/>
        </w:trPr>
        <w:tc>
          <w:tcPr>
            <w:tcW w:w="3320" w:type="dxa"/>
          </w:tcPr>
          <w:p w14:paraId="661B4116" w14:textId="21FF8CB3" w:rsidR="00E34D6B" w:rsidRPr="000B1DB5" w:rsidRDefault="00E34D6B" w:rsidP="00E34D6B">
            <w:pPr>
              <w:rPr>
                <w:rFonts w:ascii="Times New Roman" w:hAnsi="Times New Roman" w:cs="Times New Roman"/>
              </w:rPr>
            </w:pPr>
            <w:r w:rsidRPr="000B1DB5">
              <w:rPr>
                <w:rFonts w:ascii="Times New Roman" w:hAnsi="Times New Roman" w:cs="Times New Roman"/>
              </w:rPr>
              <w:t xml:space="preserve">Функціональне призначення </w:t>
            </w:r>
          </w:p>
          <w:p w14:paraId="2A1FD263" w14:textId="5A376AAE" w:rsidR="00F87840" w:rsidRPr="007A4B88" w:rsidRDefault="00E34D6B" w:rsidP="00E34D6B">
            <w:pPr>
              <w:rPr>
                <w:rFonts w:ascii="Times New Roman" w:hAnsi="Times New Roman" w:cs="Times New Roman"/>
              </w:rPr>
            </w:pPr>
            <w:r w:rsidRPr="000B1DB5">
              <w:rPr>
                <w:rFonts w:ascii="Times New Roman" w:hAnsi="Times New Roman" w:cs="Times New Roman"/>
              </w:rPr>
              <w:t xml:space="preserve">згідно з містобудівною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B1DB5">
              <w:rPr>
                <w:rFonts w:ascii="Times New Roman" w:hAnsi="Times New Roman" w:cs="Times New Roman"/>
              </w:rPr>
              <w:t>документацією:</w:t>
            </w:r>
          </w:p>
        </w:tc>
        <w:tc>
          <w:tcPr>
            <w:tcW w:w="6206" w:type="dxa"/>
          </w:tcPr>
          <w:p w14:paraId="4DE9D4A3" w14:textId="76989CA5" w:rsidR="00F87840" w:rsidRPr="0075761B" w:rsidRDefault="00E34D6B" w:rsidP="0094450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34D6B">
              <w:rPr>
                <w:i/>
                <w:sz w:val="24"/>
                <w:szCs w:val="24"/>
              </w:rPr>
              <w:t xml:space="preserve">Відповідно до ДПТ, та інформації, наявної в базі даних </w:t>
            </w:r>
            <w:r w:rsidR="000C2890" w:rsidRPr="000C2890">
              <w:rPr>
                <w:i/>
                <w:sz w:val="24"/>
                <w:szCs w:val="24"/>
              </w:rPr>
              <w:t xml:space="preserve">Міської інформаційно-аналітичної системи забезпечення містобудівної діяльності </w:t>
            </w:r>
            <w:r w:rsidRPr="00E34D6B">
              <w:rPr>
                <w:i/>
                <w:sz w:val="24"/>
                <w:szCs w:val="24"/>
              </w:rPr>
              <w:t xml:space="preserve">«Містобудівний кадастр </w:t>
            </w:r>
            <w:r w:rsidR="000C2890">
              <w:rPr>
                <w:i/>
                <w:sz w:val="24"/>
                <w:szCs w:val="24"/>
              </w:rPr>
              <w:t xml:space="preserve">                   </w:t>
            </w:r>
            <w:r w:rsidRPr="00E34D6B">
              <w:rPr>
                <w:i/>
                <w:sz w:val="24"/>
                <w:szCs w:val="24"/>
              </w:rPr>
              <w:t>м. Києва»</w:t>
            </w:r>
            <w:r w:rsidR="00AA5D81">
              <w:rPr>
                <w:i/>
                <w:sz w:val="24"/>
                <w:szCs w:val="24"/>
              </w:rPr>
              <w:t>,</w:t>
            </w:r>
            <w:r w:rsidRPr="00E34D6B">
              <w:rPr>
                <w:i/>
                <w:sz w:val="24"/>
                <w:szCs w:val="24"/>
              </w:rPr>
              <w:t xml:space="preserve"> земельна ділянка за функціональним призначенням </w:t>
            </w:r>
            <w:r w:rsidR="0094450F">
              <w:rPr>
                <w:i/>
                <w:sz w:val="24"/>
                <w:szCs w:val="24"/>
              </w:rPr>
              <w:t>належить</w:t>
            </w:r>
            <w:r w:rsidRPr="00E34D6B">
              <w:rPr>
                <w:i/>
                <w:sz w:val="24"/>
                <w:szCs w:val="24"/>
              </w:rPr>
              <w:t xml:space="preserve"> до території житлової садибної забудови. Відповідно до </w:t>
            </w:r>
            <w:proofErr w:type="spellStart"/>
            <w:r w:rsidRPr="00E34D6B">
              <w:rPr>
                <w:i/>
                <w:sz w:val="24"/>
                <w:szCs w:val="24"/>
              </w:rPr>
              <w:t>проєктних</w:t>
            </w:r>
            <w:proofErr w:type="spellEnd"/>
            <w:r w:rsidRPr="00E34D6B">
              <w:rPr>
                <w:i/>
                <w:sz w:val="24"/>
                <w:szCs w:val="24"/>
              </w:rPr>
              <w:t xml:space="preserve"> рішень ДПТ земельна ділянка </w:t>
            </w:r>
            <w:r w:rsidR="0094450F">
              <w:rPr>
                <w:i/>
                <w:sz w:val="24"/>
                <w:szCs w:val="24"/>
              </w:rPr>
              <w:t>належить</w:t>
            </w:r>
            <w:r w:rsidR="00AA5D81">
              <w:rPr>
                <w:i/>
                <w:sz w:val="24"/>
                <w:szCs w:val="24"/>
              </w:rPr>
              <w:t xml:space="preserve"> до зони садибної забудови</w:t>
            </w:r>
            <w:r w:rsidRPr="00E34D6B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23.12.2025 </w:t>
            </w:r>
            <w:r w:rsidR="000C2890">
              <w:rPr>
                <w:i/>
                <w:sz w:val="24"/>
                <w:szCs w:val="24"/>
              </w:rPr>
              <w:t xml:space="preserve">                            </w:t>
            </w:r>
            <w:r w:rsidRPr="00E34D6B">
              <w:rPr>
                <w:i/>
                <w:sz w:val="24"/>
                <w:szCs w:val="24"/>
              </w:rPr>
              <w:t>№ 055-177</w:t>
            </w:r>
            <w:r w:rsidR="00DA378B">
              <w:rPr>
                <w:i/>
                <w:sz w:val="24"/>
                <w:szCs w:val="24"/>
              </w:rPr>
              <w:t>31</w:t>
            </w:r>
            <w:r w:rsidRPr="00E34D6B">
              <w:rPr>
                <w:i/>
                <w:sz w:val="24"/>
                <w:szCs w:val="24"/>
              </w:rPr>
              <w:t>).</w:t>
            </w:r>
          </w:p>
        </w:tc>
      </w:tr>
      <w:tr w:rsidR="00F87840" w:rsidRPr="003774B2" w14:paraId="121BECD1" w14:textId="77777777" w:rsidTr="000C2890">
        <w:trPr>
          <w:cantSplit/>
          <w:trHeight w:val="712"/>
        </w:trPr>
        <w:tc>
          <w:tcPr>
            <w:tcW w:w="3320" w:type="dxa"/>
          </w:tcPr>
          <w:p w14:paraId="7D7264E5" w14:textId="77777777" w:rsidR="00F87840" w:rsidRPr="00EA27C8" w:rsidRDefault="00F87840" w:rsidP="003B356C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2895B3B5" w14:textId="77777777" w:rsidR="00F87840" w:rsidRPr="00DA378B" w:rsidRDefault="00F87840" w:rsidP="003B356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A378B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87840" w:rsidRPr="003774B2" w14:paraId="47C5490A" w14:textId="77777777" w:rsidTr="000C2890">
        <w:trPr>
          <w:cantSplit/>
          <w:trHeight w:val="334"/>
        </w:trPr>
        <w:tc>
          <w:tcPr>
            <w:tcW w:w="3320" w:type="dxa"/>
          </w:tcPr>
          <w:p w14:paraId="5458BB08" w14:textId="77777777" w:rsidR="00F87840" w:rsidRPr="00EA27C8" w:rsidRDefault="00F87840" w:rsidP="003B356C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6B0C0915" w14:textId="77777777" w:rsidR="00F87840" w:rsidRPr="00DA378B" w:rsidRDefault="00F87840" w:rsidP="003B356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A378B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F87840" w:rsidRPr="003774B2" w14:paraId="5EC95393" w14:textId="77777777" w:rsidTr="000C2890">
        <w:trPr>
          <w:cantSplit/>
          <w:trHeight w:val="7485"/>
        </w:trPr>
        <w:tc>
          <w:tcPr>
            <w:tcW w:w="3320" w:type="dxa"/>
          </w:tcPr>
          <w:p w14:paraId="768FD960" w14:textId="77777777" w:rsidR="00F87840" w:rsidRDefault="00F87840" w:rsidP="003B356C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019CD0F8" w14:textId="77777777" w:rsidR="000C2890" w:rsidRPr="000C2890" w:rsidRDefault="000C2890" w:rsidP="000C2890">
            <w:pPr>
              <w:widowControl/>
              <w:jc w:val="both"/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</w:pP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>Земельна ділянка потрапляє до меж території, на яку визначені такі планувальні обмеження: межі курортних зон; межі 2 зони округу санітарної охорони курортів; історичний ареал Пуща-Водиця (лист Департаменту містобудування та архітектури виконавчого органу Київської міської ради (Київської міської державної адміністрації) від 23.12.2025 № 055-17727).</w:t>
            </w:r>
          </w:p>
          <w:p w14:paraId="78095CDB" w14:textId="2BAC7002" w:rsidR="000C2890" w:rsidRPr="000C2890" w:rsidRDefault="000C2890" w:rsidP="000C2890">
            <w:pPr>
              <w:widowControl/>
              <w:jc w:val="both"/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</w:pP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>Розпорядженням Київського міського голови від 19.02.2016 № 125/1 «Про перейменування бульвару, вулиць, площі та провулків у місті Києві» вул. Червонофлотськ</w:t>
            </w:r>
            <w:r w:rsidR="00FF0C2D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>у</w:t>
            </w: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 перейменовано на вул. Максименка Федора.</w:t>
            </w:r>
          </w:p>
          <w:p w14:paraId="1A3C488E" w14:textId="022AEEFE" w:rsidR="000C2890" w:rsidRPr="000C2890" w:rsidRDefault="000C2890" w:rsidP="000C2890">
            <w:pPr>
              <w:widowControl/>
              <w:jc w:val="both"/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</w:pP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>Відповідно до розділу 1.1.А «ЖИТЛОВИЙ ФОНД» таблиці 5 «ЖИТЛОВЕ ГОСПОДАРСТВО» додатк</w:t>
            </w:r>
            <w:r w:rsidR="00FF0C2D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>у</w:t>
            </w: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 5 до рішення Київської міської ради від 02.12.2010 № 284/5096 «Про питання комунальної власності територіальної громади міста Києва» на земельній ділянці розташований жилий будинок, який перебував у комунальній формі власності (позиція 51).</w:t>
            </w:r>
          </w:p>
          <w:p w14:paraId="37875B60" w14:textId="6FC73DE1" w:rsidR="00F87840" w:rsidRPr="00D66066" w:rsidRDefault="000C2890" w:rsidP="000C2890">
            <w:pPr>
              <w:widowControl/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На виконання зазначеного рішення, а також на підставі листа Оболонської районної у місті Києві державної адміністрації від 24.03.2015 № 104-1956, яким надано перелік одноквартирних житлових будинків комунальної форми власності станом на 01.02.2015, відповідно до якого житловий будинок за </w:t>
            </w:r>
            <w:proofErr w:type="spellStart"/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>адресою</w:t>
            </w:r>
            <w:proofErr w:type="spellEnd"/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: вул.  Максименка Федора, 86 перебував на балансі комунального підприємства «Керуюча компанія з обслуговування житлового фонду Оболонського району м. Києва», </w:t>
            </w:r>
            <w:proofErr w:type="spellStart"/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>внесено</w:t>
            </w:r>
            <w:proofErr w:type="spellEnd"/>
          </w:p>
        </w:tc>
      </w:tr>
      <w:tr w:rsidR="000C2890" w:rsidRPr="003774B2" w14:paraId="54235A25" w14:textId="77777777" w:rsidTr="000C2890">
        <w:trPr>
          <w:cantSplit/>
          <w:trHeight w:val="14744"/>
        </w:trPr>
        <w:tc>
          <w:tcPr>
            <w:tcW w:w="3320" w:type="dxa"/>
            <w:tcBorders>
              <w:bottom w:val="single" w:sz="4" w:space="0" w:color="auto"/>
            </w:tcBorders>
          </w:tcPr>
          <w:p w14:paraId="31FBDB29" w14:textId="77777777" w:rsidR="000C2890" w:rsidRDefault="000C2890" w:rsidP="003B356C">
            <w:pPr>
              <w:ind w:left="-112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  <w:tcBorders>
              <w:bottom w:val="single" w:sz="4" w:space="0" w:color="auto"/>
            </w:tcBorders>
          </w:tcPr>
          <w:p w14:paraId="57F99448" w14:textId="618616EF" w:rsidR="000C2890" w:rsidRPr="000C2890" w:rsidRDefault="000C2890" w:rsidP="000C2890">
            <w:pPr>
              <w:widowControl/>
              <w:jc w:val="both"/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</w:pP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зміни до міського земельного кадастру, а саме: земельну ділянку за кодом 85:039:022 зареєстровано за комунальним підприємством «Керуюча компанія з обслуговування житлового фонду Оболонського району </w:t>
            </w:r>
            <w:r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                </w:t>
            </w: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>м. Києва».</w:t>
            </w:r>
          </w:p>
          <w:p w14:paraId="6AC4795D" w14:textId="12245854" w:rsidR="000C2890" w:rsidRPr="000C2890" w:rsidRDefault="000C2890" w:rsidP="000C2890">
            <w:pPr>
              <w:widowControl/>
              <w:jc w:val="both"/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</w:pP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У відповідь на лист Департаменту земельних ресурсів </w:t>
            </w:r>
            <w:r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              </w:t>
            </w: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>від 14.05.2026 № 057/6564 щодо надання підтверджуючої інформації про форму власності житлових будинків за адресами: вул. Максименка Федора, 86 та вул. Максименка Федора</w:t>
            </w:r>
            <w:r w:rsidR="00FF0C2D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, 86-Д </w:t>
            </w: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Оболонська районна в місті Києві державна адміністрація листом від 02.07.2026 № 104-5402 повідомила, що інформація, яка засвідчує чи спростовує факт документального підтвердження переходу будинку за </w:t>
            </w:r>
            <w:proofErr w:type="spellStart"/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>адресою</w:t>
            </w:r>
            <w:proofErr w:type="spellEnd"/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: </w:t>
            </w:r>
            <w:r w:rsidR="00FF0C2D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вул. </w:t>
            </w:r>
            <w:bookmarkStart w:id="0" w:name="_GoBack"/>
            <w:bookmarkEnd w:id="0"/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>Максименка Федора, 86 в Оболонському районі м. Києва з комунальної в приватну власність</w:t>
            </w:r>
            <w:r w:rsidR="00FF0C2D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>,</w:t>
            </w: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 наразі відсутня.</w:t>
            </w:r>
          </w:p>
          <w:p w14:paraId="0E70D388" w14:textId="310CDD86" w:rsidR="000C2890" w:rsidRPr="000C2890" w:rsidRDefault="000C2890" w:rsidP="000C2890">
            <w:pPr>
              <w:widowControl/>
              <w:jc w:val="both"/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</w:pP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Згідно з Порядком набуття прав на землю із земель комунальної власності у місті Києві, затвердженим рішенням Київської міської ради від 20.04.2017 </w:t>
            </w:r>
            <w:r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 xml:space="preserve">                                     </w:t>
            </w:r>
            <w:r w:rsidRPr="000C2890"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  <w:t>№ 241/2463, до клопотання мають додаватися посвідчені в установленому порядку копії правовстановлюючих документів на об'єкти нерухомого майна, які розташовані на земельній ділянці.</w:t>
            </w:r>
          </w:p>
          <w:p w14:paraId="196FCDB8" w14:textId="77777777" w:rsidR="000C2890" w:rsidRPr="00DA378B" w:rsidRDefault="000C2890" w:rsidP="000C2890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>Інформація стосовно об’єктів нерухомого майна, розташованих на земельній ділянці з кадастровим номером 8000000000:85:039:000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 на вул. Максименка Федора, 86-Д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>, надана листами:</w:t>
            </w:r>
          </w:p>
          <w:p w14:paraId="3B6C0F79" w14:textId="77777777" w:rsidR="000C2890" w:rsidRPr="000C2890" w:rsidRDefault="000C2890" w:rsidP="000C2890">
            <w:pPr>
              <w:widowControl/>
              <w:jc w:val="both"/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</w:pP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 11.12.2025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>№ 062/06-13-68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79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>, який повідомив, що в Модулі «Облік та</w:t>
            </w:r>
          </w:p>
          <w:p w14:paraId="24F9AAE1" w14:textId="21A3B6F8" w:rsidR="000C2890" w:rsidRPr="00DA378B" w:rsidRDefault="000C2890" w:rsidP="00930AA8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відображення об’єктів нерухомого майна територіальної громади міста Києва» (ІАС «Майно») за ознакою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>«вул. Максименка Федора, 86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-Д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» об’єктів не виявлено. Приватизація об’єктів нерухомості за вказаною </w:t>
            </w:r>
            <w:proofErr w:type="spellStart"/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не здійснювалась, договори оренди не укладались;</w:t>
            </w:r>
          </w:p>
          <w:p w14:paraId="6BC6FD46" w14:textId="091BB5E4" w:rsidR="000C2890" w:rsidRPr="00DA378B" w:rsidRDefault="000C2890" w:rsidP="00930AA8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Комунального підприємства Київської міської ради «Київське міське бюро технічної інвентаризації» </w:t>
            </w:r>
            <w:r w:rsidR="00EA02A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>від 16.12.2025 № 062/14-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14827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4BEF5A45" w14:textId="77777777" w:rsidR="000C2890" w:rsidRPr="00DA378B" w:rsidRDefault="000C2890" w:rsidP="00930AA8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>- Оболонської районної в місті Києві державної адміністрації від 15.12.2025 № 104-963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7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>;</w:t>
            </w:r>
          </w:p>
          <w:p w14:paraId="5DBC9CA3" w14:textId="75646763" w:rsidR="000C2890" w:rsidRPr="000C2890" w:rsidRDefault="000C2890" w:rsidP="00EA02A3">
            <w:pPr>
              <w:jc w:val="both"/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</w:pP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26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12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>.202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5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073-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4823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</w:rPr>
              <w:t>, який зазначив, що  не  видавав,  не  реєстрував  документів,  що  дають</w:t>
            </w:r>
            <w:r w:rsidR="00EA02A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право на виконання підготовчих/будівельних робіт і засвідчують прийняття в експлуатацію закінчених будівництвом об’єктів;</w:t>
            </w:r>
          </w:p>
          <w:p w14:paraId="2613795B" w14:textId="23DC7650" w:rsidR="000C2890" w:rsidRPr="000C2890" w:rsidRDefault="000C2890" w:rsidP="000C2890">
            <w:pPr>
              <w:ind w:firstLine="233"/>
              <w:jc w:val="both"/>
              <w:rPr>
                <w:rFonts w:ascii="Times New Roman" w:eastAsia="Aptos" w:hAnsi="Times New Roman" w:cs="Times New Roman"/>
                <w:i/>
                <w:iCs/>
                <w:color w:val="auto"/>
                <w:kern w:val="2"/>
                <w:lang w:eastAsia="en-US" w:bidi="ar-SA"/>
                <w14:ligatures w14:val="standardContextual"/>
              </w:rPr>
            </w:pP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містобудування та архітектури виконавчого органу Київської міської ради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                           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                                     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від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="00EA02A3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23.12.2025</w:t>
            </w:r>
            <w:r w:rsidR="00EA02A3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№ 055-177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31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повідомив, </w:t>
            </w:r>
            <w:r w:rsidR="00EA02A3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що </w:t>
            </w:r>
            <w:r w:rsidR="00EA02A3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згідно </w:t>
            </w:r>
            <w:r w:rsidR="00EA02A3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з </w:t>
            </w:r>
          </w:p>
        </w:tc>
      </w:tr>
      <w:tr w:rsidR="000C2890" w:rsidRPr="003774B2" w14:paraId="42E54F91" w14:textId="77777777" w:rsidTr="00524724">
        <w:trPr>
          <w:cantSplit/>
          <w:trHeight w:val="9913"/>
        </w:trPr>
        <w:tc>
          <w:tcPr>
            <w:tcW w:w="3320" w:type="dxa"/>
            <w:tcBorders>
              <w:bottom w:val="single" w:sz="4" w:space="0" w:color="auto"/>
            </w:tcBorders>
          </w:tcPr>
          <w:p w14:paraId="0A6E85AF" w14:textId="77777777" w:rsidR="000C2890" w:rsidRDefault="000C2890" w:rsidP="003B356C">
            <w:pPr>
              <w:ind w:left="-112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  <w:tcBorders>
              <w:bottom w:val="single" w:sz="4" w:space="0" w:color="auto"/>
            </w:tcBorders>
          </w:tcPr>
          <w:p w14:paraId="1C8DA2F2" w14:textId="04A6A891" w:rsidR="000C2890" w:rsidRPr="00DA378B" w:rsidRDefault="000C2890" w:rsidP="000C2890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даними 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електронної бази документообігу Департаменту та даними Міської інформаційно-аналітичної системи забезпечення містобудівної діяльності «Містобудівний кадастр м. Києва» містобудівні умови та обмеження для проектування об’єкта будівництва на земельну ділянку з кадастровим номером 8000000000:85:039:000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7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за </w:t>
            </w:r>
            <w:proofErr w:type="spellStart"/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адресою</w:t>
            </w:r>
            <w:proofErr w:type="spellEnd"/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: вул. Максименка Федора, 86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-Д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в Оболонському районі м. Києва (відповідно до схеми місця розміщення земельної ділянки) не надавались. У Реєстрі адрес у місті Києві відсутні відомості про документи щодо присвоєння адреси будь-яким об’єктам нерухомого майна, що розташовані в межах території, позначеної на доданій до листа схемі;</w:t>
            </w:r>
          </w:p>
          <w:p w14:paraId="00B0D358" w14:textId="0B8CDC55" w:rsidR="000C2890" w:rsidRPr="003774B2" w:rsidRDefault="000C2890" w:rsidP="000C2890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 w:rsidR="0052472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26.05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.2026 № </w:t>
            </w:r>
            <w:r w:rsidR="00524724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10861</w:t>
            </w:r>
            <w:r w:rsidRPr="00DA378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проінформував, що </w:t>
            </w:r>
            <w:r w:rsidR="00524724" w:rsidRPr="00524724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проведено виїзне обстеження території та </w:t>
            </w:r>
            <w:proofErr w:type="spellStart"/>
            <w:r w:rsidR="00524724" w:rsidRPr="00524724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внесено</w:t>
            </w:r>
            <w:proofErr w:type="spellEnd"/>
            <w:r w:rsidR="00524724" w:rsidRPr="00524724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припис № 202600566, стосовно усунення порушень Правил благоустрою міста Києва, затверджених рішенням Київської міської ради від 25.12.2008 № 1051/1051, шляхом надання супровідної заяви та документацією на розміщення МАФ (металеві ворота). Доступ до вказаної земельної ділянки обмежений воротами</w:t>
            </w:r>
          </w:p>
          <w:p w14:paraId="470BAE39" w14:textId="77777777" w:rsidR="00524724" w:rsidRPr="00524724" w:rsidRDefault="00524724" w:rsidP="0052472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</w:pPr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D0B3B0D" w14:textId="2627A02B" w:rsidR="000C2890" w:rsidRPr="00524724" w:rsidRDefault="00524724" w:rsidP="0052472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</w:pPr>
            <w:proofErr w:type="spellStart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Зважаючи</w:t>
            </w:r>
            <w:proofErr w:type="spellEnd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на </w:t>
            </w:r>
            <w:proofErr w:type="spellStart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вказане</w:t>
            </w:r>
            <w:proofErr w:type="spellEnd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, </w:t>
            </w:r>
            <w:proofErr w:type="spellStart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цей</w:t>
            </w:r>
            <w:proofErr w:type="spellEnd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проєкт</w:t>
            </w:r>
            <w:proofErr w:type="spellEnd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рішення</w:t>
            </w:r>
            <w:proofErr w:type="spellEnd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направляється</w:t>
            </w:r>
            <w:proofErr w:type="spellEnd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для </w:t>
            </w:r>
            <w:proofErr w:type="spellStart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подальшого</w:t>
            </w:r>
            <w:proofErr w:type="spellEnd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розгляду</w:t>
            </w:r>
            <w:proofErr w:type="spellEnd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Київською</w:t>
            </w:r>
            <w:proofErr w:type="spellEnd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міською</w:t>
            </w:r>
            <w:proofErr w:type="spellEnd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радою </w:t>
            </w:r>
            <w:proofErr w:type="spellStart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відповідно</w:t>
            </w:r>
            <w:proofErr w:type="spellEnd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до </w:t>
            </w:r>
            <w:proofErr w:type="spellStart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її</w:t>
            </w:r>
            <w:proofErr w:type="spellEnd"/>
            <w:r w:rsidRPr="00524724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Регламенту</w:t>
            </w:r>
          </w:p>
        </w:tc>
      </w:tr>
    </w:tbl>
    <w:p w14:paraId="6FE63E4D" w14:textId="77777777" w:rsidR="00765699" w:rsidRPr="00524724" w:rsidRDefault="00765699" w:rsidP="003774B2">
      <w:pPr>
        <w:rPr>
          <w:rFonts w:ascii="Times New Roman" w:hAnsi="Times New Roman" w:cs="Times New Roman"/>
          <w:i/>
        </w:rPr>
      </w:pPr>
    </w:p>
    <w:p w14:paraId="607D30D4" w14:textId="77777777" w:rsidR="00035ED9" w:rsidRPr="003774B2" w:rsidRDefault="00035ED9" w:rsidP="00035ED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DC725A2" w14:textId="77777777" w:rsidR="00035ED9" w:rsidRPr="007D415F" w:rsidRDefault="00035ED9" w:rsidP="00035ED9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</w:t>
      </w:r>
      <w:r>
        <w:rPr>
          <w:sz w:val="24"/>
          <w:szCs w:val="24"/>
        </w:rPr>
        <w:t xml:space="preserve"> </w:t>
      </w:r>
      <w:r w:rsidRPr="007D415F">
        <w:rPr>
          <w:sz w:val="24"/>
          <w:szCs w:val="24"/>
        </w:rPr>
        <w:t>від 20.04.2017 № 241/2463.</w:t>
      </w:r>
    </w:p>
    <w:p w14:paraId="1BFB91EB" w14:textId="77777777" w:rsidR="00035ED9" w:rsidRPr="007D415F" w:rsidRDefault="00035ED9" w:rsidP="00035ED9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D19A496" w14:textId="77777777" w:rsidR="00035ED9" w:rsidRPr="007D415F" w:rsidRDefault="00035ED9" w:rsidP="00035ED9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BCBDB84" w14:textId="77777777" w:rsidR="00035ED9" w:rsidRPr="007D415F" w:rsidRDefault="00035ED9" w:rsidP="00035ED9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524724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312DB9F" w14:textId="77777777" w:rsidR="00035ED9" w:rsidRPr="003774B2" w:rsidRDefault="00035ED9" w:rsidP="00035ED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458036C2" w14:textId="0744FC9B" w:rsidR="00035ED9" w:rsidRDefault="00035ED9" w:rsidP="000C2890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C9B7450" w14:textId="31F38CFE" w:rsidR="00524724" w:rsidRDefault="00524724" w:rsidP="000C2890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774B4E0" w14:textId="77777777" w:rsidR="00524724" w:rsidRPr="003774B2" w:rsidRDefault="00524724" w:rsidP="000C2890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2C17BB4" w14:textId="19D56980" w:rsidR="00035ED9" w:rsidRPr="00524724" w:rsidRDefault="00035ED9" w:rsidP="00524724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Прогноз соціально-економічних та інших наслідків прийняття рішення.</w:t>
      </w:r>
    </w:p>
    <w:p w14:paraId="2B3D1CA2" w14:textId="77777777" w:rsidR="00524724" w:rsidRPr="003774B2" w:rsidRDefault="00524724" w:rsidP="00524724">
      <w:pPr>
        <w:pStyle w:val="1"/>
        <w:shd w:val="clear" w:color="auto" w:fill="auto"/>
        <w:tabs>
          <w:tab w:val="left" w:pos="708"/>
        </w:tabs>
        <w:ind w:left="400" w:firstLine="0"/>
        <w:rPr>
          <w:sz w:val="24"/>
          <w:szCs w:val="24"/>
        </w:rPr>
      </w:pPr>
    </w:p>
    <w:p w14:paraId="33B39051" w14:textId="77777777" w:rsidR="00035ED9" w:rsidRDefault="00035ED9" w:rsidP="00524724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E934C3">
        <w:rPr>
          <w:sz w:val="24"/>
          <w:szCs w:val="24"/>
        </w:rPr>
        <w:t xml:space="preserve">Наслідками прийняття розробленого </w:t>
      </w:r>
      <w:proofErr w:type="spellStart"/>
      <w:r w:rsidRPr="00E934C3">
        <w:rPr>
          <w:sz w:val="24"/>
          <w:szCs w:val="24"/>
        </w:rPr>
        <w:t>проєкту</w:t>
      </w:r>
      <w:proofErr w:type="spellEnd"/>
      <w:r w:rsidRPr="00E934C3"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52896731" w14:textId="7355F4F1" w:rsidR="00CA391A" w:rsidRDefault="0081082C" w:rsidP="000C2890">
      <w:pPr>
        <w:pStyle w:val="1"/>
        <w:shd w:val="clear" w:color="auto" w:fill="auto"/>
        <w:spacing w:after="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43A2C32D" w14:textId="71E7F715" w:rsidR="00524724" w:rsidRDefault="00524724" w:rsidP="000C2890">
      <w:pPr>
        <w:pStyle w:val="1"/>
        <w:shd w:val="clear" w:color="auto" w:fill="auto"/>
        <w:spacing w:after="0"/>
        <w:ind w:firstLine="284"/>
        <w:jc w:val="both"/>
        <w:rPr>
          <w:color w:val="auto"/>
          <w:sz w:val="24"/>
          <w:szCs w:val="24"/>
        </w:rPr>
      </w:pPr>
    </w:p>
    <w:p w14:paraId="1E36A962" w14:textId="001C2378" w:rsidR="00114807" w:rsidRPr="00B85976" w:rsidRDefault="00114807" w:rsidP="000C2890">
      <w:pPr>
        <w:pStyle w:val="1"/>
        <w:shd w:val="clear" w:color="auto" w:fill="auto"/>
        <w:spacing w:after="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5658AA">
        <w:rPr>
          <w:bCs/>
          <w:sz w:val="20"/>
          <w:szCs w:val="20"/>
          <w:lang w:val="ru-RU"/>
        </w:rPr>
        <w:t>Валентина ПЕЛИХ</w:t>
      </w:r>
    </w:p>
    <w:p w14:paraId="10728A36" w14:textId="670655FA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</w:pPr>
    </w:p>
    <w:p w14:paraId="791D540C" w14:textId="77777777" w:rsidR="000C2890" w:rsidRPr="000C2890" w:rsidRDefault="000C2890" w:rsidP="00A75C83">
      <w:pPr>
        <w:pStyle w:val="20"/>
        <w:shd w:val="clear" w:color="auto" w:fill="auto"/>
        <w:spacing w:after="0" w:line="233" w:lineRule="auto"/>
        <w:ind w:left="0" w:firstLine="400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0C2890">
        <w:trPr>
          <w:trHeight w:val="651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0C2890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0C2890">
      <w:headerReference w:type="default" r:id="rId10"/>
      <w:footerReference w:type="default" r:id="rId11"/>
      <w:pgSz w:w="11907" w:h="16839" w:code="9"/>
      <w:pgMar w:top="1134" w:right="567" w:bottom="709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94485" w14:textId="77777777" w:rsidR="006B6EA9" w:rsidRDefault="006B6EA9">
      <w:r>
        <w:separator/>
      </w:r>
    </w:p>
  </w:endnote>
  <w:endnote w:type="continuationSeparator" w:id="0">
    <w:p w14:paraId="52E95368" w14:textId="77777777" w:rsidR="006B6EA9" w:rsidRDefault="006B6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0A2D1" w14:textId="77777777" w:rsidR="006B6EA9" w:rsidRDefault="006B6EA9"/>
  </w:footnote>
  <w:footnote w:type="continuationSeparator" w:id="0">
    <w:p w14:paraId="58B122FB" w14:textId="77777777" w:rsidR="006B6EA9" w:rsidRDefault="006B6EA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C00EDAE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</w:t>
    </w:r>
    <w:r w:rsidR="00EA02A3">
      <w:rPr>
        <w:sz w:val="12"/>
        <w:szCs w:val="12"/>
      </w:rPr>
      <w:t xml:space="preserve">                                                     </w:t>
    </w:r>
    <w:r>
      <w:rPr>
        <w:sz w:val="12"/>
        <w:szCs w:val="12"/>
      </w:rPr>
      <w:t xml:space="preserve">  </w:t>
    </w:r>
    <w:r w:rsidR="00E770AC">
      <w:rPr>
        <w:sz w:val="12"/>
        <w:szCs w:val="12"/>
      </w:rPr>
      <w:t xml:space="preserve"> </w:t>
    </w:r>
    <w:r w:rsidR="00BE59E9">
      <w:rPr>
        <w:sz w:val="12"/>
        <w:szCs w:val="12"/>
      </w:rPr>
      <w:t xml:space="preserve">      </w:t>
    </w:r>
    <w:r w:rsidR="00E770AC">
      <w:rPr>
        <w:sz w:val="12"/>
        <w:szCs w:val="12"/>
      </w:rPr>
      <w:t xml:space="preserve">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до </w:t>
    </w:r>
    <w:r w:rsidR="00BE59E9">
      <w:rPr>
        <w:sz w:val="12"/>
        <w:szCs w:val="12"/>
      </w:rPr>
      <w:t>справи</w:t>
    </w:r>
    <w:r w:rsidR="00862990">
      <w:rPr>
        <w:sz w:val="12"/>
        <w:szCs w:val="12"/>
      </w:rPr>
      <w:t xml:space="preserve"> 227649518</w:t>
    </w:r>
  </w:p>
  <w:p w14:paraId="2E60DAB9" w14:textId="387EDABC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F0C2D" w:rsidRPr="00FF0C2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35ED9"/>
    <w:rsid w:val="00045902"/>
    <w:rsid w:val="00091CF3"/>
    <w:rsid w:val="00092818"/>
    <w:rsid w:val="00096F55"/>
    <w:rsid w:val="000C2890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65E82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24724"/>
    <w:rsid w:val="0055002C"/>
    <w:rsid w:val="005658AA"/>
    <w:rsid w:val="00571279"/>
    <w:rsid w:val="005718CD"/>
    <w:rsid w:val="0058258A"/>
    <w:rsid w:val="00584DDC"/>
    <w:rsid w:val="00596FDB"/>
    <w:rsid w:val="005A2C2E"/>
    <w:rsid w:val="005C0C71"/>
    <w:rsid w:val="005C5A73"/>
    <w:rsid w:val="005D3172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B6EA9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0CD"/>
    <w:rsid w:val="00862990"/>
    <w:rsid w:val="008669DB"/>
    <w:rsid w:val="00880D60"/>
    <w:rsid w:val="008A1CBE"/>
    <w:rsid w:val="008B065F"/>
    <w:rsid w:val="008F6A51"/>
    <w:rsid w:val="009078AA"/>
    <w:rsid w:val="009253F7"/>
    <w:rsid w:val="00930AA8"/>
    <w:rsid w:val="0094450F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A5D81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59E9"/>
    <w:rsid w:val="00BE76CE"/>
    <w:rsid w:val="00C2624F"/>
    <w:rsid w:val="00C84EDA"/>
    <w:rsid w:val="00C95FDB"/>
    <w:rsid w:val="00C96D9A"/>
    <w:rsid w:val="00C97F46"/>
    <w:rsid w:val="00CA391A"/>
    <w:rsid w:val="00CB5ED4"/>
    <w:rsid w:val="00CB64C4"/>
    <w:rsid w:val="00CC567E"/>
    <w:rsid w:val="00CC5CF5"/>
    <w:rsid w:val="00CD6BC6"/>
    <w:rsid w:val="00CE0D0A"/>
    <w:rsid w:val="00CF3C90"/>
    <w:rsid w:val="00D071C4"/>
    <w:rsid w:val="00D07D85"/>
    <w:rsid w:val="00D12C22"/>
    <w:rsid w:val="00D23EC9"/>
    <w:rsid w:val="00D34D62"/>
    <w:rsid w:val="00D35106"/>
    <w:rsid w:val="00D40C56"/>
    <w:rsid w:val="00D453B9"/>
    <w:rsid w:val="00D52C22"/>
    <w:rsid w:val="00D813A0"/>
    <w:rsid w:val="00DA21AC"/>
    <w:rsid w:val="00DA378B"/>
    <w:rsid w:val="00DB1C69"/>
    <w:rsid w:val="00DC6EFC"/>
    <w:rsid w:val="00DE1AEF"/>
    <w:rsid w:val="00DE6903"/>
    <w:rsid w:val="00E06799"/>
    <w:rsid w:val="00E12AC0"/>
    <w:rsid w:val="00E17376"/>
    <w:rsid w:val="00E21576"/>
    <w:rsid w:val="00E34D6B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02A3"/>
    <w:rsid w:val="00EA27C8"/>
    <w:rsid w:val="00EA7306"/>
    <w:rsid w:val="00ED0B68"/>
    <w:rsid w:val="00EE5263"/>
    <w:rsid w:val="00EE5628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87840"/>
    <w:rsid w:val="00F905E6"/>
    <w:rsid w:val="00FA2446"/>
    <w:rsid w:val="00FA5B16"/>
    <w:rsid w:val="00FB334A"/>
    <w:rsid w:val="00FD67EB"/>
    <w:rsid w:val="00FD7A37"/>
    <w:rsid w:val="00FE13EB"/>
    <w:rsid w:val="00FE28E8"/>
    <w:rsid w:val="00FF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1602</Words>
  <Characters>9133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10714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10</cp:revision>
  <cp:lastPrinted>2026-07-23T10:39:00Z</cp:lastPrinted>
  <dcterms:created xsi:type="dcterms:W3CDTF">2026-04-23T12:48:00Z</dcterms:created>
  <dcterms:modified xsi:type="dcterms:W3CDTF">2026-07-24T11:17:00Z</dcterms:modified>
</cp:coreProperties>
</file>