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253287354</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253287354</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C97FF6">
        <w:rPr>
          <w:b/>
          <w:bCs/>
          <w:sz w:val="24"/>
          <w:szCs w:val="24"/>
          <w:lang w:val="ru-RU"/>
        </w:rPr>
        <w:t>ПЗН-69848</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C97FF6">
        <w:rPr>
          <w:b/>
          <w:bCs/>
          <w:sz w:val="24"/>
          <w:szCs w:val="24"/>
          <w:lang w:val="ru-RU"/>
        </w:rPr>
        <w:t>16.08.2024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Pr="00A677AE" w:rsidRDefault="00C97FF6" w:rsidP="00C75A99">
      <w:pPr>
        <w:pStyle w:val="a4"/>
        <w:shd w:val="clear" w:color="auto" w:fill="auto"/>
        <w:spacing w:line="266" w:lineRule="auto"/>
        <w:ind w:right="2739"/>
        <w:jc w:val="center"/>
        <w:rPr>
          <w:rFonts w:eastAsia="Georgia"/>
          <w:b/>
          <w:i/>
          <w:iCs/>
          <w:sz w:val="24"/>
          <w:szCs w:val="24"/>
          <w:lang w:val="uk-UA"/>
        </w:rPr>
      </w:pPr>
      <w:r w:rsidRPr="00C97FF6">
        <w:rPr>
          <w:rFonts w:eastAsia="Georgia"/>
          <w:b/>
          <w:i/>
          <w:iCs/>
          <w:sz w:val="24"/>
          <w:szCs w:val="24"/>
          <w:lang w:val="uk-UA"/>
        </w:rPr>
        <w:t>Про затвердження технічних документацій із землеустрою щодо інвентаризації земель</w:t>
      </w:r>
      <w:r w:rsidR="00C75A99">
        <w:rPr>
          <w:rFonts w:eastAsia="Georgia"/>
          <w:b/>
          <w:i/>
          <w:iCs/>
          <w:sz w:val="24"/>
          <w:szCs w:val="24"/>
          <w:lang w:val="uk-UA"/>
        </w:rPr>
        <w:t xml:space="preserve"> </w:t>
      </w:r>
    </w:p>
    <w:p w:rsidR="00C75A99" w:rsidRPr="00A677AE" w:rsidRDefault="00C75A99"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C75A99" w:rsidRPr="007430D4" w:rsidTr="00802099">
        <w:trPr>
          <w:cantSplit/>
          <w:trHeight w:val="1266"/>
        </w:trPr>
        <w:tc>
          <w:tcPr>
            <w:tcW w:w="3266" w:type="dxa"/>
          </w:tcPr>
          <w:p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rsidR="00C75A99" w:rsidRPr="00E72A0D" w:rsidRDefault="00C75A99" w:rsidP="00C97FF6">
            <w:pPr>
              <w:pStyle w:val="a7"/>
              <w:rPr>
                <w:b w:val="0"/>
                <w:sz w:val="24"/>
                <w:szCs w:val="24"/>
                <w:lang w:val="uk-UA"/>
              </w:rPr>
            </w:pPr>
            <w:r w:rsidRPr="00E72A0D">
              <w:rPr>
                <w:b w:val="0"/>
                <w:sz w:val="24"/>
                <w:szCs w:val="24"/>
                <w:lang w:val="uk-UA"/>
              </w:rPr>
              <w:t>(учасників) юридичної особи</w:t>
            </w:r>
          </w:p>
        </w:tc>
        <w:tc>
          <w:tcPr>
            <w:tcW w:w="5948" w:type="dxa"/>
          </w:tcPr>
          <w:p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rsidR="00C75A99" w:rsidRPr="00C37A2A" w:rsidRDefault="00C75A99" w:rsidP="00802099">
            <w:pPr>
              <w:pStyle w:val="a4"/>
              <w:shd w:val="clear" w:color="auto" w:fill="auto"/>
              <w:rPr>
                <w:b/>
                <w:i/>
                <w:iCs/>
                <w:sz w:val="24"/>
                <w:szCs w:val="24"/>
                <w:lang w:val="uk-UA"/>
              </w:rPr>
            </w:pPr>
          </w:p>
          <w:p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rsidTr="00802099">
        <w:trPr>
          <w:cantSplit/>
          <w:trHeight w:val="1128"/>
        </w:trPr>
        <w:tc>
          <w:tcPr>
            <w:tcW w:w="3266" w:type="dxa"/>
          </w:tcPr>
          <w:p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C97FF6">
              <w:rPr>
                <w:b w:val="0"/>
                <w:sz w:val="24"/>
                <w:szCs w:val="24"/>
                <w:lang w:val="uk-UA"/>
              </w:rPr>
              <w:t>нефіціарний</w:t>
            </w:r>
            <w:proofErr w:type="spellEnd"/>
            <w:r w:rsidR="00C97FF6">
              <w:rPr>
                <w:b w:val="0"/>
                <w:sz w:val="24"/>
                <w:szCs w:val="24"/>
                <w:lang w:val="uk-UA"/>
              </w:rPr>
              <w:t xml:space="preserve"> власник (контролер)</w:t>
            </w:r>
          </w:p>
        </w:tc>
        <w:tc>
          <w:tcPr>
            <w:tcW w:w="5948" w:type="dxa"/>
          </w:tcPr>
          <w:p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22.04.2024</w:t>
            </w:r>
            <w:r w:rsidRPr="00C27AA7">
              <w:rPr>
                <w:b w:val="0"/>
                <w:sz w:val="24"/>
                <w:szCs w:val="24"/>
              </w:rPr>
              <w:t xml:space="preserve"> </w:t>
            </w:r>
            <w:r w:rsidRPr="00C27AA7">
              <w:rPr>
                <w:i/>
                <w:sz w:val="24"/>
                <w:szCs w:val="24"/>
              </w:rPr>
              <w:t>№ 253287354</w:t>
            </w:r>
          </w:p>
        </w:tc>
      </w:tr>
    </w:tbl>
    <w:p w:rsidR="00C97FF6" w:rsidRPr="00A677AE" w:rsidRDefault="00C97FF6" w:rsidP="00C75A99">
      <w:pPr>
        <w:spacing w:after="259" w:line="1" w:lineRule="exact"/>
      </w:pPr>
    </w:p>
    <w:p w:rsidR="00C97FF6" w:rsidRPr="00C97FF6" w:rsidRDefault="00C97FF6" w:rsidP="00C75A99">
      <w:pPr>
        <w:pStyle w:val="1"/>
        <w:shd w:val="clear" w:color="auto" w:fill="auto"/>
        <w:ind w:firstLine="284"/>
        <w:jc w:val="both"/>
        <w:rPr>
          <w:bCs/>
          <w:i w:val="0"/>
          <w:iCs w:val="0"/>
          <w:sz w:val="24"/>
          <w:szCs w:val="24"/>
          <w:lang w:val="uk-UA"/>
        </w:rPr>
      </w:pPr>
      <w:r w:rsidRPr="00C97FF6">
        <w:rPr>
          <w:b/>
          <w:bCs/>
          <w:i w:val="0"/>
          <w:iCs w:val="0"/>
          <w:sz w:val="24"/>
          <w:szCs w:val="24"/>
          <w:lang w:val="uk-UA"/>
        </w:rPr>
        <w:t>2.</w:t>
      </w:r>
      <w:r w:rsidRPr="00C97FF6">
        <w:rPr>
          <w:b/>
          <w:bCs/>
          <w:i w:val="0"/>
          <w:iCs w:val="0"/>
          <w:sz w:val="24"/>
          <w:szCs w:val="24"/>
          <w:lang w:val="uk-UA"/>
        </w:rPr>
        <w:tab/>
        <w:t xml:space="preserve">Відомості про земельні ділянки: </w:t>
      </w:r>
      <w:r w:rsidRPr="00C97FF6">
        <w:rPr>
          <w:bCs/>
          <w:i w:val="0"/>
          <w:iCs w:val="0"/>
          <w:sz w:val="24"/>
          <w:szCs w:val="24"/>
          <w:lang w:val="uk-UA"/>
        </w:rPr>
        <w:t xml:space="preserve">зазначені у додатку до </w:t>
      </w:r>
      <w:proofErr w:type="spellStart"/>
      <w:r w:rsidRPr="00C97FF6">
        <w:rPr>
          <w:bCs/>
          <w:i w:val="0"/>
          <w:iCs w:val="0"/>
          <w:sz w:val="24"/>
          <w:szCs w:val="24"/>
          <w:lang w:val="uk-UA"/>
        </w:rPr>
        <w:t>проєкту</w:t>
      </w:r>
      <w:proofErr w:type="spellEnd"/>
      <w:r w:rsidRPr="00C97FF6">
        <w:rPr>
          <w:bCs/>
          <w:i w:val="0"/>
          <w:iCs w:val="0"/>
          <w:sz w:val="24"/>
          <w:szCs w:val="24"/>
          <w:lang w:val="uk-UA"/>
        </w:rPr>
        <w:t xml:space="preserve"> рішення Київської міської ради.</w:t>
      </w:r>
    </w:p>
    <w:p w:rsidR="00C97FF6" w:rsidRDefault="00C97FF6" w:rsidP="00C75A99">
      <w:pPr>
        <w:pStyle w:val="1"/>
        <w:shd w:val="clear" w:color="auto" w:fill="auto"/>
        <w:ind w:firstLine="284"/>
        <w:jc w:val="both"/>
        <w:rPr>
          <w:b/>
          <w:bCs/>
          <w:i w:val="0"/>
          <w:iCs w:val="0"/>
          <w:sz w:val="24"/>
          <w:szCs w:val="24"/>
          <w:lang w:val="uk-UA"/>
        </w:rPr>
      </w:pPr>
    </w:p>
    <w:p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rsidR="00C97FF6" w:rsidRPr="00EA05F0" w:rsidRDefault="00C97FF6" w:rsidP="00C97FF6">
      <w:pPr>
        <w:shd w:val="clear" w:color="auto" w:fill="FFFFFF"/>
        <w:spacing w:after="40" w:line="233" w:lineRule="auto"/>
        <w:ind w:firstLine="426"/>
        <w:jc w:val="both"/>
        <w:rPr>
          <w:rFonts w:ascii="Times New Roman" w:eastAsia="Times New Roman" w:hAnsi="Times New Roman" w:cs="Times New Roman"/>
          <w:iCs/>
          <w:color w:val="auto"/>
          <w:lang w:eastAsia="en-US" w:bidi="ar-SA"/>
        </w:rPr>
      </w:pPr>
      <w:r w:rsidRPr="00EA05F0">
        <w:rPr>
          <w:rFonts w:ascii="Times New Roman" w:eastAsia="Times New Roman" w:hAnsi="Times New Roman" w:cs="Times New Roman"/>
          <w:iCs/>
          <w:color w:val="auto"/>
          <w:lang w:eastAsia="en-US" w:bidi="ar-S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w:t>
      </w:r>
      <w:r>
        <w:rPr>
          <w:rFonts w:ascii="Times New Roman" w:eastAsia="Times New Roman" w:hAnsi="Times New Roman" w:cs="Times New Roman"/>
          <w:iCs/>
          <w:color w:val="auto"/>
          <w:lang w:eastAsia="en-US" w:bidi="ar-SA"/>
        </w:rPr>
        <w:t>,</w:t>
      </w:r>
      <w:r w:rsidRPr="00EA05F0">
        <w:rPr>
          <w:rFonts w:ascii="Times New Roman" w:eastAsia="Times New Roman" w:hAnsi="Times New Roman" w:cs="Times New Roman"/>
          <w:iCs/>
          <w:color w:val="auto"/>
          <w:lang w:eastAsia="en-US" w:bidi="ar-SA"/>
        </w:rPr>
        <w:t xml:space="preserve">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w:t>
      </w:r>
      <w:r>
        <w:rPr>
          <w:rFonts w:ascii="Times New Roman" w:eastAsia="Times New Roman" w:hAnsi="Times New Roman" w:cs="Times New Roman"/>
          <w:iCs/>
          <w:color w:val="auto"/>
          <w:lang w:eastAsia="en-US" w:bidi="ar-SA"/>
        </w:rPr>
        <w:t>их</w:t>
      </w:r>
      <w:r w:rsidRPr="00EA05F0">
        <w:rPr>
          <w:rFonts w:ascii="Times New Roman" w:eastAsia="Times New Roman" w:hAnsi="Times New Roman" w:cs="Times New Roman"/>
          <w:iCs/>
          <w:color w:val="auto"/>
          <w:lang w:eastAsia="en-US" w:bidi="ar-SA"/>
        </w:rPr>
        <w:t xml:space="preserve"> документаці</w:t>
      </w:r>
      <w:r>
        <w:rPr>
          <w:rFonts w:ascii="Times New Roman" w:eastAsia="Times New Roman" w:hAnsi="Times New Roman" w:cs="Times New Roman"/>
          <w:iCs/>
          <w:color w:val="auto"/>
          <w:lang w:eastAsia="en-US" w:bidi="ar-SA"/>
        </w:rPr>
        <w:t>й</w:t>
      </w:r>
      <w:r w:rsidRPr="00EA05F0">
        <w:rPr>
          <w:rFonts w:ascii="Times New Roman" w:eastAsia="Times New Roman" w:hAnsi="Times New Roman" w:cs="Times New Roman"/>
          <w:iCs/>
          <w:color w:val="auto"/>
          <w:lang w:eastAsia="en-US" w:bidi="ar-SA"/>
        </w:rPr>
        <w:t xml:space="preserve"> із землеустрою щодо інвентаризації земель.</w:t>
      </w:r>
    </w:p>
    <w:p w:rsidR="00C97FF6" w:rsidRDefault="00C97FF6" w:rsidP="00C97FF6">
      <w:pPr>
        <w:ind w:firstLine="426"/>
        <w:jc w:val="both"/>
        <w:rPr>
          <w:rFonts w:ascii="Times New Roman" w:eastAsia="Times New Roman" w:hAnsi="Times New Roman" w:cs="Times New Roman"/>
          <w:iCs/>
          <w:color w:val="auto"/>
          <w:lang w:eastAsia="en-US" w:bidi="ar-SA"/>
        </w:rPr>
      </w:pPr>
      <w:r w:rsidRPr="00EA05F0">
        <w:rPr>
          <w:rFonts w:ascii="Times New Roman" w:eastAsia="Times New Roman" w:hAnsi="Times New Roman" w:cs="Times New Roman"/>
          <w:iCs/>
          <w:color w:val="auto"/>
          <w:lang w:eastAsia="en-US" w:bidi="ar-SA"/>
        </w:rPr>
        <w:t>Відповідно до статей 9, 20, 79</w:t>
      </w:r>
      <w:r w:rsidRPr="00EA05F0">
        <w:rPr>
          <w:rFonts w:ascii="Times New Roman" w:eastAsia="Times New Roman" w:hAnsi="Times New Roman" w:cs="Times New Roman"/>
          <w:iCs/>
          <w:color w:val="auto"/>
          <w:vertAlign w:val="superscript"/>
          <w:lang w:eastAsia="en-US" w:bidi="ar-SA"/>
        </w:rPr>
        <w:t>1</w:t>
      </w:r>
      <w:r w:rsidRPr="00EA05F0">
        <w:rPr>
          <w:rFonts w:ascii="Times New Roman" w:eastAsia="Times New Roman" w:hAnsi="Times New Roman" w:cs="Times New Roman"/>
          <w:iCs/>
          <w:color w:val="auto"/>
          <w:lang w:eastAsia="en-US" w:bidi="ar-S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sidRPr="00EA05F0">
        <w:rPr>
          <w:rFonts w:ascii="Times New Roman" w:eastAsia="Times New Roman" w:hAnsi="Times New Roman" w:cs="Times New Roman"/>
          <w:iCs/>
          <w:color w:val="auto"/>
          <w:lang w:eastAsia="en-US" w:bidi="ar-SA"/>
        </w:rPr>
        <w:t>проєкт</w:t>
      </w:r>
      <w:proofErr w:type="spellEnd"/>
      <w:r w:rsidRPr="00EA05F0">
        <w:rPr>
          <w:rFonts w:ascii="Times New Roman" w:eastAsia="Times New Roman" w:hAnsi="Times New Roman" w:cs="Times New Roman"/>
          <w:iCs/>
          <w:color w:val="auto"/>
          <w:lang w:eastAsia="en-US" w:bidi="ar-SA"/>
        </w:rPr>
        <w:t xml:space="preserve"> рішення Київської міської ради.</w:t>
      </w:r>
    </w:p>
    <w:p w:rsidR="00C97FF6" w:rsidRDefault="00C97FF6" w:rsidP="00C97FF6">
      <w:pPr>
        <w:ind w:firstLine="426"/>
        <w:jc w:val="both"/>
        <w:rPr>
          <w:rFonts w:ascii="Times New Roman" w:eastAsia="Times New Roman" w:hAnsi="Times New Roman" w:cs="Times New Roman"/>
          <w:iCs/>
          <w:color w:val="auto"/>
          <w:lang w:eastAsia="en-US" w:bidi="ar-SA"/>
        </w:rPr>
      </w:pPr>
    </w:p>
    <w:p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rsidR="00C75A99" w:rsidRPr="00A677AE" w:rsidRDefault="00C97FF6" w:rsidP="00C75A99">
      <w:pPr>
        <w:pStyle w:val="1"/>
        <w:shd w:val="clear" w:color="auto" w:fill="auto"/>
        <w:ind w:firstLine="440"/>
        <w:jc w:val="both"/>
        <w:rPr>
          <w:sz w:val="24"/>
          <w:szCs w:val="24"/>
          <w:lang w:val="uk-UA"/>
        </w:rPr>
      </w:pPr>
      <w:r w:rsidRPr="00C97FF6">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землі тощо.</w:t>
      </w:r>
    </w:p>
    <w:p w:rsidR="00C97FF6" w:rsidRPr="00C97FF6" w:rsidRDefault="00C75A99" w:rsidP="00C97FF6">
      <w:pPr>
        <w:pStyle w:val="a7"/>
        <w:shd w:val="clear" w:color="auto" w:fill="auto"/>
        <w:ind w:firstLine="426"/>
        <w:jc w:val="both"/>
        <w:rPr>
          <w:b w:val="0"/>
          <w:sz w:val="24"/>
          <w:szCs w:val="24"/>
          <w:lang w:val="ru-RU"/>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C97FF6">
        <w:rPr>
          <w:sz w:val="24"/>
          <w:szCs w:val="24"/>
          <w:lang w:val="uk-UA"/>
        </w:rPr>
        <w:t xml:space="preserve"> </w:t>
      </w:r>
      <w:proofErr w:type="spellStart"/>
      <w:r w:rsidR="00C97FF6" w:rsidRPr="00C97FF6">
        <w:rPr>
          <w:b w:val="0"/>
          <w:sz w:val="24"/>
          <w:szCs w:val="24"/>
          <w:lang w:val="ru-RU"/>
        </w:rPr>
        <w:t>зазначені</w:t>
      </w:r>
      <w:proofErr w:type="spellEnd"/>
      <w:r w:rsidR="00C97FF6" w:rsidRPr="00C97FF6">
        <w:rPr>
          <w:b w:val="0"/>
          <w:sz w:val="24"/>
          <w:szCs w:val="24"/>
          <w:lang w:val="ru-RU"/>
        </w:rPr>
        <w:t xml:space="preserve"> у </w:t>
      </w:r>
      <w:proofErr w:type="spellStart"/>
      <w:r w:rsidR="00C97FF6" w:rsidRPr="00C97FF6">
        <w:rPr>
          <w:b w:val="0"/>
          <w:sz w:val="24"/>
          <w:szCs w:val="24"/>
          <w:lang w:val="ru-RU"/>
        </w:rPr>
        <w:t>додатку</w:t>
      </w:r>
      <w:proofErr w:type="spellEnd"/>
      <w:r w:rsidR="00C97FF6" w:rsidRPr="00C97FF6">
        <w:rPr>
          <w:b w:val="0"/>
          <w:sz w:val="24"/>
          <w:szCs w:val="24"/>
          <w:lang w:val="ru-RU"/>
        </w:rPr>
        <w:t xml:space="preserve"> до </w:t>
      </w:r>
      <w:proofErr w:type="spellStart"/>
      <w:r w:rsidR="00C97FF6" w:rsidRPr="00C97FF6">
        <w:rPr>
          <w:b w:val="0"/>
          <w:sz w:val="24"/>
          <w:szCs w:val="24"/>
          <w:lang w:val="ru-RU"/>
        </w:rPr>
        <w:t>проєкту</w:t>
      </w:r>
      <w:proofErr w:type="spellEnd"/>
      <w:r w:rsidR="00C97FF6" w:rsidRPr="00C97FF6">
        <w:rPr>
          <w:b w:val="0"/>
          <w:sz w:val="24"/>
          <w:szCs w:val="24"/>
          <w:lang w:val="ru-RU"/>
        </w:rPr>
        <w:t xml:space="preserve"> </w:t>
      </w:r>
      <w:proofErr w:type="spellStart"/>
      <w:r w:rsidR="00C97FF6" w:rsidRPr="00C97FF6">
        <w:rPr>
          <w:b w:val="0"/>
          <w:sz w:val="24"/>
          <w:szCs w:val="24"/>
          <w:lang w:val="ru-RU"/>
        </w:rPr>
        <w:t>рішення</w:t>
      </w:r>
      <w:proofErr w:type="spellEnd"/>
      <w:r w:rsidR="00C97FF6" w:rsidRPr="00C97FF6">
        <w:rPr>
          <w:b w:val="0"/>
          <w:sz w:val="24"/>
          <w:szCs w:val="24"/>
          <w:lang w:val="ru-RU"/>
        </w:rPr>
        <w:t xml:space="preserve"> </w:t>
      </w:r>
      <w:proofErr w:type="spellStart"/>
      <w:r w:rsidR="00C97FF6" w:rsidRPr="00C97FF6">
        <w:rPr>
          <w:b w:val="0"/>
          <w:sz w:val="24"/>
          <w:szCs w:val="24"/>
          <w:lang w:val="ru-RU"/>
        </w:rPr>
        <w:t>Київської</w:t>
      </w:r>
      <w:proofErr w:type="spellEnd"/>
      <w:r w:rsidR="00C97FF6" w:rsidRPr="00C97FF6">
        <w:rPr>
          <w:b w:val="0"/>
          <w:sz w:val="24"/>
          <w:szCs w:val="24"/>
          <w:lang w:val="ru-RU"/>
        </w:rPr>
        <w:t xml:space="preserve"> </w:t>
      </w:r>
      <w:proofErr w:type="spellStart"/>
      <w:r w:rsidR="00C97FF6" w:rsidRPr="00C97FF6">
        <w:rPr>
          <w:b w:val="0"/>
          <w:sz w:val="24"/>
          <w:szCs w:val="24"/>
          <w:lang w:val="ru-RU"/>
        </w:rPr>
        <w:t>міської</w:t>
      </w:r>
      <w:proofErr w:type="spellEnd"/>
      <w:r w:rsidR="00C97FF6" w:rsidRPr="00C97FF6">
        <w:rPr>
          <w:b w:val="0"/>
          <w:sz w:val="24"/>
          <w:szCs w:val="24"/>
          <w:lang w:val="ru-RU"/>
        </w:rPr>
        <w:t xml:space="preserve"> ради.</w:t>
      </w:r>
      <w:bookmarkStart w:id="0" w:name="_GoBack"/>
      <w:bookmarkEnd w:id="0"/>
    </w:p>
    <w:p w:rsidR="00C97FF6" w:rsidRPr="00C97FF6" w:rsidRDefault="00C97FF6" w:rsidP="00C97FF6">
      <w:pPr>
        <w:ind w:firstLine="426"/>
        <w:jc w:val="both"/>
        <w:rPr>
          <w:rFonts w:ascii="Times New Roman" w:eastAsia="Times New Roman" w:hAnsi="Times New Roman" w:cs="Times New Roman"/>
          <w:bCs/>
          <w:color w:val="auto"/>
          <w:lang w:eastAsia="en-US" w:bidi="ar-SA"/>
        </w:rPr>
      </w:pPr>
      <w:r w:rsidRPr="00C97FF6">
        <w:rPr>
          <w:rFonts w:ascii="Times New Roman" w:eastAsia="Times New Roman" w:hAnsi="Times New Roman" w:cs="Times New Roman"/>
          <w:bCs/>
          <w:color w:val="auto"/>
          <w:lang w:eastAsia="en-US" w:bidi="ar-SA"/>
        </w:rPr>
        <w:t xml:space="preserve">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 </w:t>
      </w:r>
      <w:r>
        <w:rPr>
          <w:rFonts w:ascii="Times New Roman" w:eastAsia="Times New Roman" w:hAnsi="Times New Roman" w:cs="Times New Roman"/>
          <w:bCs/>
          <w:color w:val="auto"/>
          <w:lang w:eastAsia="en-US" w:bidi="ar-SA"/>
        </w:rPr>
        <w:t>8</w:t>
      </w:r>
      <w:r w:rsidRPr="00C97FF6">
        <w:rPr>
          <w:rFonts w:ascii="Times New Roman" w:eastAsia="Times New Roman" w:hAnsi="Times New Roman" w:cs="Times New Roman"/>
          <w:bCs/>
          <w:color w:val="auto"/>
          <w:lang w:eastAsia="en-US" w:bidi="ar-SA"/>
        </w:rPr>
        <w:t>5:</w:t>
      </w:r>
      <w:r>
        <w:rPr>
          <w:rFonts w:ascii="Times New Roman" w:eastAsia="Times New Roman" w:hAnsi="Times New Roman" w:cs="Times New Roman"/>
          <w:bCs/>
          <w:color w:val="auto"/>
          <w:lang w:eastAsia="en-US" w:bidi="ar-SA"/>
        </w:rPr>
        <w:t>970</w:t>
      </w:r>
      <w:r w:rsidRPr="00C97FF6">
        <w:rPr>
          <w:rFonts w:ascii="Times New Roman" w:eastAsia="Times New Roman" w:hAnsi="Times New Roman" w:cs="Times New Roman"/>
          <w:bCs/>
          <w:color w:val="auto"/>
          <w:lang w:eastAsia="en-US" w:bidi="ar-SA"/>
        </w:rPr>
        <w:t xml:space="preserve">, </w:t>
      </w:r>
      <w:r>
        <w:rPr>
          <w:rFonts w:ascii="Times New Roman" w:eastAsia="Times New Roman" w:hAnsi="Times New Roman" w:cs="Times New Roman"/>
          <w:bCs/>
          <w:color w:val="auto"/>
          <w:lang w:eastAsia="en-US" w:bidi="ar-SA"/>
        </w:rPr>
        <w:t>7</w:t>
      </w:r>
      <w:r w:rsidRPr="00C97FF6">
        <w:rPr>
          <w:rFonts w:ascii="Times New Roman" w:eastAsia="Times New Roman" w:hAnsi="Times New Roman" w:cs="Times New Roman"/>
          <w:bCs/>
          <w:color w:val="auto"/>
          <w:lang w:eastAsia="en-US" w:bidi="ar-SA"/>
        </w:rPr>
        <w:t>5:</w:t>
      </w:r>
      <w:r>
        <w:rPr>
          <w:rFonts w:ascii="Times New Roman" w:eastAsia="Times New Roman" w:hAnsi="Times New Roman" w:cs="Times New Roman"/>
          <w:bCs/>
          <w:color w:val="auto"/>
          <w:lang w:eastAsia="en-US" w:bidi="ar-SA"/>
        </w:rPr>
        <w:t>00</w:t>
      </w:r>
      <w:r w:rsidRPr="00C97FF6">
        <w:rPr>
          <w:rFonts w:ascii="Times New Roman" w:eastAsia="Times New Roman" w:hAnsi="Times New Roman" w:cs="Times New Roman"/>
          <w:bCs/>
          <w:color w:val="auto"/>
          <w:lang w:eastAsia="en-US" w:bidi="ar-SA"/>
        </w:rPr>
        <w:t>9, 85:</w:t>
      </w:r>
      <w:r>
        <w:rPr>
          <w:rFonts w:ascii="Times New Roman" w:eastAsia="Times New Roman" w:hAnsi="Times New Roman" w:cs="Times New Roman"/>
          <w:bCs/>
          <w:color w:val="auto"/>
          <w:lang w:eastAsia="en-US" w:bidi="ar-SA"/>
        </w:rPr>
        <w:t>353</w:t>
      </w:r>
      <w:r w:rsidRPr="00C97FF6">
        <w:rPr>
          <w:rFonts w:ascii="Times New Roman" w:eastAsia="Times New Roman" w:hAnsi="Times New Roman" w:cs="Times New Roman"/>
          <w:bCs/>
          <w:color w:val="auto"/>
          <w:lang w:eastAsia="en-US" w:bidi="ar-SA"/>
        </w:rPr>
        <w:t xml:space="preserve">, </w:t>
      </w:r>
      <w:r>
        <w:rPr>
          <w:rFonts w:ascii="Times New Roman" w:eastAsia="Times New Roman" w:hAnsi="Times New Roman" w:cs="Times New Roman"/>
          <w:bCs/>
          <w:color w:val="auto"/>
          <w:lang w:eastAsia="en-US" w:bidi="ar-SA"/>
        </w:rPr>
        <w:t>78</w:t>
      </w:r>
      <w:r w:rsidRPr="00C97FF6">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504</w:t>
      </w:r>
      <w:r w:rsidRPr="00C97FF6">
        <w:rPr>
          <w:rFonts w:ascii="Times New Roman" w:eastAsia="Times New Roman" w:hAnsi="Times New Roman" w:cs="Times New Roman"/>
          <w:bCs/>
          <w:color w:val="auto"/>
          <w:lang w:eastAsia="en-US" w:bidi="ar-SA"/>
        </w:rPr>
        <w:t xml:space="preserve">, </w:t>
      </w:r>
      <w:r>
        <w:rPr>
          <w:rFonts w:ascii="Times New Roman" w:eastAsia="Times New Roman" w:hAnsi="Times New Roman" w:cs="Times New Roman"/>
          <w:bCs/>
          <w:color w:val="auto"/>
          <w:lang w:eastAsia="en-US" w:bidi="ar-SA"/>
        </w:rPr>
        <w:t>85</w:t>
      </w:r>
      <w:r w:rsidRPr="00C97FF6">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352,</w:t>
      </w:r>
      <w:r w:rsidRPr="00C97FF6">
        <w:t xml:space="preserve"> </w:t>
      </w:r>
      <w:r w:rsidR="00D27FF4">
        <w:rPr>
          <w:rFonts w:ascii="Times New Roman" w:eastAsia="Times New Roman" w:hAnsi="Times New Roman" w:cs="Times New Roman"/>
          <w:bCs/>
          <w:color w:val="auto"/>
          <w:lang w:eastAsia="en-US" w:bidi="ar-SA"/>
        </w:rPr>
        <w:t>91</w:t>
      </w:r>
      <w:r w:rsidRPr="00C97FF6">
        <w:rPr>
          <w:rFonts w:ascii="Times New Roman" w:eastAsia="Times New Roman" w:hAnsi="Times New Roman" w:cs="Times New Roman"/>
          <w:bCs/>
          <w:color w:val="auto"/>
          <w:lang w:eastAsia="en-US" w:bidi="ar-SA"/>
        </w:rPr>
        <w:t>:</w:t>
      </w:r>
      <w:r w:rsidR="00D27FF4">
        <w:rPr>
          <w:rFonts w:ascii="Times New Roman" w:eastAsia="Times New Roman" w:hAnsi="Times New Roman" w:cs="Times New Roman"/>
          <w:bCs/>
          <w:color w:val="auto"/>
          <w:lang w:eastAsia="en-US" w:bidi="ar-SA"/>
        </w:rPr>
        <w:t>17</w:t>
      </w:r>
      <w:r w:rsidRPr="00C97FF6">
        <w:rPr>
          <w:rFonts w:ascii="Times New Roman" w:eastAsia="Times New Roman" w:hAnsi="Times New Roman" w:cs="Times New Roman"/>
          <w:bCs/>
          <w:color w:val="auto"/>
          <w:lang w:eastAsia="en-US" w:bidi="ar-SA"/>
        </w:rPr>
        <w:t xml:space="preserve">3, </w:t>
      </w:r>
      <w:r w:rsidR="00D27FF4">
        <w:rPr>
          <w:rFonts w:ascii="Times New Roman" w:eastAsia="Times New Roman" w:hAnsi="Times New Roman" w:cs="Times New Roman"/>
          <w:bCs/>
          <w:color w:val="auto"/>
          <w:lang w:eastAsia="en-US" w:bidi="ar-SA"/>
        </w:rPr>
        <w:t>85</w:t>
      </w:r>
      <w:r w:rsidRPr="00C97FF6">
        <w:rPr>
          <w:rFonts w:ascii="Times New Roman" w:eastAsia="Times New Roman" w:hAnsi="Times New Roman" w:cs="Times New Roman"/>
          <w:bCs/>
          <w:color w:val="auto"/>
          <w:lang w:eastAsia="en-US" w:bidi="ar-SA"/>
        </w:rPr>
        <w:t>:</w:t>
      </w:r>
      <w:r w:rsidR="00D27FF4">
        <w:rPr>
          <w:rFonts w:ascii="Times New Roman" w:eastAsia="Times New Roman" w:hAnsi="Times New Roman" w:cs="Times New Roman"/>
          <w:bCs/>
          <w:color w:val="auto"/>
          <w:lang w:eastAsia="en-US" w:bidi="ar-SA"/>
        </w:rPr>
        <w:t>356</w:t>
      </w:r>
      <w:r w:rsidRPr="00C97FF6">
        <w:rPr>
          <w:rFonts w:ascii="Times New Roman" w:eastAsia="Times New Roman" w:hAnsi="Times New Roman" w:cs="Times New Roman"/>
          <w:bCs/>
          <w:color w:val="auto"/>
          <w:lang w:eastAsia="en-US" w:bidi="ar-SA"/>
        </w:rPr>
        <w:t xml:space="preserve">, </w:t>
      </w:r>
      <w:r w:rsidR="00D27FF4">
        <w:rPr>
          <w:rFonts w:ascii="Times New Roman" w:eastAsia="Times New Roman" w:hAnsi="Times New Roman" w:cs="Times New Roman"/>
          <w:bCs/>
          <w:color w:val="auto"/>
          <w:lang w:eastAsia="en-US" w:bidi="ar-SA"/>
        </w:rPr>
        <w:t>88</w:t>
      </w:r>
      <w:r w:rsidRPr="00C97FF6">
        <w:rPr>
          <w:rFonts w:ascii="Times New Roman" w:eastAsia="Times New Roman" w:hAnsi="Times New Roman" w:cs="Times New Roman"/>
          <w:bCs/>
          <w:color w:val="auto"/>
          <w:lang w:eastAsia="en-US" w:bidi="ar-SA"/>
        </w:rPr>
        <w:t>:</w:t>
      </w:r>
      <w:r w:rsidR="00D27FF4">
        <w:rPr>
          <w:rFonts w:ascii="Times New Roman" w:eastAsia="Times New Roman" w:hAnsi="Times New Roman" w:cs="Times New Roman"/>
          <w:bCs/>
          <w:color w:val="auto"/>
          <w:lang w:eastAsia="en-US" w:bidi="ar-SA"/>
        </w:rPr>
        <w:t>198</w:t>
      </w:r>
      <w:r w:rsidRPr="00C97FF6">
        <w:rPr>
          <w:rFonts w:ascii="Times New Roman" w:eastAsia="Times New Roman" w:hAnsi="Times New Roman" w:cs="Times New Roman"/>
          <w:bCs/>
          <w:color w:val="auto"/>
          <w:lang w:eastAsia="en-US" w:bidi="ar-S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00D27FF4">
        <w:rPr>
          <w:rFonts w:ascii="Times New Roman" w:eastAsia="Times New Roman" w:hAnsi="Times New Roman" w:cs="Times New Roman"/>
          <w:bCs/>
          <w:color w:val="auto"/>
          <w:lang w:eastAsia="en-US" w:bidi="ar-SA"/>
        </w:rPr>
        <w:t>8</w:t>
      </w:r>
      <w:r w:rsidR="00D27FF4" w:rsidRPr="00C97FF6">
        <w:rPr>
          <w:rFonts w:ascii="Times New Roman" w:eastAsia="Times New Roman" w:hAnsi="Times New Roman" w:cs="Times New Roman"/>
          <w:bCs/>
          <w:color w:val="auto"/>
          <w:lang w:eastAsia="en-US" w:bidi="ar-SA"/>
        </w:rPr>
        <w:t>5:</w:t>
      </w:r>
      <w:r w:rsidR="00D27FF4">
        <w:rPr>
          <w:rFonts w:ascii="Times New Roman" w:eastAsia="Times New Roman" w:hAnsi="Times New Roman" w:cs="Times New Roman"/>
          <w:bCs/>
          <w:color w:val="auto"/>
          <w:lang w:eastAsia="en-US" w:bidi="ar-SA"/>
        </w:rPr>
        <w:t>970</w:t>
      </w:r>
      <w:r w:rsidR="00D27FF4" w:rsidRPr="00C97FF6">
        <w:rPr>
          <w:rFonts w:ascii="Times New Roman" w:eastAsia="Times New Roman" w:hAnsi="Times New Roman" w:cs="Times New Roman"/>
          <w:bCs/>
          <w:color w:val="auto"/>
          <w:lang w:eastAsia="en-US" w:bidi="ar-SA"/>
        </w:rPr>
        <w:t xml:space="preserve">, </w:t>
      </w:r>
      <w:r w:rsidR="00D27FF4">
        <w:rPr>
          <w:rFonts w:ascii="Times New Roman" w:eastAsia="Times New Roman" w:hAnsi="Times New Roman" w:cs="Times New Roman"/>
          <w:bCs/>
          <w:color w:val="auto"/>
          <w:lang w:eastAsia="en-US" w:bidi="ar-SA"/>
        </w:rPr>
        <w:t>7</w:t>
      </w:r>
      <w:r w:rsidR="00D27FF4" w:rsidRPr="00C97FF6">
        <w:rPr>
          <w:rFonts w:ascii="Times New Roman" w:eastAsia="Times New Roman" w:hAnsi="Times New Roman" w:cs="Times New Roman"/>
          <w:bCs/>
          <w:color w:val="auto"/>
          <w:lang w:eastAsia="en-US" w:bidi="ar-SA"/>
        </w:rPr>
        <w:t>5:</w:t>
      </w:r>
      <w:r w:rsidR="00D27FF4">
        <w:rPr>
          <w:rFonts w:ascii="Times New Roman" w:eastAsia="Times New Roman" w:hAnsi="Times New Roman" w:cs="Times New Roman"/>
          <w:bCs/>
          <w:color w:val="auto"/>
          <w:lang w:eastAsia="en-US" w:bidi="ar-SA"/>
        </w:rPr>
        <w:t>00</w:t>
      </w:r>
      <w:r w:rsidR="00D27FF4" w:rsidRPr="00C97FF6">
        <w:rPr>
          <w:rFonts w:ascii="Times New Roman" w:eastAsia="Times New Roman" w:hAnsi="Times New Roman" w:cs="Times New Roman"/>
          <w:bCs/>
          <w:color w:val="auto"/>
          <w:lang w:eastAsia="en-US" w:bidi="ar-SA"/>
        </w:rPr>
        <w:t>9, 85:</w:t>
      </w:r>
      <w:r w:rsidR="00D27FF4">
        <w:rPr>
          <w:rFonts w:ascii="Times New Roman" w:eastAsia="Times New Roman" w:hAnsi="Times New Roman" w:cs="Times New Roman"/>
          <w:bCs/>
          <w:color w:val="auto"/>
          <w:lang w:eastAsia="en-US" w:bidi="ar-SA"/>
        </w:rPr>
        <w:t>353</w:t>
      </w:r>
      <w:r w:rsidR="00D27FF4" w:rsidRPr="00C97FF6">
        <w:rPr>
          <w:rFonts w:ascii="Times New Roman" w:eastAsia="Times New Roman" w:hAnsi="Times New Roman" w:cs="Times New Roman"/>
          <w:bCs/>
          <w:color w:val="auto"/>
          <w:lang w:eastAsia="en-US" w:bidi="ar-SA"/>
        </w:rPr>
        <w:t xml:space="preserve">, </w:t>
      </w:r>
      <w:r w:rsidR="00D27FF4">
        <w:rPr>
          <w:rFonts w:ascii="Times New Roman" w:eastAsia="Times New Roman" w:hAnsi="Times New Roman" w:cs="Times New Roman"/>
          <w:bCs/>
          <w:color w:val="auto"/>
          <w:lang w:eastAsia="en-US" w:bidi="ar-SA"/>
        </w:rPr>
        <w:t>78</w:t>
      </w:r>
      <w:r w:rsidR="00D27FF4" w:rsidRPr="00C97FF6">
        <w:rPr>
          <w:rFonts w:ascii="Times New Roman" w:eastAsia="Times New Roman" w:hAnsi="Times New Roman" w:cs="Times New Roman"/>
          <w:bCs/>
          <w:color w:val="auto"/>
          <w:lang w:eastAsia="en-US" w:bidi="ar-SA"/>
        </w:rPr>
        <w:t>:</w:t>
      </w:r>
      <w:r w:rsidR="00D27FF4">
        <w:rPr>
          <w:rFonts w:ascii="Times New Roman" w:eastAsia="Times New Roman" w:hAnsi="Times New Roman" w:cs="Times New Roman"/>
          <w:bCs/>
          <w:color w:val="auto"/>
          <w:lang w:eastAsia="en-US" w:bidi="ar-SA"/>
        </w:rPr>
        <w:t>504</w:t>
      </w:r>
      <w:r w:rsidR="00D27FF4" w:rsidRPr="00C97FF6">
        <w:rPr>
          <w:rFonts w:ascii="Times New Roman" w:eastAsia="Times New Roman" w:hAnsi="Times New Roman" w:cs="Times New Roman"/>
          <w:bCs/>
          <w:color w:val="auto"/>
          <w:lang w:eastAsia="en-US" w:bidi="ar-SA"/>
        </w:rPr>
        <w:t xml:space="preserve">, </w:t>
      </w:r>
      <w:r w:rsidR="00D27FF4">
        <w:rPr>
          <w:rFonts w:ascii="Times New Roman" w:eastAsia="Times New Roman" w:hAnsi="Times New Roman" w:cs="Times New Roman"/>
          <w:bCs/>
          <w:color w:val="auto"/>
          <w:lang w:eastAsia="en-US" w:bidi="ar-SA"/>
        </w:rPr>
        <w:t>85</w:t>
      </w:r>
      <w:r w:rsidR="00D27FF4" w:rsidRPr="00C97FF6">
        <w:rPr>
          <w:rFonts w:ascii="Times New Roman" w:eastAsia="Times New Roman" w:hAnsi="Times New Roman" w:cs="Times New Roman"/>
          <w:bCs/>
          <w:color w:val="auto"/>
          <w:lang w:eastAsia="en-US" w:bidi="ar-SA"/>
        </w:rPr>
        <w:t>:</w:t>
      </w:r>
      <w:r w:rsidR="00D27FF4">
        <w:rPr>
          <w:rFonts w:ascii="Times New Roman" w:eastAsia="Times New Roman" w:hAnsi="Times New Roman" w:cs="Times New Roman"/>
          <w:bCs/>
          <w:color w:val="auto"/>
          <w:lang w:eastAsia="en-US" w:bidi="ar-SA"/>
        </w:rPr>
        <w:t>352,</w:t>
      </w:r>
      <w:r w:rsidR="00D27FF4" w:rsidRPr="00C97FF6">
        <w:t xml:space="preserve"> </w:t>
      </w:r>
      <w:r w:rsidR="00D27FF4">
        <w:rPr>
          <w:rFonts w:ascii="Times New Roman" w:eastAsia="Times New Roman" w:hAnsi="Times New Roman" w:cs="Times New Roman"/>
          <w:bCs/>
          <w:color w:val="auto"/>
          <w:lang w:eastAsia="en-US" w:bidi="ar-SA"/>
        </w:rPr>
        <w:t>91</w:t>
      </w:r>
      <w:r w:rsidR="00D27FF4" w:rsidRPr="00C97FF6">
        <w:rPr>
          <w:rFonts w:ascii="Times New Roman" w:eastAsia="Times New Roman" w:hAnsi="Times New Roman" w:cs="Times New Roman"/>
          <w:bCs/>
          <w:color w:val="auto"/>
          <w:lang w:eastAsia="en-US" w:bidi="ar-SA"/>
        </w:rPr>
        <w:t>:</w:t>
      </w:r>
      <w:r w:rsidR="00D27FF4">
        <w:rPr>
          <w:rFonts w:ascii="Times New Roman" w:eastAsia="Times New Roman" w:hAnsi="Times New Roman" w:cs="Times New Roman"/>
          <w:bCs/>
          <w:color w:val="auto"/>
          <w:lang w:eastAsia="en-US" w:bidi="ar-SA"/>
        </w:rPr>
        <w:t>17</w:t>
      </w:r>
      <w:r w:rsidR="00D27FF4" w:rsidRPr="00C97FF6">
        <w:rPr>
          <w:rFonts w:ascii="Times New Roman" w:eastAsia="Times New Roman" w:hAnsi="Times New Roman" w:cs="Times New Roman"/>
          <w:bCs/>
          <w:color w:val="auto"/>
          <w:lang w:eastAsia="en-US" w:bidi="ar-SA"/>
        </w:rPr>
        <w:t xml:space="preserve">3, </w:t>
      </w:r>
      <w:r w:rsidR="00D27FF4">
        <w:rPr>
          <w:rFonts w:ascii="Times New Roman" w:eastAsia="Times New Roman" w:hAnsi="Times New Roman" w:cs="Times New Roman"/>
          <w:bCs/>
          <w:color w:val="auto"/>
          <w:lang w:eastAsia="en-US" w:bidi="ar-SA"/>
        </w:rPr>
        <w:t>85</w:t>
      </w:r>
      <w:r w:rsidR="00D27FF4" w:rsidRPr="00C97FF6">
        <w:rPr>
          <w:rFonts w:ascii="Times New Roman" w:eastAsia="Times New Roman" w:hAnsi="Times New Roman" w:cs="Times New Roman"/>
          <w:bCs/>
          <w:color w:val="auto"/>
          <w:lang w:eastAsia="en-US" w:bidi="ar-SA"/>
        </w:rPr>
        <w:t>:</w:t>
      </w:r>
      <w:r w:rsidR="00D27FF4">
        <w:rPr>
          <w:rFonts w:ascii="Times New Roman" w:eastAsia="Times New Roman" w:hAnsi="Times New Roman" w:cs="Times New Roman"/>
          <w:bCs/>
          <w:color w:val="auto"/>
          <w:lang w:eastAsia="en-US" w:bidi="ar-SA"/>
        </w:rPr>
        <w:t>356</w:t>
      </w:r>
      <w:r w:rsidR="00D27FF4" w:rsidRPr="00C97FF6">
        <w:rPr>
          <w:rFonts w:ascii="Times New Roman" w:eastAsia="Times New Roman" w:hAnsi="Times New Roman" w:cs="Times New Roman"/>
          <w:bCs/>
          <w:color w:val="auto"/>
          <w:lang w:eastAsia="en-US" w:bidi="ar-SA"/>
        </w:rPr>
        <w:t xml:space="preserve">, </w:t>
      </w:r>
      <w:r w:rsidR="00D27FF4">
        <w:rPr>
          <w:rFonts w:ascii="Times New Roman" w:eastAsia="Times New Roman" w:hAnsi="Times New Roman" w:cs="Times New Roman"/>
          <w:bCs/>
          <w:color w:val="auto"/>
          <w:lang w:eastAsia="en-US" w:bidi="ar-SA"/>
        </w:rPr>
        <w:t>88</w:t>
      </w:r>
      <w:r w:rsidR="00D27FF4" w:rsidRPr="00C97FF6">
        <w:rPr>
          <w:rFonts w:ascii="Times New Roman" w:eastAsia="Times New Roman" w:hAnsi="Times New Roman" w:cs="Times New Roman"/>
          <w:bCs/>
          <w:color w:val="auto"/>
          <w:lang w:eastAsia="en-US" w:bidi="ar-SA"/>
        </w:rPr>
        <w:t>:</w:t>
      </w:r>
      <w:r w:rsidR="00D27FF4">
        <w:rPr>
          <w:rFonts w:ascii="Times New Roman" w:eastAsia="Times New Roman" w:hAnsi="Times New Roman" w:cs="Times New Roman"/>
          <w:bCs/>
          <w:color w:val="auto"/>
          <w:lang w:eastAsia="en-US" w:bidi="ar-SA"/>
        </w:rPr>
        <w:t>198</w:t>
      </w:r>
      <w:r w:rsidRPr="00C97FF6">
        <w:rPr>
          <w:rFonts w:ascii="Times New Roman" w:eastAsia="Times New Roman" w:hAnsi="Times New Roman" w:cs="Times New Roman"/>
          <w:bCs/>
          <w:color w:val="auto"/>
          <w:lang w:eastAsia="en-US" w:bidi="ar-SA"/>
        </w:rPr>
        <w:t xml:space="preserve">),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(кадастрові квартали </w:t>
      </w:r>
      <w:r w:rsidR="00D27FF4">
        <w:rPr>
          <w:rFonts w:ascii="Times New Roman" w:eastAsia="Times New Roman" w:hAnsi="Times New Roman" w:cs="Times New Roman"/>
          <w:bCs/>
          <w:color w:val="auto"/>
          <w:lang w:eastAsia="en-US" w:bidi="ar-SA"/>
        </w:rPr>
        <w:t>7</w:t>
      </w:r>
      <w:r w:rsidRPr="00C97FF6">
        <w:rPr>
          <w:rFonts w:ascii="Times New Roman" w:eastAsia="Times New Roman" w:hAnsi="Times New Roman" w:cs="Times New Roman"/>
          <w:bCs/>
          <w:color w:val="auto"/>
          <w:lang w:eastAsia="en-US" w:bidi="ar-SA"/>
        </w:rPr>
        <w:t>5:</w:t>
      </w:r>
      <w:r w:rsidR="00D27FF4">
        <w:rPr>
          <w:rFonts w:ascii="Times New Roman" w:eastAsia="Times New Roman" w:hAnsi="Times New Roman" w:cs="Times New Roman"/>
          <w:bCs/>
          <w:color w:val="auto"/>
          <w:lang w:eastAsia="en-US" w:bidi="ar-SA"/>
        </w:rPr>
        <w:t>844</w:t>
      </w:r>
      <w:r w:rsidRPr="00C97FF6">
        <w:rPr>
          <w:rFonts w:ascii="Times New Roman" w:eastAsia="Times New Roman" w:hAnsi="Times New Roman" w:cs="Times New Roman"/>
          <w:bCs/>
          <w:color w:val="auto"/>
          <w:lang w:eastAsia="en-US" w:bidi="ar-SA"/>
        </w:rPr>
        <w:t xml:space="preserve">, </w:t>
      </w:r>
      <w:r w:rsidR="00D27FF4">
        <w:rPr>
          <w:rFonts w:ascii="Times New Roman" w:eastAsia="Times New Roman" w:hAnsi="Times New Roman" w:cs="Times New Roman"/>
          <w:bCs/>
          <w:color w:val="auto"/>
          <w:lang w:eastAsia="en-US" w:bidi="ar-SA"/>
        </w:rPr>
        <w:t>75</w:t>
      </w:r>
      <w:r w:rsidRPr="00C97FF6">
        <w:rPr>
          <w:rFonts w:ascii="Times New Roman" w:eastAsia="Times New Roman" w:hAnsi="Times New Roman" w:cs="Times New Roman"/>
          <w:bCs/>
          <w:color w:val="auto"/>
          <w:lang w:eastAsia="en-US" w:bidi="ar-SA"/>
        </w:rPr>
        <w:t>:</w:t>
      </w:r>
      <w:r w:rsidR="00D27FF4">
        <w:rPr>
          <w:rFonts w:ascii="Times New Roman" w:eastAsia="Times New Roman" w:hAnsi="Times New Roman" w:cs="Times New Roman"/>
          <w:bCs/>
          <w:color w:val="auto"/>
          <w:lang w:eastAsia="en-US" w:bidi="ar-SA"/>
        </w:rPr>
        <w:t>009</w:t>
      </w:r>
      <w:r w:rsidRPr="00C97FF6">
        <w:rPr>
          <w:rFonts w:ascii="Times New Roman" w:eastAsia="Times New Roman" w:hAnsi="Times New Roman" w:cs="Times New Roman"/>
          <w:bCs/>
          <w:color w:val="auto"/>
          <w:lang w:eastAsia="en-US" w:bidi="ar-SA"/>
        </w:rPr>
        <w:t xml:space="preserve">, </w:t>
      </w:r>
      <w:r w:rsidR="00D27FF4">
        <w:rPr>
          <w:rFonts w:ascii="Times New Roman" w:eastAsia="Times New Roman" w:hAnsi="Times New Roman" w:cs="Times New Roman"/>
          <w:bCs/>
          <w:color w:val="auto"/>
          <w:lang w:eastAsia="en-US" w:bidi="ar-SA"/>
        </w:rPr>
        <w:t>8</w:t>
      </w:r>
      <w:r w:rsidRPr="00C97FF6">
        <w:rPr>
          <w:rFonts w:ascii="Times New Roman" w:eastAsia="Times New Roman" w:hAnsi="Times New Roman" w:cs="Times New Roman"/>
          <w:bCs/>
          <w:color w:val="auto"/>
          <w:lang w:eastAsia="en-US" w:bidi="ar-SA"/>
        </w:rPr>
        <w:t>5:</w:t>
      </w:r>
      <w:r w:rsidR="00D27FF4">
        <w:rPr>
          <w:rFonts w:ascii="Times New Roman" w:eastAsia="Times New Roman" w:hAnsi="Times New Roman" w:cs="Times New Roman"/>
          <w:bCs/>
          <w:color w:val="auto"/>
          <w:lang w:eastAsia="en-US" w:bidi="ar-SA"/>
        </w:rPr>
        <w:t>353</w:t>
      </w:r>
      <w:r w:rsidRPr="00C97FF6">
        <w:rPr>
          <w:rFonts w:ascii="Times New Roman" w:eastAsia="Times New Roman" w:hAnsi="Times New Roman" w:cs="Times New Roman"/>
          <w:bCs/>
          <w:color w:val="auto"/>
          <w:lang w:eastAsia="en-US" w:bidi="ar-SA"/>
        </w:rPr>
        <w:t xml:space="preserve">, </w:t>
      </w:r>
      <w:r w:rsidR="00D27FF4">
        <w:rPr>
          <w:rFonts w:ascii="Times New Roman" w:eastAsia="Times New Roman" w:hAnsi="Times New Roman" w:cs="Times New Roman"/>
          <w:bCs/>
          <w:color w:val="auto"/>
          <w:lang w:eastAsia="en-US" w:bidi="ar-SA"/>
        </w:rPr>
        <w:t>78</w:t>
      </w:r>
      <w:r w:rsidRPr="00C97FF6">
        <w:rPr>
          <w:rFonts w:ascii="Times New Roman" w:eastAsia="Times New Roman" w:hAnsi="Times New Roman" w:cs="Times New Roman"/>
          <w:bCs/>
          <w:color w:val="auto"/>
          <w:lang w:eastAsia="en-US" w:bidi="ar-SA"/>
        </w:rPr>
        <w:t>:</w:t>
      </w:r>
      <w:r w:rsidR="00D27FF4">
        <w:rPr>
          <w:rFonts w:ascii="Times New Roman" w:eastAsia="Times New Roman" w:hAnsi="Times New Roman" w:cs="Times New Roman"/>
          <w:bCs/>
          <w:color w:val="auto"/>
          <w:lang w:eastAsia="en-US" w:bidi="ar-SA"/>
        </w:rPr>
        <w:t>504, 85</w:t>
      </w:r>
      <w:r w:rsidR="00D27FF4" w:rsidRPr="00C97FF6">
        <w:rPr>
          <w:rFonts w:ascii="Times New Roman" w:eastAsia="Times New Roman" w:hAnsi="Times New Roman" w:cs="Times New Roman"/>
          <w:bCs/>
          <w:color w:val="auto"/>
          <w:lang w:eastAsia="en-US" w:bidi="ar-SA"/>
        </w:rPr>
        <w:t>:</w:t>
      </w:r>
      <w:r w:rsidR="00D27FF4">
        <w:rPr>
          <w:rFonts w:ascii="Times New Roman" w:eastAsia="Times New Roman" w:hAnsi="Times New Roman" w:cs="Times New Roman"/>
          <w:bCs/>
          <w:color w:val="auto"/>
          <w:lang w:eastAsia="en-US" w:bidi="ar-SA"/>
        </w:rPr>
        <w:t>352</w:t>
      </w:r>
      <w:r w:rsidRPr="00C97FF6">
        <w:rPr>
          <w:rFonts w:ascii="Times New Roman" w:eastAsia="Times New Roman" w:hAnsi="Times New Roman" w:cs="Times New Roman"/>
          <w:bCs/>
          <w:color w:val="auto"/>
          <w:lang w:eastAsia="en-US" w:bidi="ar-SA"/>
        </w:rPr>
        <w:t>).</w:t>
      </w:r>
    </w:p>
    <w:p w:rsidR="00C75A99" w:rsidRDefault="00C75A99" w:rsidP="00C75A99">
      <w:pPr>
        <w:pStyle w:val="a7"/>
        <w:shd w:val="clear" w:color="auto" w:fill="auto"/>
        <w:ind w:left="426" w:hanging="142"/>
        <w:rPr>
          <w:sz w:val="24"/>
          <w:szCs w:val="24"/>
          <w:lang w:val="uk-UA"/>
        </w:rPr>
      </w:pPr>
    </w:p>
    <w:p w:rsidR="00C75A99" w:rsidRDefault="00C75A99" w:rsidP="00C75A99">
      <w:pPr>
        <w:pStyle w:val="a7"/>
        <w:shd w:val="clear" w:color="auto" w:fill="auto"/>
        <w:rPr>
          <w:lang w:val="uk-UA"/>
        </w:rPr>
      </w:pPr>
    </w:p>
    <w:p w:rsidR="00C75A99" w:rsidRPr="00A677AE" w:rsidRDefault="00C75A99" w:rsidP="00C75A99">
      <w:pPr>
        <w:pStyle w:val="a7"/>
        <w:shd w:val="clear" w:color="auto" w:fill="auto"/>
        <w:rPr>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rsidR="00D27FF4" w:rsidRPr="00D27FF4" w:rsidRDefault="00D27FF4" w:rsidP="00D27FF4">
      <w:pPr>
        <w:pStyle w:val="1"/>
        <w:ind w:firstLine="420"/>
        <w:jc w:val="both"/>
        <w:rPr>
          <w:i w:val="0"/>
          <w:sz w:val="24"/>
          <w:szCs w:val="24"/>
          <w:lang w:val="uk-UA"/>
        </w:rPr>
      </w:pPr>
      <w:r w:rsidRPr="00D27FF4">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D27FF4" w:rsidRPr="00D27FF4" w:rsidRDefault="00D27FF4" w:rsidP="00D27FF4">
      <w:pPr>
        <w:pStyle w:val="1"/>
        <w:ind w:firstLine="420"/>
        <w:jc w:val="both"/>
        <w:rPr>
          <w:i w:val="0"/>
          <w:sz w:val="24"/>
          <w:szCs w:val="24"/>
          <w:lang w:val="uk-UA"/>
        </w:rPr>
      </w:pPr>
      <w:proofErr w:type="spellStart"/>
      <w:r w:rsidRPr="00D27FF4">
        <w:rPr>
          <w:i w:val="0"/>
          <w:sz w:val="24"/>
          <w:szCs w:val="24"/>
          <w:lang w:val="uk-UA"/>
        </w:rPr>
        <w:t>Проєкт</w:t>
      </w:r>
      <w:proofErr w:type="spellEnd"/>
      <w:r w:rsidRPr="00D27FF4">
        <w:rPr>
          <w:i w:val="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D27FF4" w:rsidRPr="00D27FF4" w:rsidRDefault="00D27FF4" w:rsidP="00D27FF4">
      <w:pPr>
        <w:pStyle w:val="1"/>
        <w:ind w:firstLine="420"/>
        <w:jc w:val="both"/>
        <w:rPr>
          <w:i w:val="0"/>
          <w:sz w:val="24"/>
          <w:szCs w:val="24"/>
          <w:lang w:val="uk-UA"/>
        </w:rPr>
      </w:pPr>
      <w:proofErr w:type="spellStart"/>
      <w:r w:rsidRPr="00D27FF4">
        <w:rPr>
          <w:i w:val="0"/>
          <w:sz w:val="24"/>
          <w:szCs w:val="24"/>
          <w:lang w:val="uk-UA"/>
        </w:rPr>
        <w:t>Проєкт</w:t>
      </w:r>
      <w:proofErr w:type="spellEnd"/>
      <w:r w:rsidRPr="00D27FF4">
        <w:rPr>
          <w:i w:val="0"/>
          <w:sz w:val="24"/>
          <w:szCs w:val="24"/>
          <w:lang w:val="uk-UA"/>
        </w:rPr>
        <w:t xml:space="preserve"> рішення не містить службової інформації у розумінні статті 6 Закону України «Про доступ до публічної інформації».</w:t>
      </w:r>
    </w:p>
    <w:p w:rsidR="00C75A99" w:rsidRDefault="00D27FF4" w:rsidP="00D27FF4">
      <w:pPr>
        <w:pStyle w:val="1"/>
        <w:ind w:firstLine="420"/>
        <w:jc w:val="both"/>
        <w:rPr>
          <w:i w:val="0"/>
          <w:sz w:val="24"/>
          <w:szCs w:val="24"/>
          <w:lang w:val="uk-UA"/>
        </w:rPr>
      </w:pPr>
      <w:proofErr w:type="spellStart"/>
      <w:r w:rsidRPr="00D27FF4">
        <w:rPr>
          <w:i w:val="0"/>
          <w:sz w:val="24"/>
          <w:szCs w:val="24"/>
          <w:lang w:val="uk-UA"/>
        </w:rPr>
        <w:t>Проєкт</w:t>
      </w:r>
      <w:proofErr w:type="spellEnd"/>
      <w:r w:rsidRPr="00D27FF4">
        <w:rPr>
          <w:i w:val="0"/>
          <w:sz w:val="24"/>
          <w:szCs w:val="24"/>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D27FF4" w:rsidRPr="00A677AE" w:rsidRDefault="00D27FF4" w:rsidP="00D27FF4">
      <w:pPr>
        <w:pStyle w:val="1"/>
        <w:ind w:firstLine="420"/>
        <w:jc w:val="both"/>
        <w:rPr>
          <w:i w:val="0"/>
          <w:sz w:val="24"/>
          <w:szCs w:val="24"/>
          <w:lang w:val="uk-UA"/>
        </w:rPr>
      </w:pPr>
    </w:p>
    <w:p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rsidR="00C75A99" w:rsidRPr="00A677AE" w:rsidRDefault="00C75A99" w:rsidP="00C75A99">
      <w:pPr>
        <w:pStyle w:val="1"/>
        <w:tabs>
          <w:tab w:val="left" w:pos="426"/>
        </w:tabs>
        <w:ind w:firstLine="426"/>
        <w:rPr>
          <w:i w:val="0"/>
          <w:sz w:val="24"/>
          <w:szCs w:val="24"/>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rsidR="00B40214" w:rsidRPr="00A677AE" w:rsidRDefault="00B40214" w:rsidP="00E72A0D">
      <w:pPr>
        <w:pStyle w:val="1"/>
        <w:shd w:val="clear" w:color="auto" w:fill="auto"/>
        <w:ind w:firstLine="426"/>
        <w:jc w:val="both"/>
        <w:rPr>
          <w:i w:val="0"/>
          <w:sz w:val="24"/>
          <w:szCs w:val="24"/>
          <w:lang w:val="uk-UA"/>
        </w:rPr>
      </w:pPr>
    </w:p>
    <w:p w:rsidR="00C75A99" w:rsidRPr="00A677AE" w:rsidRDefault="00C75A99" w:rsidP="00C75A99">
      <w:pPr>
        <w:pStyle w:val="22"/>
        <w:shd w:val="clear" w:color="auto" w:fill="auto"/>
        <w:spacing w:after="0"/>
        <w:ind w:firstLine="0"/>
        <w:jc w:val="left"/>
        <w:rPr>
          <w:i w:val="0"/>
          <w:iCs w:val="0"/>
          <w:sz w:val="20"/>
          <w:szCs w:val="20"/>
          <w:lang w:val="uk-UA"/>
        </w:rPr>
      </w:pPr>
    </w:p>
    <w:p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C97FF6">
        <w:rPr>
          <w:rStyle w:val="ab"/>
          <w:i w:val="0"/>
          <w:sz w:val="20"/>
          <w:szCs w:val="20"/>
          <w:lang w:val="ru-RU"/>
        </w:rPr>
        <w:t>Валентина ПЕЛИХ</w:t>
      </w:r>
    </w:p>
    <w:p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rsidTr="007F07C2">
        <w:trPr>
          <w:trHeight w:val="663"/>
        </w:trPr>
        <w:tc>
          <w:tcPr>
            <w:tcW w:w="4814" w:type="dxa"/>
            <w:hideMark/>
          </w:tcPr>
          <w:p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C75A99" w:rsidRPr="00A677AE" w:rsidRDefault="00C75A99" w:rsidP="00C75A99">
      <w:pPr>
        <w:pStyle w:val="1"/>
        <w:shd w:val="clear" w:color="auto" w:fill="auto"/>
        <w:rPr>
          <w:i w:val="0"/>
          <w:sz w:val="20"/>
          <w:szCs w:val="20"/>
          <w:lang w:val="uk-UA"/>
        </w:rPr>
      </w:pPr>
    </w:p>
    <w:p w:rsidR="00270501" w:rsidRPr="00270501" w:rsidRDefault="00270501" w:rsidP="00270501">
      <w:pPr>
        <w:pStyle w:val="1"/>
        <w:shd w:val="clear" w:color="auto" w:fill="auto"/>
        <w:ind w:firstLine="420"/>
        <w:rPr>
          <w:lang w:val="ru-RU"/>
        </w:rPr>
      </w:pPr>
    </w:p>
    <w:sectPr w:rsidR="00270501" w:rsidRPr="00270501" w:rsidSect="00270501">
      <w:headerReference w:type="default" r:id="rId10"/>
      <w:footerReference w:type="default" r:id="rId11"/>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D27FF4" w:rsidRDefault="005745FA" w:rsidP="005745FA">
        <w:pPr>
          <w:pStyle w:val="22"/>
          <w:shd w:val="clear" w:color="auto" w:fill="auto"/>
          <w:spacing w:after="0"/>
          <w:ind w:left="2680"/>
          <w:jc w:val="center"/>
          <w:rPr>
            <w:rFonts w:ascii="Courier New" w:eastAsia="Courier New" w:hAnsi="Courier New" w:cs="Courier New"/>
            <w:i w:val="0"/>
            <w:iCs w:val="0"/>
            <w:color w:val="000000"/>
            <w:sz w:val="24"/>
            <w:szCs w:val="24"/>
            <w:lang w:val="uk-UA" w:eastAsia="uk-UA" w:bidi="uk-UA"/>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r w:rsidR="00D27FF4">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
      <w:p w:rsidR="007435A2" w:rsidRPr="007424FD" w:rsidRDefault="00D27FF4"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C97FF6">
          <w:rPr>
            <w:i w:val="0"/>
            <w:sz w:val="12"/>
            <w:szCs w:val="12"/>
            <w:lang w:val="ru-RU"/>
          </w:rPr>
          <w:t>ПЗН-69848</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C97FF6">
          <w:rPr>
            <w:i w:val="0"/>
            <w:sz w:val="12"/>
            <w:szCs w:val="12"/>
            <w:lang w:val="ru-RU"/>
          </w:rPr>
          <w:t>16.08.2024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Pr>
            <w:i w:val="0"/>
            <w:sz w:val="12"/>
            <w:szCs w:val="12"/>
            <w:lang w:val="ru-RU"/>
          </w:rPr>
          <w:t>справи</w:t>
        </w:r>
        <w:proofErr w:type="spellEnd"/>
        <w:r w:rsidR="00F85E85" w:rsidRPr="00C27AA7">
          <w:rPr>
            <w:i w:val="0"/>
            <w:sz w:val="12"/>
            <w:szCs w:val="12"/>
            <w:lang w:val="ru-RU"/>
          </w:rPr>
          <w:t xml:space="preserve"> </w:t>
        </w:r>
        <w:r w:rsidR="007145EF" w:rsidRPr="00C97FF6">
          <w:rPr>
            <w:i w:val="0"/>
            <w:sz w:val="12"/>
            <w:szCs w:val="12"/>
            <w:lang w:val="ru-RU"/>
          </w:rPr>
          <w:t>253287354</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D27FF4" w:rsidRPr="00D27FF4">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D27FF4"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63D20"/>
    <w:rsid w:val="001A7BD9"/>
    <w:rsid w:val="0022306E"/>
    <w:rsid w:val="00270501"/>
    <w:rsid w:val="002B0321"/>
    <w:rsid w:val="002D7178"/>
    <w:rsid w:val="00345592"/>
    <w:rsid w:val="00354373"/>
    <w:rsid w:val="003C2207"/>
    <w:rsid w:val="00420097"/>
    <w:rsid w:val="004346D0"/>
    <w:rsid w:val="0052269E"/>
    <w:rsid w:val="005745FA"/>
    <w:rsid w:val="006B7724"/>
    <w:rsid w:val="006C2CC2"/>
    <w:rsid w:val="007145EF"/>
    <w:rsid w:val="007622A5"/>
    <w:rsid w:val="00782C95"/>
    <w:rsid w:val="007924A0"/>
    <w:rsid w:val="007D7EE1"/>
    <w:rsid w:val="007F07C2"/>
    <w:rsid w:val="008370CA"/>
    <w:rsid w:val="008A06BD"/>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97FF6"/>
    <w:rsid w:val="00CB7458"/>
    <w:rsid w:val="00D1745B"/>
    <w:rsid w:val="00D17D83"/>
    <w:rsid w:val="00D27FF4"/>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6DA27"/>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4401</Characters>
  <Application>Microsoft Office Word</Application>
  <DocSecurity>0</DocSecurity>
  <Lines>36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5162</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Філіпенко Наталія Анатоліївна</cp:lastModifiedBy>
  <cp:revision>2</cp:revision>
  <cp:lastPrinted>2021-11-25T15:02:00Z</cp:lastPrinted>
  <dcterms:created xsi:type="dcterms:W3CDTF">2024-08-16T11:59:00Z</dcterms:created>
  <dcterms:modified xsi:type="dcterms:W3CDTF">2024-08-16T11:59:00Z</dcterms:modified>
</cp:coreProperties>
</file>