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302E" w:rsidRPr="00F6318B" w:rsidRDefault="001B302E" w:rsidP="00BA31A0">
      <w:pPr>
        <w:pStyle w:val="a5"/>
        <w:tabs>
          <w:tab w:val="left" w:pos="708"/>
        </w:tabs>
        <w:ind w:left="284" w:firstLine="436"/>
      </w:pPr>
      <w:r w:rsidRPr="00F6318B">
        <w:rPr>
          <w:noProof/>
          <w:lang w:val="ru-RU"/>
        </w:rPr>
        <w:drawing>
          <wp:anchor distT="0" distB="0" distL="114300" distR="114300" simplePos="0" relativeHeight="251659264" behindDoc="0" locked="0" layoutInCell="1" allowOverlap="1" wp14:anchorId="25222C30" wp14:editId="2B05F479">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anchor>
        </w:drawing>
      </w:r>
    </w:p>
    <w:p w:rsidR="001B302E" w:rsidRPr="00F6318B" w:rsidRDefault="001B302E" w:rsidP="001B302E">
      <w:pPr>
        <w:pStyle w:val="a5"/>
        <w:tabs>
          <w:tab w:val="left" w:pos="708"/>
        </w:tabs>
      </w:pPr>
    </w:p>
    <w:p w:rsidR="001B302E" w:rsidRPr="00F6318B" w:rsidRDefault="001B302E" w:rsidP="001B302E">
      <w:pPr>
        <w:ind w:left="426"/>
        <w:jc w:val="center"/>
        <w:rPr>
          <w:rFonts w:ascii="Benguiat" w:hAnsi="Benguiat"/>
          <w:b/>
          <w:spacing w:val="18"/>
          <w:w w:val="66"/>
          <w:sz w:val="4"/>
          <w:szCs w:val="4"/>
          <w:lang w:val="uk-UA"/>
        </w:rPr>
      </w:pPr>
    </w:p>
    <w:p w:rsidR="001B302E" w:rsidRPr="00F6318B" w:rsidRDefault="001B302E" w:rsidP="001B302E">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rsidR="001B302E" w:rsidRPr="00F6318B" w:rsidRDefault="001B302E" w:rsidP="001B302E">
      <w:pPr>
        <w:pStyle w:val="2"/>
        <w:pBdr>
          <w:bottom w:val="thinThickThinSmallGap" w:sz="24" w:space="1" w:color="auto"/>
        </w:pBdr>
        <w:spacing w:before="120" w:after="0"/>
        <w:jc w:val="center"/>
        <w:rPr>
          <w:lang w:val="uk-UA"/>
        </w:rPr>
      </w:pPr>
      <w:r w:rsidRPr="00595D50">
        <w:rPr>
          <w:b w:val="0"/>
        </w:rPr>
        <w:t>II</w:t>
      </w:r>
      <w:r w:rsidRPr="00F6318B">
        <w:rPr>
          <w:b w:val="0"/>
          <w:lang w:val="uk-UA"/>
        </w:rPr>
        <w:t xml:space="preserve"> </w:t>
      </w:r>
      <w:r w:rsidRPr="00F6318B">
        <w:rPr>
          <w:rFonts w:ascii="Benguiat" w:hAnsi="Benguiat"/>
          <w:b w:val="0"/>
          <w:caps/>
          <w:lang w:val="uk-UA"/>
        </w:rPr>
        <w:t>сесія</w:t>
      </w:r>
      <w:r w:rsidRPr="00F6318B">
        <w:rPr>
          <w:lang w:val="uk-UA"/>
        </w:rPr>
        <w:t xml:space="preserve"> </w:t>
      </w:r>
      <w:r w:rsidRPr="00595D50">
        <w:rPr>
          <w:b w:val="0"/>
        </w:rPr>
        <w:t>IX</w:t>
      </w:r>
      <w:r w:rsidRPr="00F6318B">
        <w:rPr>
          <w:rFonts w:ascii="Benguiat" w:hAnsi="Benguiat"/>
          <w:b w:val="0"/>
          <w:caps/>
          <w:lang w:val="uk-UA"/>
        </w:rPr>
        <w:t xml:space="preserve"> скликання</w:t>
      </w:r>
    </w:p>
    <w:p w:rsidR="001B302E" w:rsidRPr="00F6318B" w:rsidRDefault="001B302E" w:rsidP="001B302E">
      <w:pPr>
        <w:pStyle w:val="8"/>
        <w:jc w:val="center"/>
        <w:rPr>
          <w:rFonts w:ascii="Benguiat" w:hAnsi="Benguiat"/>
          <w:spacing w:val="28"/>
          <w:sz w:val="48"/>
          <w:szCs w:val="48"/>
          <w:lang w:val="uk-UA"/>
        </w:rPr>
      </w:pPr>
      <w:r w:rsidRPr="00F6318B">
        <w:rPr>
          <w:spacing w:val="28"/>
          <w:sz w:val="48"/>
          <w:szCs w:val="48"/>
          <w:lang w:val="uk-UA"/>
        </w:rPr>
        <w:t>РІШЕННЯ</w:t>
      </w:r>
    </w:p>
    <w:p w:rsidR="001B302E" w:rsidRPr="00F6318B" w:rsidRDefault="00BA31A0" w:rsidP="001B302E">
      <w:pPr>
        <w:rPr>
          <w:sz w:val="28"/>
          <w:szCs w:val="28"/>
          <w:lang w:val="uk-UA"/>
        </w:rPr>
      </w:pPr>
      <w:r>
        <w:rPr>
          <w:noProof/>
        </w:rPr>
        <w:drawing>
          <wp:anchor distT="0" distB="0" distL="114300" distR="114300" simplePos="0" relativeHeight="251662336" behindDoc="1" locked="0" layoutInCell="1" allowOverlap="1" wp14:anchorId="38646667" wp14:editId="7EB945DF">
            <wp:simplePos x="0" y="0"/>
            <wp:positionH relativeFrom="column">
              <wp:posOffset>4530090</wp:posOffset>
            </wp:positionH>
            <wp:positionV relativeFrom="paragraph">
              <wp:posOffset>51435</wp:posOffset>
            </wp:positionV>
            <wp:extent cx="1524000" cy="1543050"/>
            <wp:effectExtent l="0" t="0" r="0" b="0"/>
            <wp:wrapNone/>
            <wp:docPr id="5" name="Picture 5">
              <a:hlinkClick xmlns:a="http://schemas.openxmlformats.org/drawingml/2006/main" r:id="rId6"/>
            </wp:docPr>
            <wp:cNvGraphicFramePr/>
            <a:graphic xmlns:a="http://schemas.openxmlformats.org/drawingml/2006/main">
              <a:graphicData uri="http://schemas.openxmlformats.org/drawingml/2006/picture">
                <pic:pic xmlns:pic="http://schemas.openxmlformats.org/drawingml/2006/picture">
                  <pic:nvPicPr>
                    <pic:cNvPr id="5" name="Picture 5">
                      <a:hlinkClick r:id="rId7"/>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24000" cy="1543050"/>
                    </a:xfrm>
                    <a:prstGeom prst="rect">
                      <a:avLst/>
                    </a:prstGeom>
                  </pic:spPr>
                </pic:pic>
              </a:graphicData>
            </a:graphic>
            <wp14:sizeRelH relativeFrom="margin">
              <wp14:pctWidth>0</wp14:pctWidth>
            </wp14:sizeRelH>
            <wp14:sizeRelV relativeFrom="margin">
              <wp14:pctHeight>0</wp14:pctHeight>
            </wp14:sizeRelV>
          </wp:anchor>
        </w:drawing>
      </w:r>
      <w:r w:rsidR="001B302E" w:rsidRPr="00F6318B">
        <w:rPr>
          <w:sz w:val="28"/>
          <w:szCs w:val="28"/>
          <w:lang w:val="uk-UA"/>
        </w:rPr>
        <w:t>____________№_______________</w:t>
      </w:r>
    </w:p>
    <w:p w:rsidR="001B302E" w:rsidRPr="00F6318B" w:rsidRDefault="001B302E" w:rsidP="001B302E">
      <w:pPr>
        <w:tabs>
          <w:tab w:val="left" w:pos="3960"/>
        </w:tabs>
        <w:jc w:val="both"/>
        <w:rPr>
          <w:lang w:val="uk-UA"/>
        </w:rPr>
      </w:pPr>
    </w:p>
    <w:p w:rsidR="001B302E" w:rsidRPr="00F6318B" w:rsidRDefault="001B302E" w:rsidP="001B302E">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4EFCEE92" wp14:editId="58592B8F">
                <wp:simplePos x="0" y="0"/>
                <wp:positionH relativeFrom="column">
                  <wp:posOffset>4257675</wp:posOffset>
                </wp:positionH>
                <wp:positionV relativeFrom="paragraph">
                  <wp:posOffset>409575</wp:posOffset>
                </wp:positionV>
                <wp:extent cx="1790700" cy="237490"/>
                <wp:effectExtent l="0" t="0" r="0" b="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7490"/>
                        </a:xfrm>
                        <a:prstGeom prst="rect">
                          <a:avLst/>
                        </a:prstGeom>
                        <a:solidFill>
                          <a:srgbClr val="FFFFFF"/>
                        </a:solidFill>
                        <a:ln w="9525">
                          <a:noFill/>
                          <a:miter lim="800000"/>
                          <a:headEnd/>
                          <a:tailEnd/>
                        </a:ln>
                      </wps:spPr>
                      <wps:txbx>
                        <w:txbxContent>
                          <w:p w:rsidR="001B302E" w:rsidRPr="009C004B" w:rsidRDefault="001B302E" w:rsidP="001B302E">
                            <w:pPr>
                              <w:rPr>
                                <w:i/>
                                <w:lang w:val="uk-UA"/>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EFCEE92" id="_x0000_t202" coordsize="21600,21600" o:spt="202" path="m,l,21600r21600,l21600,xe">
                <v:stroke joinstyle="miter"/>
                <v:path gradientshapeok="t" o:connecttype="rect"/>
              </v:shapetype>
              <v:shape id="Надпись 217" o:spid="_x0000_s1026" type="#_x0000_t202" style="position:absolute;margin-left:335.25pt;margin-top:32.25pt;width:141pt;height:18.7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02OAIAACUEAAAOAAAAZHJzL2Uyb0RvYy54bWysU82O0zAQviPxDpbvNGlo6TZqulq6FCEt&#10;P9LCAziO01g4HmO7TZbb3nkF3oEDB268QveNGDvdbrXcEDlYnszM55lvvlmc960iO2GdBF3Q8Sil&#10;RGgOldSbgn76uH52RonzTFdMgRYFvRGOni+fPll0JhcZNKAqYQmCaJd3pqCN9yZPEscb0TI3AiM0&#10;OmuwLfNo2k1SWdYhequSLE1fJB3Yyljgwjn8ezk46TLi17Xg/n1dO+GJKijW5uNp41mGM1kuWL6x&#10;zDSSH8pg/1BFy6TGR49Ql8wzsrXyL6hWcgsOaj/i0CZQ15KL2AN2M04fdXPdMCNiL0iOM0ea3P+D&#10;5e92HyyRVUGz8YwSzVoc0v77/sf+5/73/tfd7d03EjzIU2dcjuHXBhN8/xJ6nHfs2Zkr4J8d0bBq&#10;mN6IC2uhawSrsM5xyExOUgccF0DK7i1U+BzbeohAfW3bQCLSQhAd53VznJHoPeHhydk8naXo4ujL&#10;ns8m8zjEhOX32cY6/1pAS8KloBY1ENHZ7sr5UA3L70PCYw6UrNZSqWjYTblSluwY6mUdv9jAozCl&#10;SVfQ+TSbRmQNIT9KqZUe9axkW9CzNHyDwgIbr3QVQzyTarhjJUof6AmMDNz4vuwxMHBWQnWDRFkY&#10;dIt7hpcG7FdKOtRsQd2XLbOCEvVGI9nz8WQSRB6NyXSWoWFPPeWph2mOUAX1lAzXlY+LEXkwFziU&#10;tYx8PVRyqBW1GGk87E0Q+6kdox62e/kHAAD//wMAUEsDBBQABgAIAAAAIQASdazJ3QAAAAoBAAAP&#10;AAAAZHJzL2Rvd25yZXYueG1sTI/NTsMwEITvSLyDtUjcqN2KFBriVBUVFw5IFCQ4uvEmjvCfbDcN&#10;b89ygtPOaj/NzjTb2Vk2Ycpj8BKWCwEMfRf06AcJ729PN/fAclFeKxs8SvjGDNv28qJRtQ5n/4rT&#10;oQyMTHyulQRTSqw5z51Bp/IiRPR060NyqtCaBq6TOpO5s3wlxJo7NXr6YFTER4Pd1+HkJHw4M+p9&#10;evnstZ32z/2uinOKUl5fzbsHYAXn8gfDb3yKDi1lOoaT15lZCes7URFK4pYmAZtqReJIpFhugLcN&#10;/1+h/QEAAP//AwBQSwECLQAUAAYACAAAACEAtoM4kv4AAADhAQAAEwAAAAAAAAAAAAAAAAAAAAAA&#10;W0NvbnRlbnRfVHlwZXNdLnhtbFBLAQItABQABgAIAAAAIQA4/SH/1gAAAJQBAAALAAAAAAAAAAAA&#10;AAAAAC8BAABfcmVscy8ucmVsc1BLAQItABQABgAIAAAAIQDB/A02OAIAACUEAAAOAAAAAAAAAAAA&#10;AAAAAC4CAABkcnMvZTJvRG9jLnhtbFBLAQItABQABgAIAAAAIQASdazJ3QAAAAoBAAAPAAAAAAAA&#10;AAAAAAAAAJIEAABkcnMvZG93bnJldi54bWxQSwUGAAAAAAQABADzAAAAnAUAAAAA&#10;" stroked="f">
                <v:textbox style="mso-fit-shape-to-text:t">
                  <w:txbxContent>
                    <w:p w:rsidR="001B302E" w:rsidRPr="009C004B" w:rsidRDefault="001B302E" w:rsidP="001B302E">
                      <w:pPr>
                        <w:rPr>
                          <w:i/>
                          <w:lang w:val="uk-UA"/>
                        </w:rPr>
                      </w:pPr>
                    </w:p>
                  </w:txbxContent>
                </v:textbox>
              </v:shape>
            </w:pict>
          </mc:Fallback>
        </mc:AlternateContent>
      </w:r>
    </w:p>
    <w:tbl>
      <w:tblPr>
        <w:tblpPr w:leftFromText="180" w:rightFromText="180" w:vertAnchor="text" w:tblpY="1"/>
        <w:tblOverlap w:val="never"/>
        <w:tblW w:w="0" w:type="auto"/>
        <w:tblLook w:val="01E0" w:firstRow="1" w:lastRow="1" w:firstColumn="1" w:lastColumn="1" w:noHBand="0" w:noVBand="0"/>
      </w:tblPr>
      <w:tblGrid>
        <w:gridCol w:w="4771"/>
      </w:tblGrid>
      <w:tr w:rsidR="001B302E" w:rsidRPr="004041D5" w:rsidTr="00802099">
        <w:trPr>
          <w:trHeight w:val="1190"/>
        </w:trPr>
        <w:tc>
          <w:tcPr>
            <w:tcW w:w="4771" w:type="dxa"/>
            <w:hideMark/>
          </w:tcPr>
          <w:p w:rsidR="001B302E" w:rsidRPr="0037599F" w:rsidRDefault="00CE38C0" w:rsidP="00802099">
            <w:pPr>
              <w:jc w:val="both"/>
              <w:rPr>
                <w:sz w:val="28"/>
                <w:szCs w:val="28"/>
                <w:lang w:val="uk-UA"/>
              </w:rPr>
            </w:pPr>
            <w:r w:rsidRPr="00351E90">
              <w:rPr>
                <w:b/>
                <w:sz w:val="28"/>
                <w:szCs w:val="28"/>
                <w:lang w:val="uk-UA"/>
              </w:rPr>
              <w:t>Про затвердження технічних документацій із землеустрою щодо інвентаризації земель</w:t>
            </w:r>
          </w:p>
        </w:tc>
      </w:tr>
    </w:tbl>
    <w:p w:rsidR="001B302E" w:rsidRDefault="001B302E" w:rsidP="001B302E">
      <w:pPr>
        <w:pStyle w:val="a7"/>
        <w:ind w:right="3905"/>
        <w:rPr>
          <w:bCs/>
          <w:lang w:val="uk-UA"/>
        </w:rPr>
      </w:pPr>
      <w:r>
        <w:rPr>
          <w:bCs/>
          <w:lang w:val="uk-UA"/>
        </w:rPr>
        <w:br w:type="textWrapping" w:clear="all"/>
      </w:r>
    </w:p>
    <w:p w:rsidR="00BA31A0" w:rsidRDefault="00BA31A0" w:rsidP="001B302E">
      <w:pPr>
        <w:pStyle w:val="a7"/>
        <w:ind w:right="3905"/>
        <w:rPr>
          <w:bCs/>
          <w:lang w:val="uk-UA"/>
        </w:rPr>
      </w:pPr>
    </w:p>
    <w:p w:rsidR="00BA31A0" w:rsidRDefault="00BA31A0" w:rsidP="001B302E">
      <w:pPr>
        <w:pStyle w:val="a7"/>
        <w:ind w:right="3905"/>
        <w:rPr>
          <w:bCs/>
          <w:lang w:val="uk-UA"/>
        </w:rPr>
      </w:pPr>
      <w:r w:rsidRPr="00A677AE">
        <w:rPr>
          <w:noProof/>
          <w:sz w:val="36"/>
          <w:szCs w:val="36"/>
        </w:rPr>
        <mc:AlternateContent>
          <mc:Choice Requires="wps">
            <w:drawing>
              <wp:anchor distT="133985" distB="391160" distL="274955" distR="302895" simplePos="0" relativeHeight="251664384" behindDoc="1" locked="0" layoutInCell="1" allowOverlap="1" wp14:anchorId="3BACD542" wp14:editId="707E0BDB">
                <wp:simplePos x="0" y="0"/>
                <wp:positionH relativeFrom="page">
                  <wp:posOffset>5534025</wp:posOffset>
                </wp:positionH>
                <wp:positionV relativeFrom="paragraph">
                  <wp:posOffset>102235</wp:posOffset>
                </wp:positionV>
                <wp:extent cx="1647825" cy="228600"/>
                <wp:effectExtent l="0" t="0" r="0" b="0"/>
                <wp:wrapNone/>
                <wp:docPr id="3" name="Shape 3"/>
                <wp:cNvGraphicFramePr/>
                <a:graphic xmlns:a="http://schemas.openxmlformats.org/drawingml/2006/main">
                  <a:graphicData uri="http://schemas.microsoft.com/office/word/2010/wordprocessingShape">
                    <wps:wsp>
                      <wps:cNvSpPr txBox="1"/>
                      <wps:spPr>
                        <a:xfrm>
                          <a:off x="0" y="0"/>
                          <a:ext cx="1647825" cy="228600"/>
                        </a:xfrm>
                        <a:prstGeom prst="rect">
                          <a:avLst/>
                        </a:prstGeom>
                        <a:noFill/>
                      </wps:spPr>
                      <wps:txbx>
                        <w:txbxContent>
                          <w:p w:rsidR="007A3146" w:rsidRPr="00E83898" w:rsidRDefault="007A3146" w:rsidP="007A3146">
                            <w:pPr>
                              <w:pStyle w:val="ad"/>
                              <w:shd w:val="clear" w:color="auto" w:fill="auto"/>
                              <w:spacing w:line="216" w:lineRule="auto"/>
                              <w:jc w:val="center"/>
                              <w:rPr>
                                <w:sz w:val="24"/>
                                <w:szCs w:val="24"/>
                              </w:rPr>
                            </w:pPr>
                            <w:r w:rsidRPr="00E83898">
                              <w:rPr>
                                <w:bCs/>
                                <w:sz w:val="24"/>
                                <w:szCs w:val="24"/>
                              </w:rPr>
                              <w:t>253972045</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 w14:anchorId="3BACD542" id="Shape 3" o:spid="_x0000_s1027" type="#_x0000_t202" style="position:absolute;left:0;text-align:left;margin-left:435.75pt;margin-top:8.05pt;width:129.75pt;height:18pt;z-index:-25165209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g4wnQEAACsDAAAOAAAAZHJzL2Uyb0RvYy54bWysUttu2zAMfR+wfxD0vth1tyww4hQdig4D&#10;hm1Atw9QZCkWYIkaqcTO349SLi22t6EvMk1Sh+ccan03+1EcDJKD0MmbRS2FCRp6F3ad/PXz8d1K&#10;Ckoq9GqEYDp5NCTvNm/frKfYmgYGGHuDgkECtVPs5JBSbKuK9GC8ogVEE7hoAb1K/Iu7qkc1Mbof&#10;q6aul9UE2EcEbYg4+3Aqyk3Bt9bo9N1aMkmMnWRuqZxYzm0+q81atTtUcXD6TEP9BwuvXOChV6gH&#10;lZTYo/sHyjuNQGDTQoOvwFqnTdHAam7qv9Q8DSqaooXNoXi1iV4PVn87/EDh+k7eShGU5xWVqeI2&#10;WzNFarnjKXJPmj/BzCu+5ImTWfFs0ecvaxFcZ5OPV2PNnITOl5bvP66aD1JorjXNalkX56vn2xEp&#10;fTbgRQ46iby44qc6fKXETLj10pKHBXh045jzmeKJSo7SvJ2LmivNLfRHZj/xijtJv/cKjRTjl8Ae&#10;5vdwCfASbM/Bacr9PoF1hUCGP4Gdp/JGCq/z68krf/lfup7f+OYPAAAA//8DAFBLAwQUAAYACAAA&#10;ACEA2Lgr8d8AAAAKAQAADwAAAGRycy9kb3ducmV2LnhtbEyPwU7DMBBE70j8g7VI3KjjooYS4lQV&#10;ghMSIg0Hjk68TaLG6xC7bfh7tic4ruZp9k2+md0gTjiF3pMGtUhAIDXe9tRq+Kxe79YgQjRkzeAJ&#10;NfxggE1xfZWbzPozlXjaxVZwCYXMaOhiHDMpQ9OhM2HhRyTO9n5yJvI5tdJO5szlbpDLJEmlMz3x&#10;h86M+Nxhc9gdnYbtF5Uv/fd7/VHuy76qHhN6Sw9a397M2ycQEef4B8NFn9WhYKfaH8kGMWhYP6gV&#10;oxykCsQFUPeK19UaVksFssjl/wnFLwAAAP//AwBQSwECLQAUAAYACAAAACEAtoM4kv4AAADhAQAA&#10;EwAAAAAAAAAAAAAAAAAAAAAAW0NvbnRlbnRfVHlwZXNdLnhtbFBLAQItABQABgAIAAAAIQA4/SH/&#10;1gAAAJQBAAALAAAAAAAAAAAAAAAAAC8BAABfcmVscy8ucmVsc1BLAQItABQABgAIAAAAIQA1mg4w&#10;nQEAACsDAAAOAAAAAAAAAAAAAAAAAC4CAABkcnMvZTJvRG9jLnhtbFBLAQItABQABgAIAAAAIQDY&#10;uCvx3wAAAAoBAAAPAAAAAAAAAAAAAAAAAPcDAABkcnMvZG93bnJldi54bWxQSwUGAAAAAAQABADz&#10;AAAAAwUAAAAA&#10;" filled="f" stroked="f">
                <v:textbox inset="0,0,0,0">
                  <w:txbxContent>
                    <w:p w:rsidR="007A3146" w:rsidRPr="00E83898" w:rsidRDefault="007A3146" w:rsidP="007A3146">
                      <w:pPr>
                        <w:pStyle w:val="ad"/>
                        <w:shd w:val="clear" w:color="auto" w:fill="auto"/>
                        <w:spacing w:line="216" w:lineRule="auto"/>
                        <w:jc w:val="center"/>
                        <w:rPr>
                          <w:sz w:val="24"/>
                          <w:szCs w:val="24"/>
                        </w:rPr>
                      </w:pPr>
                      <w:r w:rsidRPr="00E83898">
                        <w:rPr>
                          <w:bCs/>
                          <w:sz w:val="24"/>
                          <w:szCs w:val="24"/>
                        </w:rPr>
                        <w:t>253972045</w:t>
                      </w:r>
                    </w:p>
                  </w:txbxContent>
                </v:textbox>
                <w10:wrap anchorx="page"/>
              </v:shape>
            </w:pict>
          </mc:Fallback>
        </mc:AlternateContent>
      </w:r>
    </w:p>
    <w:p w:rsidR="00BA31A0" w:rsidRDefault="00BA31A0" w:rsidP="001B302E">
      <w:pPr>
        <w:pStyle w:val="a7"/>
        <w:ind w:right="3905"/>
        <w:rPr>
          <w:bCs/>
          <w:lang w:val="uk-UA"/>
        </w:rPr>
      </w:pPr>
    </w:p>
    <w:p w:rsidR="00BA31A0" w:rsidRPr="00F6318B" w:rsidRDefault="00BA31A0" w:rsidP="001B302E">
      <w:pPr>
        <w:pStyle w:val="a7"/>
        <w:ind w:right="3905"/>
        <w:rPr>
          <w:bCs/>
          <w:lang w:val="uk-UA"/>
        </w:rPr>
      </w:pPr>
    </w:p>
    <w:p w:rsidR="00CE38C0" w:rsidRDefault="00CE38C0" w:rsidP="00CE38C0">
      <w:pPr>
        <w:pStyle w:val="a3"/>
        <w:ind w:firstLine="709"/>
        <w:rPr>
          <w:bCs/>
          <w:iCs/>
          <w:color w:val="auto"/>
          <w:szCs w:val="28"/>
          <w:lang w:val="uk-UA"/>
        </w:rPr>
      </w:pPr>
      <w:r>
        <w:rPr>
          <w:bCs/>
          <w:iCs/>
          <w:color w:val="auto"/>
          <w:szCs w:val="28"/>
          <w:lang w:val="uk-UA"/>
        </w:rPr>
        <w:t>Відповідно до статей 9, 20, 79</w:t>
      </w:r>
      <w:r>
        <w:rPr>
          <w:bCs/>
          <w:iCs/>
          <w:color w:val="auto"/>
          <w:szCs w:val="28"/>
          <w:vertAlign w:val="superscript"/>
          <w:lang w:val="uk-UA"/>
        </w:rPr>
        <w:t>1</w:t>
      </w:r>
      <w:r>
        <w:rPr>
          <w:bCs/>
          <w:iCs/>
          <w:color w:val="auto"/>
          <w:szCs w:val="28"/>
          <w:lang w:val="uk-UA"/>
        </w:rPr>
        <w:t>, 83, 122, 186 Земельного кодексу України, статей 35, 57 Закону України «Про землеустрій», Закону України «Про Державний земельний кадастр»,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Порядку проведення інвентаризації земель, затвердженого постановою Кабінету Міністрів України від 05 червня 2019 року № 476, Порядку ведення Державного земельного кадастру, затвердженого постановою Кабінету Міністрів України від 17 жовтня 2012 року № 1051, рішення Київської міської ради від 10 вересня 2015 року № 958/1822 «Про інвентаризацію земель міста Києва» та враховуючи, що земельні ділянки зареєстровані в Державному земельному кадастрі, розглянувши технічні документації із землеустрою щодо інвентаризації земель, Київська міська рада</w:t>
      </w:r>
    </w:p>
    <w:p w:rsidR="00CE38C0" w:rsidRDefault="00CE38C0" w:rsidP="00CE38C0">
      <w:pPr>
        <w:pStyle w:val="a3"/>
        <w:ind w:firstLine="709"/>
        <w:rPr>
          <w:bCs/>
          <w:iCs/>
          <w:color w:val="auto"/>
          <w:szCs w:val="28"/>
          <w:lang w:val="uk-UA"/>
        </w:rPr>
      </w:pPr>
    </w:p>
    <w:p w:rsidR="00CE38C0" w:rsidRDefault="00CE38C0" w:rsidP="00CE38C0">
      <w:pPr>
        <w:pStyle w:val="a3"/>
        <w:ind w:firstLine="709"/>
        <w:rPr>
          <w:b/>
          <w:bCs/>
          <w:iCs/>
          <w:color w:val="auto"/>
          <w:szCs w:val="28"/>
          <w:lang w:val="uk-UA"/>
        </w:rPr>
      </w:pPr>
      <w:r>
        <w:rPr>
          <w:b/>
          <w:bCs/>
          <w:iCs/>
          <w:color w:val="auto"/>
          <w:szCs w:val="28"/>
          <w:lang w:val="uk-UA"/>
        </w:rPr>
        <w:t>ВИРІШИЛА:</w:t>
      </w:r>
    </w:p>
    <w:p w:rsidR="00CE38C0" w:rsidRDefault="00CE38C0" w:rsidP="00CE38C0">
      <w:pPr>
        <w:pStyle w:val="a3"/>
        <w:ind w:firstLine="709"/>
        <w:rPr>
          <w:bCs/>
          <w:iCs/>
          <w:color w:val="auto"/>
          <w:szCs w:val="28"/>
          <w:lang w:val="uk-UA"/>
        </w:rPr>
      </w:pPr>
    </w:p>
    <w:p w:rsidR="001B302E" w:rsidRPr="00BC2555" w:rsidRDefault="00CE38C0" w:rsidP="00CE38C0">
      <w:pPr>
        <w:pStyle w:val="a3"/>
        <w:ind w:firstLine="709"/>
        <w:rPr>
          <w:b/>
          <w:lang w:val="uk-UA"/>
        </w:rPr>
      </w:pPr>
      <w:r>
        <w:rPr>
          <w:bCs/>
          <w:iCs/>
          <w:szCs w:val="28"/>
          <w:lang w:val="uk-UA"/>
        </w:rPr>
        <w:t xml:space="preserve">1. Затвердити технічні документації із землеустрою щодо інвентаризації земель та віднести земельні ділянки до відповідної категорії земель, виду цільового призначення земельних ділянок згідно з додатком до цього рішення (справа </w:t>
      </w:r>
      <w:r>
        <w:rPr>
          <w:lang w:val="uk-UA"/>
        </w:rPr>
        <w:t xml:space="preserve">№ </w:t>
      </w:r>
      <w:r w:rsidR="00455725" w:rsidRPr="005A4797">
        <w:rPr>
          <w:bCs/>
          <w:szCs w:val="28"/>
          <w:lang w:val="uk-UA"/>
        </w:rPr>
        <w:t>253972045</w:t>
      </w:r>
      <w:r w:rsidR="00BC2555" w:rsidRPr="00BC2555">
        <w:rPr>
          <w:bCs/>
          <w:szCs w:val="28"/>
          <w:lang w:val="uk-UA"/>
        </w:rPr>
        <w:t>)</w:t>
      </w:r>
      <w:r w:rsidR="00BC2555">
        <w:rPr>
          <w:bCs/>
          <w:szCs w:val="28"/>
          <w:lang w:val="uk-UA"/>
        </w:rPr>
        <w:t>.</w:t>
      </w:r>
    </w:p>
    <w:p w:rsidR="00CE38C0" w:rsidRDefault="00CE38C0" w:rsidP="00CE38C0">
      <w:pPr>
        <w:pStyle w:val="a3"/>
        <w:ind w:firstLine="709"/>
        <w:rPr>
          <w:lang w:val="uk-UA"/>
        </w:rPr>
      </w:pPr>
      <w:r>
        <w:rPr>
          <w:szCs w:val="28"/>
          <w:lang w:val="uk-UA"/>
        </w:rPr>
        <w:t>2. Департаменту земельних ресурсів виконавчого органу Київської міської ради (Київської міської державної адміністрації) в</w:t>
      </w:r>
      <w:r>
        <w:rPr>
          <w:lang w:val="uk-UA"/>
        </w:rPr>
        <w:t>жити заходів щодо державної реєстрації права комунальної власності територіальної громади м. Києва на земельні ділянки згідно з додатком до цього рішення  у порядку, встановленому Законом України «Про державну реєстрацію речових прав на нерухоме майно та їх обтяжень».</w:t>
      </w:r>
    </w:p>
    <w:p w:rsidR="00CE38C0" w:rsidRDefault="00CE38C0" w:rsidP="00CE38C0">
      <w:pPr>
        <w:tabs>
          <w:tab w:val="left" w:pos="1134"/>
        </w:tabs>
        <w:ind w:firstLine="709"/>
        <w:jc w:val="both"/>
        <w:rPr>
          <w:snapToGrid w:val="0"/>
          <w:sz w:val="28"/>
          <w:lang w:val="uk-UA"/>
        </w:rPr>
      </w:pPr>
      <w:r>
        <w:rPr>
          <w:snapToGrid w:val="0"/>
          <w:sz w:val="28"/>
          <w:lang w:val="uk-UA"/>
        </w:rPr>
        <w:lastRenderedPageBreak/>
        <w:t xml:space="preserve">3. Контроль за виконанням цього рішення покласти на постійну комісію Київської міської ради з питань архітектури, </w:t>
      </w:r>
      <w:proofErr w:type="spellStart"/>
      <w:r>
        <w:rPr>
          <w:snapToGrid w:val="0"/>
          <w:sz w:val="28"/>
          <w:lang w:val="uk-UA"/>
        </w:rPr>
        <w:t>містопланування</w:t>
      </w:r>
      <w:proofErr w:type="spellEnd"/>
      <w:r>
        <w:rPr>
          <w:snapToGrid w:val="0"/>
          <w:sz w:val="28"/>
          <w:lang w:val="uk-UA"/>
        </w:rPr>
        <w:t xml:space="preserve"> та земельних відносин.</w:t>
      </w:r>
    </w:p>
    <w:p w:rsidR="00CE38C0" w:rsidRDefault="00CE38C0" w:rsidP="00CE38C0">
      <w:pPr>
        <w:tabs>
          <w:tab w:val="left" w:pos="1134"/>
        </w:tabs>
        <w:ind w:firstLine="567"/>
        <w:jc w:val="both"/>
        <w:rPr>
          <w:snapToGrid w:val="0"/>
          <w:sz w:val="28"/>
          <w:lang w:val="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8"/>
        <w:gridCol w:w="4802"/>
      </w:tblGrid>
      <w:tr w:rsidR="00CE38C0" w:rsidTr="00DB60EF">
        <w:tc>
          <w:tcPr>
            <w:tcW w:w="5083" w:type="dxa"/>
            <w:hideMark/>
          </w:tcPr>
          <w:p w:rsidR="00CE38C0" w:rsidRDefault="00CE38C0" w:rsidP="00DB60EF">
            <w:pPr>
              <w:tabs>
                <w:tab w:val="left" w:pos="1134"/>
              </w:tabs>
              <w:jc w:val="both"/>
              <w:rPr>
                <w:snapToGrid w:val="0"/>
                <w:sz w:val="28"/>
                <w:lang w:val="uk-UA" w:eastAsia="uk-UA"/>
              </w:rPr>
            </w:pPr>
            <w:r>
              <w:rPr>
                <w:sz w:val="28"/>
                <w:szCs w:val="28"/>
                <w:lang w:val="uk-UA" w:eastAsia="uk-UA"/>
              </w:rPr>
              <w:t>Київський міський голова</w:t>
            </w:r>
          </w:p>
        </w:tc>
        <w:tc>
          <w:tcPr>
            <w:tcW w:w="5084" w:type="dxa"/>
            <w:hideMark/>
          </w:tcPr>
          <w:p w:rsidR="00CE38C0" w:rsidRDefault="00CE38C0" w:rsidP="00DB60EF">
            <w:pPr>
              <w:tabs>
                <w:tab w:val="left" w:pos="1134"/>
              </w:tabs>
              <w:jc w:val="right"/>
              <w:rPr>
                <w:snapToGrid w:val="0"/>
                <w:sz w:val="28"/>
                <w:lang w:val="uk-UA" w:eastAsia="uk-UA"/>
              </w:rPr>
            </w:pPr>
            <w:proofErr w:type="spellStart"/>
            <w:r>
              <w:rPr>
                <w:sz w:val="28"/>
                <w:szCs w:val="28"/>
                <w:lang w:val="en-US" w:eastAsia="uk-UA"/>
              </w:rPr>
              <w:t>Віталій</w:t>
            </w:r>
            <w:proofErr w:type="spellEnd"/>
            <w:r>
              <w:rPr>
                <w:sz w:val="28"/>
                <w:szCs w:val="28"/>
                <w:lang w:val="en-US" w:eastAsia="uk-UA"/>
              </w:rPr>
              <w:t xml:space="preserve"> КЛИЧКО</w:t>
            </w:r>
          </w:p>
        </w:tc>
      </w:tr>
    </w:tbl>
    <w:p w:rsidR="00CE38C0" w:rsidRDefault="00CE38C0" w:rsidP="00CE38C0">
      <w:pPr>
        <w:tabs>
          <w:tab w:val="left" w:pos="1134"/>
        </w:tabs>
        <w:ind w:firstLine="567"/>
        <w:jc w:val="both"/>
        <w:rPr>
          <w:snapToGrid w:val="0"/>
          <w:sz w:val="28"/>
          <w:lang w:val="uk-UA"/>
        </w:rPr>
      </w:pPr>
    </w:p>
    <w:p w:rsidR="00CE38C0" w:rsidRDefault="00CE38C0" w:rsidP="00CE38C0">
      <w:pPr>
        <w:jc w:val="both"/>
        <w:rPr>
          <w:bCs/>
          <w:color w:val="000000"/>
          <w:sz w:val="28"/>
          <w:szCs w:val="28"/>
          <w:lang w:val="uk-UA" w:eastAsia="uk-UA"/>
        </w:rPr>
      </w:pPr>
    </w:p>
    <w:p w:rsidR="00CE38C0" w:rsidRDefault="00CE38C0" w:rsidP="00CE38C0">
      <w:pPr>
        <w:jc w:val="both"/>
        <w:rPr>
          <w:bCs/>
          <w:color w:val="000000"/>
          <w:sz w:val="28"/>
          <w:szCs w:val="28"/>
          <w:lang w:val="uk-UA" w:eastAsia="uk-UA"/>
        </w:rPr>
        <w:sectPr w:rsidR="00CE38C0" w:rsidSect="00BA31A0">
          <w:pgSz w:w="11906" w:h="16838"/>
          <w:pgMar w:top="851" w:right="595" w:bottom="709" w:left="1701" w:header="720" w:footer="720" w:gutter="0"/>
          <w:cols w:space="720"/>
        </w:sectPr>
      </w:pPr>
    </w:p>
    <w:p w:rsidR="00CE38C0" w:rsidRDefault="00CE38C0" w:rsidP="00CE38C0">
      <w:pPr>
        <w:rPr>
          <w:b/>
          <w:bCs/>
          <w:color w:val="000000"/>
          <w:sz w:val="28"/>
          <w:szCs w:val="28"/>
          <w:lang w:val="uk-UA" w:eastAsia="uk-UA"/>
        </w:rPr>
      </w:pPr>
      <w:r>
        <w:rPr>
          <w:b/>
          <w:bCs/>
          <w:color w:val="000000"/>
          <w:sz w:val="28"/>
          <w:szCs w:val="28"/>
          <w:lang w:val="uk-UA" w:eastAsia="uk-UA"/>
        </w:rPr>
        <w:lastRenderedPageBreak/>
        <w:t>ПОДАННЯ:</w:t>
      </w:r>
    </w:p>
    <w:p w:rsidR="00CE38C0" w:rsidRDefault="00CE38C0" w:rsidP="00CE38C0">
      <w:pPr>
        <w:jc w:val="both"/>
        <w:rPr>
          <w:color w:val="000000"/>
          <w:sz w:val="28"/>
          <w:szCs w:val="28"/>
          <w:lang w:val="uk-UA" w:eastAsia="uk-UA"/>
        </w:rPr>
      </w:pPr>
    </w:p>
    <w:tbl>
      <w:tblPr>
        <w:tblStyle w:val="a9"/>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33"/>
        <w:gridCol w:w="4019"/>
      </w:tblGrid>
      <w:tr w:rsidR="00CE38C0" w:rsidTr="00DB60EF">
        <w:trPr>
          <w:trHeight w:val="851"/>
        </w:trPr>
        <w:tc>
          <w:tcPr>
            <w:tcW w:w="5949" w:type="dxa"/>
            <w:hideMark/>
          </w:tcPr>
          <w:p w:rsidR="00CE38C0" w:rsidRDefault="00CE38C0" w:rsidP="00DB60EF">
            <w:pPr>
              <w:rPr>
                <w:color w:val="000000"/>
                <w:sz w:val="28"/>
                <w:szCs w:val="28"/>
                <w:lang w:val="uk-UA" w:eastAsia="uk-UA"/>
              </w:rPr>
            </w:pPr>
            <w:r>
              <w:rPr>
                <w:color w:val="000000"/>
                <w:sz w:val="28"/>
                <w:szCs w:val="28"/>
                <w:lang w:val="uk-UA" w:eastAsia="uk-UA"/>
              </w:rPr>
              <w:t xml:space="preserve">Заступник голови </w:t>
            </w:r>
          </w:p>
          <w:p w:rsidR="00CE38C0" w:rsidRDefault="00CE38C0" w:rsidP="00DB60EF">
            <w:pPr>
              <w:rPr>
                <w:color w:val="000000"/>
                <w:sz w:val="28"/>
                <w:szCs w:val="28"/>
                <w:lang w:val="uk-UA" w:eastAsia="uk-UA"/>
              </w:rPr>
            </w:pPr>
            <w:r>
              <w:rPr>
                <w:color w:val="000000"/>
                <w:sz w:val="28"/>
                <w:szCs w:val="28"/>
                <w:lang w:val="uk-UA" w:eastAsia="uk-UA"/>
              </w:rPr>
              <w:t>Київської міської державної адміністрації</w:t>
            </w:r>
          </w:p>
          <w:p w:rsidR="00CE38C0" w:rsidRDefault="00CE38C0" w:rsidP="00DB60EF">
            <w:pPr>
              <w:ind w:right="-180"/>
              <w:rPr>
                <w:color w:val="000000"/>
                <w:sz w:val="28"/>
                <w:szCs w:val="28"/>
                <w:lang w:val="uk-UA" w:eastAsia="uk-UA"/>
              </w:rPr>
            </w:pPr>
            <w:r>
              <w:rPr>
                <w:color w:val="000000"/>
                <w:sz w:val="28"/>
                <w:szCs w:val="28"/>
                <w:lang w:val="uk-UA" w:eastAsia="uk-UA"/>
              </w:rPr>
              <w:t>з питань здійснення самоврядних повноважень</w:t>
            </w:r>
          </w:p>
        </w:tc>
        <w:tc>
          <w:tcPr>
            <w:tcW w:w="4116" w:type="dxa"/>
          </w:tcPr>
          <w:p w:rsidR="00CE38C0" w:rsidRDefault="00CE38C0" w:rsidP="00DB60EF">
            <w:pPr>
              <w:jc w:val="right"/>
              <w:rPr>
                <w:color w:val="000000"/>
                <w:sz w:val="28"/>
                <w:szCs w:val="28"/>
                <w:lang w:val="uk-UA" w:eastAsia="uk-UA"/>
              </w:rPr>
            </w:pPr>
          </w:p>
          <w:p w:rsidR="00CE38C0" w:rsidRDefault="00CE38C0" w:rsidP="00DB60EF">
            <w:pPr>
              <w:jc w:val="right"/>
              <w:rPr>
                <w:color w:val="000000"/>
                <w:sz w:val="28"/>
                <w:szCs w:val="28"/>
                <w:lang w:val="uk-UA" w:eastAsia="uk-UA"/>
              </w:rPr>
            </w:pPr>
          </w:p>
          <w:p w:rsidR="00CE38C0" w:rsidRDefault="00CE38C0" w:rsidP="00DB60EF">
            <w:pPr>
              <w:jc w:val="right"/>
              <w:rPr>
                <w:color w:val="000000"/>
                <w:sz w:val="28"/>
                <w:szCs w:val="28"/>
                <w:lang w:val="uk-UA" w:eastAsia="uk-UA"/>
              </w:rPr>
            </w:pPr>
            <w:proofErr w:type="spellStart"/>
            <w:r>
              <w:rPr>
                <w:color w:val="000000"/>
                <w:sz w:val="28"/>
                <w:szCs w:val="28"/>
                <w:lang w:val="en-US" w:eastAsia="uk-UA"/>
              </w:rPr>
              <w:t>Петро</w:t>
            </w:r>
            <w:proofErr w:type="spellEnd"/>
            <w:r>
              <w:rPr>
                <w:color w:val="000000"/>
                <w:sz w:val="28"/>
                <w:szCs w:val="28"/>
                <w:lang w:val="en-US" w:eastAsia="uk-UA"/>
              </w:rPr>
              <w:t xml:space="preserve"> ОЛЕНИЧ</w:t>
            </w:r>
          </w:p>
        </w:tc>
      </w:tr>
      <w:tr w:rsidR="00CE38C0" w:rsidTr="00DB60EF">
        <w:tc>
          <w:tcPr>
            <w:tcW w:w="5949" w:type="dxa"/>
          </w:tcPr>
          <w:p w:rsidR="00CE38C0" w:rsidRDefault="00CE38C0" w:rsidP="00DB60EF">
            <w:pPr>
              <w:jc w:val="both"/>
              <w:rPr>
                <w:color w:val="000000"/>
                <w:sz w:val="28"/>
                <w:szCs w:val="28"/>
                <w:lang w:val="uk-UA" w:eastAsia="uk-UA"/>
              </w:rPr>
            </w:pPr>
          </w:p>
          <w:p w:rsidR="00CE38C0" w:rsidRDefault="00CE38C0" w:rsidP="00DB60EF">
            <w:pPr>
              <w:jc w:val="both"/>
              <w:rPr>
                <w:color w:val="000000"/>
                <w:sz w:val="28"/>
                <w:szCs w:val="28"/>
                <w:lang w:val="uk-UA" w:eastAsia="uk-UA"/>
              </w:rPr>
            </w:pPr>
            <w:r>
              <w:rPr>
                <w:color w:val="000000"/>
                <w:sz w:val="28"/>
                <w:szCs w:val="28"/>
                <w:lang w:val="uk-UA" w:eastAsia="uk-UA"/>
              </w:rPr>
              <w:t>Директор Департаменту земельних ресурсів</w:t>
            </w:r>
          </w:p>
          <w:p w:rsidR="00CE38C0" w:rsidRDefault="00CE38C0" w:rsidP="00DB60EF">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rsidR="00CE38C0" w:rsidRDefault="00CE38C0" w:rsidP="00DB60EF">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rsidR="00CE38C0" w:rsidRDefault="00CE38C0" w:rsidP="00DB60EF">
            <w:pPr>
              <w:jc w:val="both"/>
              <w:rPr>
                <w:color w:val="000000"/>
                <w:sz w:val="28"/>
                <w:szCs w:val="28"/>
                <w:lang w:val="uk-UA" w:eastAsia="uk-UA"/>
              </w:rPr>
            </w:pPr>
          </w:p>
        </w:tc>
        <w:tc>
          <w:tcPr>
            <w:tcW w:w="4116" w:type="dxa"/>
          </w:tcPr>
          <w:p w:rsidR="00CE38C0" w:rsidRPr="00FD77E6" w:rsidRDefault="00CE38C0" w:rsidP="00DB60EF">
            <w:pPr>
              <w:jc w:val="right"/>
              <w:rPr>
                <w:rStyle w:val="a8"/>
                <w:b w:val="0"/>
              </w:rPr>
            </w:pPr>
          </w:p>
          <w:p w:rsidR="00CE38C0" w:rsidRPr="00FD77E6" w:rsidRDefault="00CE38C0" w:rsidP="00DB60EF">
            <w:pPr>
              <w:jc w:val="right"/>
              <w:rPr>
                <w:rStyle w:val="a8"/>
                <w:b w:val="0"/>
                <w:sz w:val="28"/>
                <w:szCs w:val="28"/>
                <w:lang w:val="uk-UA" w:eastAsia="uk-UA"/>
              </w:rPr>
            </w:pPr>
          </w:p>
          <w:p w:rsidR="00CE38C0" w:rsidRPr="00FD77E6" w:rsidRDefault="00CE38C0" w:rsidP="00DB60EF">
            <w:pPr>
              <w:jc w:val="right"/>
              <w:rPr>
                <w:rStyle w:val="a8"/>
                <w:b w:val="0"/>
                <w:sz w:val="28"/>
                <w:szCs w:val="28"/>
                <w:lang w:val="uk-UA" w:eastAsia="uk-UA"/>
              </w:rPr>
            </w:pPr>
          </w:p>
          <w:p w:rsidR="00CE38C0" w:rsidRPr="00FD77E6" w:rsidRDefault="00CE38C0" w:rsidP="00DB60EF">
            <w:pPr>
              <w:jc w:val="right"/>
              <w:rPr>
                <w:b/>
                <w:color w:val="000000"/>
              </w:rPr>
            </w:pPr>
            <w:r w:rsidRPr="00FD77E6">
              <w:rPr>
                <w:rStyle w:val="a8"/>
                <w:b w:val="0"/>
                <w:sz w:val="28"/>
                <w:szCs w:val="28"/>
                <w:lang w:val="uk-UA" w:eastAsia="uk-UA"/>
              </w:rPr>
              <w:t>Валентина ПЕЛИХ</w:t>
            </w:r>
          </w:p>
        </w:tc>
      </w:tr>
      <w:tr w:rsidR="00CE38C0" w:rsidTr="00DB60EF">
        <w:tc>
          <w:tcPr>
            <w:tcW w:w="5949" w:type="dxa"/>
            <w:hideMark/>
          </w:tcPr>
          <w:p w:rsidR="00CE38C0" w:rsidRDefault="00CE38C0" w:rsidP="00DB60EF">
            <w:pPr>
              <w:jc w:val="both"/>
              <w:rPr>
                <w:color w:val="000000"/>
                <w:sz w:val="28"/>
                <w:szCs w:val="28"/>
                <w:lang w:val="uk-UA" w:eastAsia="uk-UA"/>
              </w:rPr>
            </w:pPr>
            <w:r>
              <w:rPr>
                <w:color w:val="000000"/>
                <w:sz w:val="28"/>
                <w:szCs w:val="28"/>
                <w:lang w:val="uk-UA" w:eastAsia="uk-UA"/>
              </w:rPr>
              <w:t>Начальник юридичного управління</w:t>
            </w:r>
          </w:p>
          <w:p w:rsidR="00CE38C0" w:rsidRDefault="00CE38C0" w:rsidP="00DB60EF">
            <w:pPr>
              <w:jc w:val="both"/>
              <w:rPr>
                <w:color w:val="000000"/>
                <w:sz w:val="28"/>
                <w:szCs w:val="28"/>
                <w:lang w:val="uk-UA" w:eastAsia="uk-UA"/>
              </w:rPr>
            </w:pPr>
            <w:r>
              <w:rPr>
                <w:color w:val="000000"/>
                <w:sz w:val="28"/>
                <w:szCs w:val="28"/>
                <w:lang w:val="uk-UA" w:eastAsia="uk-UA"/>
              </w:rPr>
              <w:t>Департаменту земельних ресурсів</w:t>
            </w:r>
          </w:p>
          <w:p w:rsidR="00CE38C0" w:rsidRDefault="00CE38C0" w:rsidP="00DB60EF">
            <w:pPr>
              <w:jc w:val="both"/>
              <w:rPr>
                <w:color w:val="000000"/>
                <w:sz w:val="28"/>
                <w:szCs w:val="28"/>
                <w:lang w:val="uk-UA" w:eastAsia="uk-UA"/>
              </w:rPr>
            </w:pPr>
            <w:r>
              <w:rPr>
                <w:color w:val="000000"/>
                <w:sz w:val="28"/>
                <w:szCs w:val="28"/>
                <w:lang w:val="uk-UA" w:eastAsia="uk-UA"/>
              </w:rPr>
              <w:t>виконавчого органу Київської міської ради</w:t>
            </w:r>
          </w:p>
          <w:p w:rsidR="00CE38C0" w:rsidRDefault="00CE38C0" w:rsidP="00DB60EF">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tc>
        <w:tc>
          <w:tcPr>
            <w:tcW w:w="4116" w:type="dxa"/>
          </w:tcPr>
          <w:p w:rsidR="00CE38C0" w:rsidRPr="00FD77E6" w:rsidRDefault="00CE38C0" w:rsidP="00DB60EF">
            <w:pPr>
              <w:jc w:val="right"/>
              <w:rPr>
                <w:rStyle w:val="a8"/>
                <w:b w:val="0"/>
                <w:lang w:val="uk-UA"/>
              </w:rPr>
            </w:pPr>
          </w:p>
          <w:p w:rsidR="00CE38C0" w:rsidRPr="00FD77E6" w:rsidRDefault="00CE38C0" w:rsidP="00DB60EF">
            <w:pPr>
              <w:jc w:val="right"/>
              <w:rPr>
                <w:rStyle w:val="a8"/>
                <w:b w:val="0"/>
                <w:sz w:val="28"/>
                <w:szCs w:val="28"/>
                <w:lang w:val="uk-UA" w:eastAsia="uk-UA"/>
              </w:rPr>
            </w:pPr>
          </w:p>
          <w:p w:rsidR="00CE38C0" w:rsidRPr="00FD77E6" w:rsidRDefault="00CE38C0" w:rsidP="00DB60EF">
            <w:pPr>
              <w:jc w:val="right"/>
              <w:rPr>
                <w:rStyle w:val="a8"/>
                <w:b w:val="0"/>
                <w:sz w:val="28"/>
                <w:szCs w:val="28"/>
                <w:lang w:val="uk-UA" w:eastAsia="uk-UA"/>
              </w:rPr>
            </w:pPr>
          </w:p>
          <w:p w:rsidR="00CE38C0" w:rsidRPr="00FD77E6" w:rsidRDefault="00CE38C0" w:rsidP="00DB60EF">
            <w:pPr>
              <w:rPr>
                <w:rStyle w:val="a8"/>
                <w:b w:val="0"/>
                <w:sz w:val="2"/>
                <w:szCs w:val="2"/>
                <w:lang w:val="uk-UA" w:eastAsia="uk-UA"/>
              </w:rPr>
            </w:pPr>
          </w:p>
          <w:p w:rsidR="00CE38C0" w:rsidRPr="00FD77E6" w:rsidRDefault="00CE38C0" w:rsidP="00DB60EF">
            <w:pPr>
              <w:rPr>
                <w:rStyle w:val="a8"/>
                <w:b w:val="0"/>
                <w:sz w:val="2"/>
                <w:szCs w:val="2"/>
                <w:lang w:val="uk-UA" w:eastAsia="uk-UA"/>
              </w:rPr>
            </w:pPr>
          </w:p>
          <w:p w:rsidR="00CE38C0" w:rsidRPr="00FD77E6" w:rsidRDefault="00CE38C0" w:rsidP="00DB60EF">
            <w:pPr>
              <w:rPr>
                <w:rStyle w:val="a8"/>
                <w:b w:val="0"/>
                <w:sz w:val="2"/>
                <w:szCs w:val="2"/>
                <w:lang w:val="uk-UA" w:eastAsia="uk-UA"/>
              </w:rPr>
            </w:pPr>
          </w:p>
          <w:p w:rsidR="00CE38C0" w:rsidRPr="00FD77E6" w:rsidRDefault="00CE38C0" w:rsidP="00DB60EF">
            <w:pPr>
              <w:jc w:val="right"/>
              <w:rPr>
                <w:b/>
                <w:color w:val="000000"/>
                <w:sz w:val="28"/>
                <w:szCs w:val="28"/>
              </w:rPr>
            </w:pPr>
            <w:r w:rsidRPr="00FD77E6">
              <w:rPr>
                <w:rStyle w:val="a8"/>
                <w:b w:val="0"/>
                <w:sz w:val="28"/>
                <w:szCs w:val="28"/>
                <w:lang w:val="uk-UA" w:eastAsia="uk-UA"/>
              </w:rPr>
              <w:t>Дмитро РАДЗІЄВСЬКИЙ</w:t>
            </w:r>
          </w:p>
        </w:tc>
      </w:tr>
    </w:tbl>
    <w:p w:rsidR="00CE38C0" w:rsidRDefault="00CE38C0" w:rsidP="00CE38C0">
      <w:pPr>
        <w:jc w:val="both"/>
        <w:rPr>
          <w:color w:val="000000"/>
          <w:sz w:val="28"/>
          <w:szCs w:val="28"/>
          <w:lang w:val="uk-UA" w:eastAsia="uk-UA"/>
        </w:rPr>
      </w:pPr>
    </w:p>
    <w:p w:rsidR="00CE38C0" w:rsidRDefault="00CE38C0" w:rsidP="00CE38C0">
      <w:pPr>
        <w:jc w:val="both"/>
        <w:rPr>
          <w:color w:val="000000"/>
          <w:sz w:val="28"/>
          <w:szCs w:val="28"/>
          <w:lang w:val="uk-UA" w:eastAsia="uk-UA"/>
        </w:rPr>
      </w:pPr>
    </w:p>
    <w:p w:rsidR="00CE38C0" w:rsidRDefault="00CE38C0" w:rsidP="00CE38C0">
      <w:pPr>
        <w:jc w:val="both"/>
        <w:rPr>
          <w:b/>
          <w:bCs/>
          <w:snapToGrid w:val="0"/>
          <w:color w:val="000000"/>
          <w:sz w:val="28"/>
          <w:szCs w:val="28"/>
          <w:lang w:val="uk-UA" w:eastAsia="uk-UA"/>
        </w:rPr>
      </w:pPr>
      <w:r>
        <w:rPr>
          <w:b/>
          <w:bCs/>
          <w:snapToGrid w:val="0"/>
          <w:color w:val="000000"/>
          <w:sz w:val="28"/>
          <w:szCs w:val="28"/>
          <w:lang w:val="uk-UA" w:eastAsia="uk-UA"/>
        </w:rPr>
        <w:t>ПОГОДЖЕНО:</w:t>
      </w:r>
    </w:p>
    <w:p w:rsidR="00CE38C0" w:rsidRDefault="00CE38C0" w:rsidP="00CE38C0">
      <w:pPr>
        <w:jc w:val="both"/>
        <w:rPr>
          <w:b/>
          <w:bCs/>
          <w:color w:val="000000"/>
          <w:sz w:val="28"/>
          <w:szCs w:val="28"/>
          <w:lang w:val="uk-UA" w:eastAsia="uk-UA"/>
        </w:rPr>
      </w:pPr>
    </w:p>
    <w:tbl>
      <w:tblPr>
        <w:tblStyle w:val="a9"/>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9"/>
        <w:gridCol w:w="4265"/>
        <w:gridCol w:w="418"/>
      </w:tblGrid>
      <w:tr w:rsidR="00CE38C0" w:rsidTr="00DB60EF">
        <w:trPr>
          <w:gridAfter w:val="1"/>
          <w:wAfter w:w="437" w:type="dxa"/>
          <w:trHeight w:val="1342"/>
        </w:trPr>
        <w:tc>
          <w:tcPr>
            <w:tcW w:w="5240" w:type="dxa"/>
            <w:hideMark/>
          </w:tcPr>
          <w:p w:rsidR="00CE38C0" w:rsidRDefault="00CE38C0" w:rsidP="00DB60EF">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rsidR="00CE38C0" w:rsidRDefault="00CE38C0" w:rsidP="00DB60EF">
            <w:pPr>
              <w:tabs>
                <w:tab w:val="left" w:pos="0"/>
                <w:tab w:val="left" w:pos="1134"/>
              </w:tabs>
              <w:jc w:val="both"/>
              <w:rPr>
                <w:sz w:val="28"/>
                <w:szCs w:val="28"/>
                <w:lang w:val="uk-UA" w:eastAsia="uk-UA"/>
              </w:rPr>
            </w:pPr>
            <w:r>
              <w:rPr>
                <w:color w:val="000000"/>
                <w:sz w:val="28"/>
                <w:szCs w:val="28"/>
                <w:lang w:val="uk-UA" w:eastAsia="uk-UA"/>
              </w:rPr>
              <w:t xml:space="preserve">з питань </w:t>
            </w:r>
            <w:r>
              <w:rPr>
                <w:sz w:val="28"/>
                <w:szCs w:val="28"/>
                <w:lang w:val="uk-UA" w:eastAsia="uk-UA"/>
              </w:rPr>
              <w:t xml:space="preserve">архітектури, </w:t>
            </w:r>
            <w:proofErr w:type="spellStart"/>
            <w:r>
              <w:rPr>
                <w:sz w:val="28"/>
                <w:szCs w:val="28"/>
                <w:lang w:val="uk-UA" w:eastAsia="uk-UA"/>
              </w:rPr>
              <w:t>містопланування</w:t>
            </w:r>
            <w:proofErr w:type="spellEnd"/>
            <w:r>
              <w:rPr>
                <w:sz w:val="28"/>
                <w:szCs w:val="28"/>
                <w:lang w:val="uk-UA" w:eastAsia="uk-UA"/>
              </w:rPr>
              <w:t xml:space="preserve"> </w:t>
            </w:r>
          </w:p>
          <w:p w:rsidR="00CE38C0" w:rsidRDefault="00CE38C0" w:rsidP="00DB60EF">
            <w:pPr>
              <w:jc w:val="both"/>
              <w:rPr>
                <w:color w:val="000000"/>
                <w:sz w:val="28"/>
                <w:szCs w:val="28"/>
                <w:lang w:val="uk-UA" w:eastAsia="uk-UA"/>
              </w:rPr>
            </w:pPr>
            <w:r>
              <w:rPr>
                <w:sz w:val="28"/>
                <w:szCs w:val="28"/>
                <w:lang w:val="uk-UA" w:eastAsia="uk-UA"/>
              </w:rPr>
              <w:t>та земельних відносин</w:t>
            </w:r>
          </w:p>
        </w:tc>
        <w:tc>
          <w:tcPr>
            <w:tcW w:w="4388" w:type="dxa"/>
          </w:tcPr>
          <w:p w:rsidR="00CE38C0" w:rsidRDefault="00CE38C0" w:rsidP="00DB60EF">
            <w:pPr>
              <w:jc w:val="both"/>
              <w:rPr>
                <w:color w:val="000000"/>
                <w:sz w:val="28"/>
                <w:szCs w:val="28"/>
                <w:lang w:val="uk-UA" w:eastAsia="uk-UA"/>
              </w:rPr>
            </w:pPr>
          </w:p>
        </w:tc>
      </w:tr>
      <w:tr w:rsidR="00CE38C0" w:rsidTr="00DB60EF">
        <w:trPr>
          <w:trHeight w:val="283"/>
        </w:trPr>
        <w:tc>
          <w:tcPr>
            <w:tcW w:w="5240" w:type="dxa"/>
            <w:hideMark/>
          </w:tcPr>
          <w:p w:rsidR="00CE38C0" w:rsidRDefault="00CE38C0" w:rsidP="00DB60EF">
            <w:pPr>
              <w:jc w:val="both"/>
              <w:rPr>
                <w:color w:val="000000"/>
                <w:sz w:val="28"/>
                <w:szCs w:val="28"/>
                <w:lang w:val="uk-UA" w:eastAsia="uk-UA"/>
              </w:rPr>
            </w:pPr>
            <w:r>
              <w:rPr>
                <w:color w:val="000000"/>
                <w:sz w:val="28"/>
                <w:szCs w:val="28"/>
                <w:lang w:val="uk-UA" w:eastAsia="uk-UA"/>
              </w:rPr>
              <w:t>Голова</w:t>
            </w:r>
          </w:p>
        </w:tc>
        <w:tc>
          <w:tcPr>
            <w:tcW w:w="4825" w:type="dxa"/>
            <w:gridSpan w:val="2"/>
            <w:hideMark/>
          </w:tcPr>
          <w:p w:rsidR="00CE38C0" w:rsidRPr="00FD77E6" w:rsidRDefault="00CE38C0" w:rsidP="00DB60EF">
            <w:pPr>
              <w:jc w:val="right"/>
              <w:rPr>
                <w:b/>
                <w:color w:val="000000"/>
                <w:sz w:val="28"/>
                <w:szCs w:val="28"/>
                <w:lang w:val="uk-UA" w:eastAsia="uk-UA"/>
              </w:rPr>
            </w:pPr>
            <w:r w:rsidRPr="00FD77E6">
              <w:rPr>
                <w:rStyle w:val="a8"/>
                <w:b w:val="0"/>
                <w:sz w:val="28"/>
                <w:szCs w:val="28"/>
                <w:lang w:val="uk-UA" w:eastAsia="uk-UA"/>
              </w:rPr>
              <w:t>Михайло ТЕРЕНТЬЄВ</w:t>
            </w:r>
          </w:p>
        </w:tc>
      </w:tr>
      <w:tr w:rsidR="00CE38C0" w:rsidTr="00DB60EF">
        <w:tc>
          <w:tcPr>
            <w:tcW w:w="5240" w:type="dxa"/>
          </w:tcPr>
          <w:p w:rsidR="00CE38C0" w:rsidRDefault="00CE38C0" w:rsidP="00DB60EF">
            <w:pPr>
              <w:jc w:val="both"/>
              <w:rPr>
                <w:color w:val="000000"/>
                <w:sz w:val="28"/>
                <w:szCs w:val="28"/>
                <w:lang w:val="uk-UA" w:eastAsia="uk-UA"/>
              </w:rPr>
            </w:pPr>
          </w:p>
          <w:p w:rsidR="00CE38C0" w:rsidRDefault="00CE38C0" w:rsidP="00DB60EF">
            <w:pPr>
              <w:jc w:val="both"/>
              <w:rPr>
                <w:color w:val="000000"/>
                <w:sz w:val="28"/>
                <w:szCs w:val="28"/>
                <w:lang w:val="uk-UA" w:eastAsia="uk-UA"/>
              </w:rPr>
            </w:pPr>
            <w:r>
              <w:rPr>
                <w:color w:val="000000"/>
                <w:sz w:val="28"/>
                <w:szCs w:val="28"/>
                <w:lang w:val="uk-UA" w:eastAsia="uk-UA"/>
              </w:rPr>
              <w:t>Секретар</w:t>
            </w:r>
          </w:p>
        </w:tc>
        <w:tc>
          <w:tcPr>
            <w:tcW w:w="4825" w:type="dxa"/>
            <w:gridSpan w:val="2"/>
          </w:tcPr>
          <w:p w:rsidR="00CE38C0" w:rsidRPr="00FD77E6" w:rsidRDefault="00CE38C0" w:rsidP="00DB60EF">
            <w:pPr>
              <w:tabs>
                <w:tab w:val="left" w:pos="6379"/>
              </w:tabs>
              <w:jc w:val="right"/>
              <w:rPr>
                <w:rStyle w:val="a8"/>
                <w:b w:val="0"/>
              </w:rPr>
            </w:pPr>
          </w:p>
          <w:p w:rsidR="00CE38C0" w:rsidRPr="00FD77E6" w:rsidRDefault="00CE38C0" w:rsidP="00DB60EF">
            <w:pPr>
              <w:tabs>
                <w:tab w:val="left" w:pos="6379"/>
              </w:tabs>
              <w:jc w:val="right"/>
              <w:rPr>
                <w:b/>
                <w:color w:val="000000"/>
              </w:rPr>
            </w:pPr>
            <w:r w:rsidRPr="00FD77E6">
              <w:rPr>
                <w:rStyle w:val="a8"/>
                <w:b w:val="0"/>
                <w:sz w:val="28"/>
                <w:szCs w:val="28"/>
                <w:lang w:val="uk-UA" w:eastAsia="uk-UA"/>
              </w:rPr>
              <w:t>Юрій ФЕДОРЕНКО</w:t>
            </w:r>
          </w:p>
        </w:tc>
      </w:tr>
      <w:tr w:rsidR="00CE38C0" w:rsidTr="00DB60EF">
        <w:tc>
          <w:tcPr>
            <w:tcW w:w="5240" w:type="dxa"/>
          </w:tcPr>
          <w:p w:rsidR="00CE38C0" w:rsidRDefault="00CE38C0" w:rsidP="00DB60EF">
            <w:pPr>
              <w:jc w:val="both"/>
              <w:rPr>
                <w:color w:val="000000"/>
                <w:sz w:val="28"/>
                <w:szCs w:val="28"/>
                <w:lang w:val="uk-UA" w:eastAsia="uk-UA"/>
              </w:rPr>
            </w:pPr>
          </w:p>
          <w:p w:rsidR="00CE38C0" w:rsidRDefault="00CE38C0" w:rsidP="00DB60EF">
            <w:pPr>
              <w:jc w:val="both"/>
              <w:rPr>
                <w:color w:val="000000"/>
                <w:sz w:val="28"/>
                <w:szCs w:val="28"/>
                <w:lang w:val="uk-UA" w:eastAsia="uk-UA"/>
              </w:rPr>
            </w:pPr>
            <w:r>
              <w:rPr>
                <w:color w:val="000000"/>
                <w:sz w:val="28"/>
                <w:szCs w:val="28"/>
                <w:lang w:val="uk-UA" w:eastAsia="uk-UA"/>
              </w:rPr>
              <w:t xml:space="preserve">В.о. начальника управління правового </w:t>
            </w:r>
          </w:p>
          <w:p w:rsidR="00CE38C0" w:rsidRDefault="00CE38C0" w:rsidP="00DB60EF">
            <w:pPr>
              <w:jc w:val="both"/>
              <w:rPr>
                <w:color w:val="000000"/>
                <w:sz w:val="28"/>
                <w:szCs w:val="28"/>
                <w:lang w:val="uk-UA" w:eastAsia="uk-UA"/>
              </w:rPr>
            </w:pPr>
            <w:r>
              <w:rPr>
                <w:color w:val="000000"/>
                <w:sz w:val="28"/>
                <w:szCs w:val="28"/>
                <w:lang w:val="uk-UA" w:eastAsia="uk-UA"/>
              </w:rPr>
              <w:t xml:space="preserve">забезпечення діяльності  </w:t>
            </w:r>
          </w:p>
          <w:p w:rsidR="00CE38C0" w:rsidRDefault="00CE38C0" w:rsidP="00DB60EF">
            <w:pPr>
              <w:jc w:val="both"/>
              <w:rPr>
                <w:color w:val="000000"/>
                <w:sz w:val="28"/>
                <w:szCs w:val="28"/>
                <w:lang w:val="uk-UA" w:eastAsia="uk-UA"/>
              </w:rPr>
            </w:pPr>
            <w:r>
              <w:rPr>
                <w:color w:val="000000"/>
                <w:sz w:val="28"/>
                <w:szCs w:val="28"/>
                <w:lang w:val="uk-UA" w:eastAsia="uk-UA"/>
              </w:rPr>
              <w:t>Київської міської ради</w:t>
            </w:r>
          </w:p>
        </w:tc>
        <w:tc>
          <w:tcPr>
            <w:tcW w:w="4825" w:type="dxa"/>
            <w:gridSpan w:val="2"/>
          </w:tcPr>
          <w:p w:rsidR="00CE38C0" w:rsidRPr="00FD77E6" w:rsidRDefault="00CE38C0" w:rsidP="00DB60EF">
            <w:pPr>
              <w:jc w:val="right"/>
              <w:rPr>
                <w:rStyle w:val="a8"/>
                <w:b w:val="0"/>
              </w:rPr>
            </w:pPr>
          </w:p>
          <w:p w:rsidR="00CE38C0" w:rsidRPr="00FD77E6" w:rsidRDefault="00CE38C0" w:rsidP="00DB60EF">
            <w:pPr>
              <w:jc w:val="right"/>
              <w:rPr>
                <w:rStyle w:val="a8"/>
                <w:b w:val="0"/>
                <w:sz w:val="28"/>
                <w:szCs w:val="28"/>
                <w:lang w:val="uk-UA" w:eastAsia="uk-UA"/>
              </w:rPr>
            </w:pPr>
          </w:p>
          <w:p w:rsidR="00CE38C0" w:rsidRPr="00FD77E6" w:rsidRDefault="00CE38C0" w:rsidP="00DB60EF">
            <w:pPr>
              <w:jc w:val="right"/>
              <w:rPr>
                <w:rStyle w:val="a8"/>
                <w:b w:val="0"/>
                <w:sz w:val="28"/>
                <w:szCs w:val="28"/>
                <w:lang w:val="uk-UA" w:eastAsia="uk-UA"/>
              </w:rPr>
            </w:pPr>
          </w:p>
          <w:p w:rsidR="00CE38C0" w:rsidRPr="00FD77E6" w:rsidRDefault="00CE38C0" w:rsidP="00DB60EF">
            <w:pPr>
              <w:jc w:val="right"/>
              <w:rPr>
                <w:b/>
                <w:color w:val="000000"/>
              </w:rPr>
            </w:pPr>
            <w:r w:rsidRPr="00FD77E6">
              <w:rPr>
                <w:rStyle w:val="a8"/>
                <w:b w:val="0"/>
                <w:sz w:val="28"/>
                <w:szCs w:val="28"/>
                <w:lang w:val="uk-UA" w:eastAsia="uk-UA"/>
              </w:rPr>
              <w:t>Валентина ПОЛОЖИШНИК</w:t>
            </w:r>
          </w:p>
        </w:tc>
      </w:tr>
    </w:tbl>
    <w:p w:rsidR="00CE38C0" w:rsidRDefault="00CE38C0" w:rsidP="00CE38C0">
      <w:pPr>
        <w:rPr>
          <w:b/>
          <w:bCs/>
          <w:color w:val="000000"/>
          <w:sz w:val="28"/>
          <w:szCs w:val="28"/>
          <w:lang w:val="uk-UA" w:eastAsia="uk-UA"/>
        </w:rPr>
      </w:pPr>
    </w:p>
    <w:p w:rsidR="00CE38C0" w:rsidRDefault="00CE38C0" w:rsidP="00CE38C0">
      <w:pPr>
        <w:rPr>
          <w:b/>
          <w:bCs/>
          <w:color w:val="000000"/>
          <w:sz w:val="28"/>
          <w:szCs w:val="28"/>
          <w:lang w:val="uk-UA" w:eastAsia="uk-UA"/>
        </w:rPr>
      </w:pPr>
    </w:p>
    <w:p w:rsidR="00CE38C0" w:rsidRPr="00EC4839" w:rsidRDefault="00CE38C0" w:rsidP="00CE38C0">
      <w:pPr>
        <w:rPr>
          <w:sz w:val="28"/>
          <w:szCs w:val="28"/>
          <w:lang w:val="uk-UA" w:eastAsia="uk-UA"/>
        </w:rPr>
      </w:pPr>
    </w:p>
    <w:p w:rsidR="00CE38C0" w:rsidRPr="00EC4839" w:rsidRDefault="00CE38C0" w:rsidP="00CE38C0">
      <w:pPr>
        <w:rPr>
          <w:sz w:val="28"/>
          <w:szCs w:val="28"/>
          <w:lang w:val="uk-UA" w:eastAsia="uk-UA"/>
        </w:rPr>
      </w:pPr>
    </w:p>
    <w:p w:rsidR="00CE38C0" w:rsidRPr="00EC4839" w:rsidRDefault="00CE38C0" w:rsidP="00CE38C0">
      <w:pPr>
        <w:rPr>
          <w:sz w:val="28"/>
          <w:szCs w:val="28"/>
          <w:lang w:val="uk-UA" w:eastAsia="uk-UA"/>
        </w:rPr>
      </w:pPr>
    </w:p>
    <w:p w:rsidR="00CE38C0" w:rsidRPr="00EC4839" w:rsidRDefault="00CE38C0" w:rsidP="00CE38C0">
      <w:pPr>
        <w:rPr>
          <w:sz w:val="28"/>
          <w:szCs w:val="28"/>
          <w:lang w:val="uk-UA" w:eastAsia="uk-UA"/>
        </w:rPr>
      </w:pPr>
    </w:p>
    <w:p w:rsidR="00CE38C0" w:rsidRDefault="00CE38C0" w:rsidP="00CE38C0">
      <w:pPr>
        <w:rPr>
          <w:sz w:val="28"/>
          <w:szCs w:val="28"/>
          <w:lang w:val="uk-UA" w:eastAsia="uk-UA"/>
        </w:rPr>
      </w:pPr>
    </w:p>
    <w:p w:rsidR="00CE38C0" w:rsidRDefault="00CE38C0" w:rsidP="00CE38C0">
      <w:pPr>
        <w:tabs>
          <w:tab w:val="left" w:pos="1855"/>
        </w:tabs>
        <w:rPr>
          <w:sz w:val="28"/>
          <w:szCs w:val="28"/>
          <w:lang w:val="uk-UA" w:eastAsia="uk-UA"/>
        </w:rPr>
      </w:pPr>
    </w:p>
    <w:p w:rsidR="001B302E" w:rsidRDefault="00CE38C0" w:rsidP="005A4797">
      <w:pPr>
        <w:ind w:left="142"/>
        <w:rPr>
          <w:szCs w:val="28"/>
          <w:lang w:val="uk-UA" w:eastAsia="uk-UA"/>
        </w:rPr>
      </w:pPr>
      <w:r w:rsidRPr="00EC4839">
        <w:rPr>
          <w:sz w:val="28"/>
          <w:szCs w:val="28"/>
          <w:lang w:val="uk-UA" w:eastAsia="uk-UA"/>
        </w:rPr>
        <w:br w:type="page"/>
      </w:r>
      <w:bookmarkStart w:id="0" w:name="_GoBack"/>
      <w:bookmarkEnd w:id="0"/>
      <w:r w:rsidR="005A4797">
        <w:rPr>
          <w:szCs w:val="28"/>
          <w:lang w:val="uk-UA" w:eastAsia="uk-UA"/>
        </w:rPr>
        <w:lastRenderedPageBreak/>
        <w:t xml:space="preserve"> </w:t>
      </w:r>
    </w:p>
    <w:sectPr w:rsidR="001B302E" w:rsidSect="00CE38C0">
      <w:pgSz w:w="11906" w:h="16838"/>
      <w:pgMar w:top="851" w:right="595" w:bottom="709"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Benguiat">
    <w:altName w:val="Times New Roman"/>
    <w:panose1 w:val="00000000000000000000"/>
    <w:charset w:val="00"/>
    <w:family w:val="auto"/>
    <w:pitch w:val="variable"/>
    <w:sig w:usb0="00000201"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302E"/>
    <w:rsid w:val="00032039"/>
    <w:rsid w:val="00035BD3"/>
    <w:rsid w:val="00042AD6"/>
    <w:rsid w:val="000561E6"/>
    <w:rsid w:val="000C1ED1"/>
    <w:rsid w:val="001107F0"/>
    <w:rsid w:val="001817A8"/>
    <w:rsid w:val="001B302E"/>
    <w:rsid w:val="002E35C7"/>
    <w:rsid w:val="002E4B44"/>
    <w:rsid w:val="00372257"/>
    <w:rsid w:val="003F6162"/>
    <w:rsid w:val="004041D5"/>
    <w:rsid w:val="00431970"/>
    <w:rsid w:val="00455725"/>
    <w:rsid w:val="00487CFB"/>
    <w:rsid w:val="004A0FDB"/>
    <w:rsid w:val="004C7992"/>
    <w:rsid w:val="00595D50"/>
    <w:rsid w:val="005A4797"/>
    <w:rsid w:val="005A5759"/>
    <w:rsid w:val="00625F6B"/>
    <w:rsid w:val="00722410"/>
    <w:rsid w:val="007A3146"/>
    <w:rsid w:val="008C5E20"/>
    <w:rsid w:val="0091773D"/>
    <w:rsid w:val="00A05312"/>
    <w:rsid w:val="00BA31A0"/>
    <w:rsid w:val="00BC2555"/>
    <w:rsid w:val="00BE3FE4"/>
    <w:rsid w:val="00CD26B1"/>
    <w:rsid w:val="00CE38C0"/>
    <w:rsid w:val="00DF0730"/>
    <w:rsid w:val="00E54B5D"/>
    <w:rsid w:val="00E83898"/>
    <w:rsid w:val="00EC4839"/>
    <w:rsid w:val="00ED3D0E"/>
    <w:rsid w:val="00EF51D3"/>
    <w:rsid w:val="00F422CE"/>
    <w:rsid w:val="00F536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C012F7-A691-4E67-8665-D7CAFBF54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1773D"/>
    <w:pPr>
      <w:spacing w:after="0" w:line="240" w:lineRule="auto"/>
    </w:pPr>
    <w:rPr>
      <w:rFonts w:ascii="Times New Roman" w:eastAsia="Times New Roman" w:hAnsi="Times New Roman" w:cs="Times New Roman"/>
      <w:sz w:val="20"/>
      <w:szCs w:val="20"/>
      <w:lang w:val="ru-RU" w:eastAsia="ru-RU"/>
    </w:rPr>
  </w:style>
  <w:style w:type="paragraph" w:styleId="1">
    <w:name w:val="heading 1"/>
    <w:basedOn w:val="a"/>
    <w:next w:val="a"/>
    <w:link w:val="10"/>
    <w:qFormat/>
    <w:rsid w:val="001B302E"/>
    <w:pPr>
      <w:keepNext/>
      <w:outlineLvl w:val="0"/>
    </w:pPr>
    <w:rPr>
      <w:snapToGrid w:val="0"/>
      <w:color w:val="000000"/>
      <w:sz w:val="28"/>
    </w:rPr>
  </w:style>
  <w:style w:type="paragraph" w:styleId="2">
    <w:name w:val="heading 2"/>
    <w:basedOn w:val="a"/>
    <w:next w:val="a"/>
    <w:link w:val="20"/>
    <w:qFormat/>
    <w:rsid w:val="001B302E"/>
    <w:pPr>
      <w:keepNext/>
      <w:spacing w:before="240" w:after="60"/>
      <w:outlineLvl w:val="1"/>
    </w:pPr>
    <w:rPr>
      <w:rFonts w:ascii="Arial" w:hAnsi="Arial" w:cs="Arial"/>
      <w:b/>
      <w:bCs/>
      <w:i/>
      <w:iCs/>
      <w:sz w:val="28"/>
      <w:szCs w:val="28"/>
    </w:rPr>
  </w:style>
  <w:style w:type="paragraph" w:styleId="8">
    <w:name w:val="heading 8"/>
    <w:basedOn w:val="a"/>
    <w:next w:val="a"/>
    <w:link w:val="80"/>
    <w:qFormat/>
    <w:rsid w:val="001B302E"/>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B302E"/>
    <w:rPr>
      <w:rFonts w:ascii="Times New Roman" w:eastAsia="Times New Roman" w:hAnsi="Times New Roman" w:cs="Times New Roman"/>
      <w:snapToGrid w:val="0"/>
      <w:color w:val="000000"/>
      <w:sz w:val="28"/>
      <w:szCs w:val="20"/>
      <w:lang w:val="ru-RU" w:eastAsia="ru-RU"/>
    </w:rPr>
  </w:style>
  <w:style w:type="character" w:customStyle="1" w:styleId="20">
    <w:name w:val="Заголовок 2 Знак"/>
    <w:basedOn w:val="a0"/>
    <w:link w:val="2"/>
    <w:rsid w:val="001B302E"/>
    <w:rPr>
      <w:rFonts w:ascii="Arial" w:eastAsia="Times New Roman" w:hAnsi="Arial" w:cs="Arial"/>
      <w:b/>
      <w:bCs/>
      <w:i/>
      <w:iCs/>
      <w:sz w:val="28"/>
      <w:szCs w:val="28"/>
      <w:lang w:val="ru-RU" w:eastAsia="ru-RU"/>
    </w:rPr>
  </w:style>
  <w:style w:type="character" w:customStyle="1" w:styleId="80">
    <w:name w:val="Заголовок 8 Знак"/>
    <w:basedOn w:val="a0"/>
    <w:link w:val="8"/>
    <w:rsid w:val="001B302E"/>
    <w:rPr>
      <w:rFonts w:ascii="Times New Roman" w:eastAsia="Times New Roman" w:hAnsi="Times New Roman" w:cs="Times New Roman"/>
      <w:i/>
      <w:iCs/>
      <w:sz w:val="24"/>
      <w:szCs w:val="24"/>
      <w:lang w:val="ru-RU" w:eastAsia="ru-RU"/>
    </w:rPr>
  </w:style>
  <w:style w:type="paragraph" w:styleId="a3">
    <w:name w:val="Body Text Indent"/>
    <w:basedOn w:val="a"/>
    <w:link w:val="a4"/>
    <w:rsid w:val="001B302E"/>
    <w:pPr>
      <w:ind w:firstLine="720"/>
      <w:jc w:val="both"/>
    </w:pPr>
    <w:rPr>
      <w:snapToGrid w:val="0"/>
      <w:color w:val="000000"/>
      <w:sz w:val="28"/>
    </w:rPr>
  </w:style>
  <w:style w:type="character" w:customStyle="1" w:styleId="a4">
    <w:name w:val="Основний текст з відступом Знак"/>
    <w:basedOn w:val="a0"/>
    <w:link w:val="a3"/>
    <w:rsid w:val="001B302E"/>
    <w:rPr>
      <w:rFonts w:ascii="Times New Roman" w:eastAsia="Times New Roman" w:hAnsi="Times New Roman" w:cs="Times New Roman"/>
      <w:snapToGrid w:val="0"/>
      <w:color w:val="000000"/>
      <w:sz w:val="28"/>
      <w:szCs w:val="20"/>
      <w:lang w:val="ru-RU" w:eastAsia="ru-RU"/>
    </w:rPr>
  </w:style>
  <w:style w:type="paragraph" w:styleId="a5">
    <w:name w:val="header"/>
    <w:basedOn w:val="a"/>
    <w:link w:val="a6"/>
    <w:rsid w:val="001B302E"/>
    <w:pPr>
      <w:tabs>
        <w:tab w:val="center" w:pos="4153"/>
        <w:tab w:val="right" w:pos="8306"/>
      </w:tabs>
      <w:ind w:firstLine="720"/>
      <w:jc w:val="both"/>
    </w:pPr>
    <w:rPr>
      <w:sz w:val="28"/>
      <w:lang w:val="uk-UA"/>
    </w:rPr>
  </w:style>
  <w:style w:type="character" w:customStyle="1" w:styleId="a6">
    <w:name w:val="Верхній колонтитул Знак"/>
    <w:basedOn w:val="a0"/>
    <w:link w:val="a5"/>
    <w:rsid w:val="001B302E"/>
    <w:rPr>
      <w:rFonts w:ascii="Times New Roman" w:eastAsia="Times New Roman" w:hAnsi="Times New Roman" w:cs="Times New Roman"/>
      <w:sz w:val="28"/>
      <w:szCs w:val="20"/>
      <w:lang w:val="uk-UA" w:eastAsia="ru-RU"/>
    </w:rPr>
  </w:style>
  <w:style w:type="paragraph" w:styleId="a7">
    <w:name w:val="Block Text"/>
    <w:basedOn w:val="a"/>
    <w:rsid w:val="001B302E"/>
    <w:pPr>
      <w:spacing w:line="230" w:lineRule="auto"/>
      <w:ind w:left="426" w:right="4393"/>
      <w:jc w:val="both"/>
    </w:pPr>
    <w:rPr>
      <w:b/>
      <w:color w:val="000000"/>
      <w:sz w:val="26"/>
    </w:rPr>
  </w:style>
  <w:style w:type="character" w:styleId="a8">
    <w:name w:val="Strong"/>
    <w:basedOn w:val="a0"/>
    <w:uiPriority w:val="22"/>
    <w:qFormat/>
    <w:rsid w:val="001B302E"/>
    <w:rPr>
      <w:b/>
      <w:bCs/>
    </w:rPr>
  </w:style>
  <w:style w:type="table" w:styleId="a9">
    <w:name w:val="Table Grid"/>
    <w:basedOn w:val="a1"/>
    <w:rsid w:val="001B302E"/>
    <w:pPr>
      <w:spacing w:after="0" w:line="240" w:lineRule="auto"/>
    </w:pPr>
    <w:rPr>
      <w:rFonts w:ascii="Times New Roman" w:eastAsia="Times New Roman" w:hAnsi="Times New Roman"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Другое_"/>
    <w:basedOn w:val="a0"/>
    <w:link w:val="ab"/>
    <w:rsid w:val="007A3146"/>
    <w:rPr>
      <w:rFonts w:ascii="Times New Roman" w:eastAsia="Times New Roman" w:hAnsi="Times New Roman" w:cs="Times New Roman"/>
      <w:sz w:val="16"/>
      <w:szCs w:val="16"/>
      <w:shd w:val="clear" w:color="auto" w:fill="FFFFFF"/>
    </w:rPr>
  </w:style>
  <w:style w:type="paragraph" w:customStyle="1" w:styleId="ab">
    <w:name w:val="Другое"/>
    <w:basedOn w:val="a"/>
    <w:link w:val="aa"/>
    <w:rsid w:val="007A3146"/>
    <w:pPr>
      <w:widowControl w:val="0"/>
      <w:shd w:val="clear" w:color="auto" w:fill="FFFFFF"/>
    </w:pPr>
    <w:rPr>
      <w:sz w:val="16"/>
      <w:szCs w:val="16"/>
      <w:lang w:val="en-US" w:eastAsia="en-US"/>
    </w:rPr>
  </w:style>
  <w:style w:type="character" w:customStyle="1" w:styleId="ac">
    <w:name w:val="Подпись к картинке_"/>
    <w:basedOn w:val="a0"/>
    <w:link w:val="ad"/>
    <w:rsid w:val="007A3146"/>
    <w:rPr>
      <w:rFonts w:ascii="Times New Roman" w:eastAsia="Times New Roman" w:hAnsi="Times New Roman" w:cs="Times New Roman"/>
      <w:sz w:val="15"/>
      <w:szCs w:val="15"/>
      <w:shd w:val="clear" w:color="auto" w:fill="FFFFFF"/>
    </w:rPr>
  </w:style>
  <w:style w:type="paragraph" w:customStyle="1" w:styleId="ad">
    <w:name w:val="Подпись к картинке"/>
    <w:basedOn w:val="a"/>
    <w:link w:val="ac"/>
    <w:rsid w:val="007A3146"/>
    <w:pPr>
      <w:widowControl w:val="0"/>
      <w:shd w:val="clear" w:color="auto" w:fill="FFFFFF"/>
      <w:spacing w:line="228" w:lineRule="auto"/>
    </w:pPr>
    <w:rPr>
      <w:sz w:val="15"/>
      <w:szCs w:val="15"/>
      <w:lang w:val="en-US" w:eastAsia="en-US"/>
    </w:rPr>
  </w:style>
  <w:style w:type="character" w:styleId="ae">
    <w:name w:val="Emphasis"/>
    <w:basedOn w:val="a0"/>
    <w:uiPriority w:val="20"/>
    <w:qFormat/>
    <w:rsid w:val="00F53656"/>
    <w:rPr>
      <w:i/>
      <w:iCs/>
    </w:rPr>
  </w:style>
  <w:style w:type="paragraph" w:styleId="af">
    <w:name w:val="Balloon Text"/>
    <w:basedOn w:val="a"/>
    <w:link w:val="af0"/>
    <w:uiPriority w:val="99"/>
    <w:semiHidden/>
    <w:unhideWhenUsed/>
    <w:rsid w:val="00F422CE"/>
    <w:rPr>
      <w:rFonts w:ascii="Segoe UI" w:hAnsi="Segoe UI" w:cs="Segoe UI"/>
      <w:sz w:val="18"/>
      <w:szCs w:val="18"/>
    </w:rPr>
  </w:style>
  <w:style w:type="character" w:customStyle="1" w:styleId="af0">
    <w:name w:val="Текст у виносці Знак"/>
    <w:basedOn w:val="a0"/>
    <w:link w:val="af"/>
    <w:uiPriority w:val="99"/>
    <w:semiHidden/>
    <w:rsid w:val="00F422CE"/>
    <w:rPr>
      <w:rFonts w:ascii="Segoe UI" w:eastAsia="Times New Roman" w:hAnsi="Segoe UI" w:cs="Segoe UI"/>
      <w:sz w:val="18"/>
      <w:szCs w:val="18"/>
      <w:lang w:val="ru-RU" w:eastAsia="ru-RU"/>
    </w:rPr>
  </w:style>
  <w:style w:type="table" w:customStyle="1" w:styleId="11">
    <w:name w:val="Сітка таблиці1"/>
    <w:basedOn w:val="a1"/>
    <w:rsid w:val="00CE38C0"/>
    <w:pPr>
      <w:spacing w:after="0" w:line="240" w:lineRule="auto"/>
    </w:pPr>
    <w:rPr>
      <w:rFonts w:ascii="Times New Roman" w:eastAsia="Times New Roman" w:hAnsi="Times New Roman" w:cs="Times New Roman"/>
      <w:sz w:val="20"/>
      <w:szCs w:val="20"/>
      <w:lang w:val="uk-UA" w:eastAsia="uk-U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request_qr_cod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file:///C:\Users\olena.sizon\Documents\GitLab\depzemres\src\DepZemResApp\DocTemplate\request_qr_code"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F4ED00-98C3-476F-A980-C347A7ECCD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404</Words>
  <Characters>2309</Characters>
  <Application>Microsoft Office Word</Application>
  <DocSecurity>0</DocSecurity>
  <Lines>19</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Рішення МЦП</vt:lpstr>
      <vt:lpstr/>
    </vt:vector>
  </TitlesOfParts>
  <Manager>Управління землеустрою</Manager>
  <Company>ДЕПАРТАМЕНТ ЗЕМЕЛЬНИХ РЕСУРСІВ</Company>
  <LinksUpToDate>false</LinksUpToDate>
  <CharactersWithSpaces>2708</CharactersWithSpaces>
  <SharedDoc>false</SharedDoc>
  <HyperlinkBase>140</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Рішення МЦП</dc:title>
  <dc:subject/>
  <dc:creator>Сізон Олена Миколаївна</dc:creator>
  <cp:keywords/>
  <dc:description/>
  <cp:lastModifiedBy>Корнійчук Олеся Михайлівна</cp:lastModifiedBy>
  <cp:revision>2</cp:revision>
  <cp:lastPrinted>2021-11-25T14:27:00Z</cp:lastPrinted>
  <dcterms:created xsi:type="dcterms:W3CDTF">2023-08-28T07:58:00Z</dcterms:created>
  <dcterms:modified xsi:type="dcterms:W3CDTF">2023-08-28T07:58:00Z</dcterms:modified>
</cp:coreProperties>
</file>