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310110472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310110472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3496F0F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BD1125">
        <w:rPr>
          <w:b/>
          <w:bCs/>
          <w:color w:val="auto"/>
          <w:sz w:val="24"/>
          <w:szCs w:val="24"/>
          <w:lang w:val="ru-RU"/>
        </w:rPr>
        <w:t>ПЗН-39398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BD1125">
        <w:rPr>
          <w:b/>
          <w:bCs/>
          <w:color w:val="auto"/>
          <w:sz w:val="24"/>
          <w:szCs w:val="24"/>
          <w:lang w:val="ru-RU"/>
        </w:rPr>
        <w:t>14.02.2022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6FB28315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1D2CA2" w:rsidRPr="001D2CA2">
        <w:rPr>
          <w:b/>
          <w:i/>
          <w:iCs/>
          <w:color w:val="auto"/>
          <w:sz w:val="24"/>
          <w:szCs w:val="24"/>
        </w:rPr>
        <w:t>громадянці</w:t>
      </w:r>
      <w:r w:rsidR="004C56B2" w:rsidRPr="00965A55">
        <w:rPr>
          <w:b/>
          <w:i/>
          <w:iCs/>
          <w:color w:val="auto"/>
          <w:sz w:val="24"/>
          <w:szCs w:val="24"/>
        </w:rPr>
        <w:t xml:space="preserve"> </w:t>
      </w:r>
      <w:r w:rsidRPr="00BD1125">
        <w:rPr>
          <w:b/>
          <w:i/>
          <w:iCs/>
          <w:color w:val="auto"/>
          <w:sz w:val="24"/>
          <w:szCs w:val="24"/>
        </w:rPr>
        <w:t>Іоновій Людмилі Григорівні у</w:t>
      </w:r>
      <w:r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965A55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Львівськ</w:t>
      </w:r>
      <w:r w:rsidR="00BD1125">
        <w:rPr>
          <w:b/>
          <w:i/>
          <w:iCs/>
          <w:color w:val="auto"/>
          <w:sz w:val="24"/>
          <w:szCs w:val="24"/>
        </w:rPr>
        <w:t>ій</w:t>
      </w:r>
      <w:r w:rsidR="00765699" w:rsidRPr="00965A55">
        <w:rPr>
          <w:b/>
          <w:i/>
          <w:iCs/>
          <w:color w:val="auto"/>
          <w:sz w:val="24"/>
          <w:szCs w:val="24"/>
        </w:rPr>
        <w:t>, 82-а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Святошинському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Іонова Людмила Григорівна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04.02.2022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310110472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8000000000:75:212:0020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Святошинський, вул. Львівська, 82-а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776A0D2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0,07</w:t>
            </w:r>
            <w:r w:rsidR="00C52828">
              <w:rPr>
                <w:rFonts w:ascii="Times New Roman" w:hAnsi="Times New Roman" w:cs="Times New Roman"/>
                <w:bCs/>
                <w:i/>
                <w:color w:val="auto"/>
              </w:rPr>
              <w:t>28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30229EBB" w:rsidR="00592B62" w:rsidRPr="00965A55" w:rsidRDefault="00592B62" w:rsidP="00BD112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5A71FAE7" w:rsidR="00592B62" w:rsidRPr="00965A55" w:rsidRDefault="00592B62" w:rsidP="00BD112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="00BD1125" w:rsidRPr="00BD1125">
              <w:rPr>
                <w:rFonts w:ascii="Times New Roman" w:eastAsia="Times New Roman" w:hAnsi="Times New Roman" w:cs="Times New Roman"/>
                <w:i/>
                <w:color w:val="auto"/>
              </w:rPr>
              <w:t>комунально-складської</w:t>
            </w:r>
            <w:r w:rsidR="00BD112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08.02.2022 № 055-1616).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61B34C27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17C87CEE" w:rsidR="00592B62" w:rsidRPr="000B0F13" w:rsidRDefault="00C52828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51CEEE49" w14:textId="0508694F" w:rsidR="00C52828" w:rsidRPr="00C52828" w:rsidRDefault="009E3910" w:rsidP="00E0350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Відповідно до даних м</w:t>
            </w:r>
            <w:r w:rsidR="00BD1125"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іського земельного кадастру земельна ділянка </w:t>
            </w:r>
            <w:r w:rsid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зареєстрована на підставі проєкту землеустрою щодо відведення земельної ділянки іншій фізичній особі</w:t>
            </w:r>
            <w:r w:rsidR="00BD1125"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.</w:t>
            </w:r>
            <w:r w:rsidR="00C5282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="00C52828" w:rsidRPr="00C5282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За поданням Департаменту земельних ресурсів виконавчого органу Київської міської ради (Київської міської державної адміністрації) рішення щодо передачі (надання) вказан</w:t>
            </w:r>
            <w:r w:rsidR="00C5282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ої</w:t>
            </w:r>
            <w:r w:rsidR="00C52828" w:rsidRPr="00C5282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земельн</w:t>
            </w:r>
            <w:r w:rsidR="00C5282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ої</w:t>
            </w:r>
            <w:r w:rsidR="00C52828" w:rsidRPr="00C5282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ділян</w:t>
            </w:r>
            <w:r w:rsidR="00C5282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ки</w:t>
            </w:r>
            <w:r w:rsidR="00C52828" w:rsidRPr="00C5282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фізичним або юридичним особам у власність (користування) Київська міська рада не приймала.</w:t>
            </w:r>
          </w:p>
          <w:p w14:paraId="1B901F59" w14:textId="7623A8D6" w:rsidR="00C52828" w:rsidRDefault="00BD1125" w:rsidP="00E0350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Вод</w:t>
            </w:r>
            <w:r w:rsidR="009E391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ночас зазначаємо, що відомості м</w:t>
            </w: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іського земельного кадастру не є підтвердженням виникнення права власності (користування) земельними ділянками та носять виключно інформативний характер.</w:t>
            </w:r>
          </w:p>
          <w:p w14:paraId="10EC8D92" w14:textId="33CD081E" w:rsidR="00C52828" w:rsidRDefault="00BD1125" w:rsidP="00E0350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За даними Державного земельного кадастру (публічної кадастрової карти) земельна ділянка з кадастровим номер 8000000000: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75</w:t>
            </w: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212</w:t>
            </w: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0020</w:t>
            </w: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, площа  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0,0728</w:t>
            </w: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га), щодо якої подане клопотання, сформована та зареєстр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ована з цільовим призначенням: </w:t>
            </w: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02.01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д</w:t>
            </w: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ля будівництва і обслуговування житлового будинку, господарських будівель і споруд (присадибна ділянка) для будівництва і обслуговування жилого будинку, господарських будівель і споруд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.</w:t>
            </w:r>
          </w:p>
          <w:p w14:paraId="5BBD3532" w14:textId="77777777" w:rsidR="009E3910" w:rsidRPr="009E3910" w:rsidRDefault="009E3910" w:rsidP="00E0350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12"/>
                <w:szCs w:val="12"/>
                <w:lang w:eastAsia="ru-RU" w:bidi="ar-SA"/>
              </w:rPr>
            </w:pPr>
          </w:p>
          <w:p w14:paraId="3E25B2DF" w14:textId="1DD509FA" w:rsidR="00592B62" w:rsidRPr="00BD1125" w:rsidRDefault="00BD1125" w:rsidP="00E0350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BD1125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BD1125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BD1125">
      <w:rPr>
        <w:sz w:val="12"/>
        <w:szCs w:val="12"/>
        <w:lang w:val="ru-RU"/>
      </w:rPr>
      <w:t>ПЗН-39398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14.02.2022</w:t>
    </w:r>
    <w:r w:rsidR="00862990">
      <w:rPr>
        <w:sz w:val="12"/>
        <w:szCs w:val="12"/>
      </w:rPr>
      <w:t xml:space="preserve"> до клопотання 310110472</w:t>
    </w:r>
  </w:p>
  <w:p w14:paraId="2CBD23C3" w14:textId="277D71CB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D0F01" w:rsidRPr="008D0F0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84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D0F01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10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D1125"/>
    <w:rsid w:val="00BF0B19"/>
    <w:rsid w:val="00BF740C"/>
    <w:rsid w:val="00C33594"/>
    <w:rsid w:val="00C43286"/>
    <w:rsid w:val="00C52828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E5330"/>
    <w:rsid w:val="00DF6F41"/>
    <w:rsid w:val="00E0350F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4321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lastModifiedBy>Корнійчук Олеся Михайлівна</cp:lastModifiedBy>
  <cp:revision>2</cp:revision>
  <cp:lastPrinted>2022-02-14T09:42:00Z</cp:lastPrinted>
  <dcterms:created xsi:type="dcterms:W3CDTF">2022-07-27T07:24:00Z</dcterms:created>
  <dcterms:modified xsi:type="dcterms:W3CDTF">2022-07-27T07:24:00Z</dcterms:modified>
</cp:coreProperties>
</file>