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340123226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340123226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6CE8D4FF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210F7B">
        <w:rPr>
          <w:b/>
          <w:bCs/>
          <w:color w:val="auto"/>
          <w:sz w:val="24"/>
          <w:szCs w:val="24"/>
          <w:lang w:val="ru-RU"/>
        </w:rPr>
        <w:t>ПЗН-41229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210F7B">
        <w:rPr>
          <w:b/>
          <w:bCs/>
          <w:color w:val="auto"/>
          <w:sz w:val="24"/>
          <w:szCs w:val="24"/>
          <w:lang w:val="ru-RU"/>
        </w:rPr>
        <w:t>31.05.2022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3198676D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210F7B" w:rsidRPr="00210F7B">
        <w:rPr>
          <w:b/>
          <w:i/>
          <w:iCs/>
          <w:color w:val="auto"/>
          <w:sz w:val="24"/>
          <w:szCs w:val="24"/>
        </w:rPr>
        <w:t>громадянину</w:t>
      </w:r>
      <w:r w:rsidR="004C56B2" w:rsidRPr="00210F7B">
        <w:rPr>
          <w:b/>
          <w:i/>
          <w:iCs/>
          <w:color w:val="auto"/>
          <w:sz w:val="24"/>
          <w:szCs w:val="24"/>
        </w:rPr>
        <w:t xml:space="preserve"> </w:t>
      </w:r>
      <w:r w:rsidRPr="00210F7B">
        <w:rPr>
          <w:b/>
          <w:i/>
          <w:iCs/>
          <w:color w:val="auto"/>
          <w:sz w:val="24"/>
          <w:szCs w:val="24"/>
        </w:rPr>
        <w:t xml:space="preserve">Колюху Дмитру Ігоровичу у </w:t>
      </w:r>
      <w:r w:rsidR="008F2FF1" w:rsidRPr="00210F7B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r w:rsidR="008F2FF1" w:rsidRPr="00210F7B">
        <w:rPr>
          <w:b/>
          <w:i/>
          <w:color w:val="auto"/>
          <w:sz w:val="24"/>
          <w:szCs w:val="24"/>
        </w:rPr>
        <w:t>проєкту землеустрою</w:t>
      </w:r>
      <w:r w:rsidR="008F2FF1" w:rsidRPr="00965A55">
        <w:rPr>
          <w:b/>
          <w:i/>
          <w:color w:val="auto"/>
          <w:sz w:val="24"/>
          <w:szCs w:val="24"/>
        </w:rPr>
        <w:t xml:space="preserve"> щодо відведення земельної ділянки у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color w:val="auto"/>
          <w:sz w:val="24"/>
          <w:szCs w:val="24"/>
        </w:rPr>
        <w:t>власність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>для будівництва і обслуговування житлового будинку, господарських будівель і споруд</w:t>
      </w:r>
      <w:r w:rsidR="009872A6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>вул. Бродівськ</w:t>
      </w:r>
      <w:r w:rsidR="00210F7B">
        <w:rPr>
          <w:b/>
          <w:i/>
          <w:iCs/>
          <w:color w:val="auto"/>
          <w:sz w:val="24"/>
          <w:szCs w:val="24"/>
        </w:rPr>
        <w:t>ій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Голосіївському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Колюх Дмитро Ігорович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18.05.2022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340123226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90:066:0576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Голосіївський, вул. Бродівська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житлового будинку, господарських будівель і споруд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13A986BC" w:rsidR="00592B62" w:rsidRPr="00965A55" w:rsidRDefault="00592B62" w:rsidP="00F9127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</w:t>
            </w:r>
            <w:r w:rsidRPr="000B0F13">
              <w:rPr>
                <w:rFonts w:ascii="Times New Roman" w:eastAsia="Times New Roman" w:hAnsi="Times New Roman" w:cs="Times New Roman"/>
                <w:i/>
                <w:color w:val="auto"/>
              </w:rPr>
              <w:t>плану території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210F7B">
              <w:rPr>
                <w:rFonts w:ascii="Times New Roman" w:eastAsia="Times New Roman" w:hAnsi="Times New Roman" w:cs="Times New Roman"/>
                <w:i/>
                <w:color w:val="auto"/>
              </w:rPr>
              <w:t>селища Чапаєвка</w:t>
            </w:r>
            <w:r w:rsidRPr="00210F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від </w:t>
            </w:r>
            <w:r w:rsidR="00210F7B">
              <w:rPr>
                <w:rFonts w:ascii="Times New Roman" w:eastAsia="Times New Roman" w:hAnsi="Times New Roman" w:cs="Times New Roman"/>
                <w:i/>
                <w:color w:val="auto"/>
              </w:rPr>
              <w:t>20.12.2007</w:t>
            </w:r>
            <w:r w:rsidRPr="00210F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C4328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210F7B">
              <w:rPr>
                <w:rFonts w:ascii="Times New Roman" w:eastAsia="Times New Roman" w:hAnsi="Times New Roman" w:cs="Times New Roman"/>
                <w:i/>
                <w:color w:val="auto"/>
              </w:rPr>
              <w:t>1463/4296</w:t>
            </w:r>
            <w:r w:rsidR="00C43286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за функціональним призначенням належить до території</w:t>
            </w:r>
            <w:r w:rsidR="00210F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210F7B" w:rsidRPr="00210F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захисної зелені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210F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</w:t>
            </w:r>
            <w:r w:rsidR="00F912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</w:t>
            </w:r>
            <w:r w:rsidR="00210F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</w:t>
            </w:r>
            <w:r w:rsidR="00F9127B">
              <w:rPr>
                <w:rFonts w:ascii="Times New Roman" w:eastAsia="Times New Roman" w:hAnsi="Times New Roman" w:cs="Times New Roman"/>
                <w:i/>
                <w:color w:val="auto"/>
              </w:rPr>
              <w:t>від 26.05.2022</w:t>
            </w:r>
            <w:r w:rsidR="00210F7B" w:rsidRPr="00210F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055-2774)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F9127B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7F428BED" w:rsidR="00592B62" w:rsidRPr="00965A55" w:rsidRDefault="00592B62" w:rsidP="00210F7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</w:t>
            </w:r>
            <w:r w:rsidR="00F912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до території </w:t>
            </w:r>
            <w:r w:rsidR="00210F7B">
              <w:rPr>
                <w:rFonts w:ascii="Times New Roman" w:eastAsia="Times New Roman" w:hAnsi="Times New Roman" w:cs="Times New Roman"/>
                <w:i/>
                <w:color w:val="auto"/>
              </w:rPr>
              <w:t>захисної зелені</w:t>
            </w:r>
            <w:r w:rsidRPr="00210F7B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36FEEF85" w:rsidR="009E3977" w:rsidRPr="00965A55" w:rsidRDefault="009E3977" w:rsidP="00F9127B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 даними Міського земельного кадастру земельна ділянка входить до </w:t>
            </w:r>
            <w:r w:rsidR="00210F7B" w:rsidRPr="00F57455">
              <w:rPr>
                <w:rFonts w:ascii="Times New Roman" w:hAnsi="Times New Roman"/>
                <w:i/>
              </w:rPr>
              <w:t xml:space="preserve">переліку зелених зон «Про затвердження показників розвитку зеленої зони м. Києва до 2022 року та концепції формування зелених насаджень в центральній частині міста», затвердженого рішенням Київської міської ради від 08.07.2021 </w:t>
            </w:r>
            <w:bookmarkStart w:id="0" w:name="_GoBack"/>
            <w:bookmarkEnd w:id="0"/>
            <w:r w:rsidR="00210F7B" w:rsidRPr="00F57455">
              <w:rPr>
                <w:rFonts w:ascii="Times New Roman" w:hAnsi="Times New Roman"/>
                <w:i/>
              </w:rPr>
              <w:t>№ 1583/1624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FCE26F6" w14:textId="218AB173" w:rsidR="00210F7B" w:rsidRDefault="00210F7B" w:rsidP="0095622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Заявником подано документи, що він є ветераном війни – учасником бойових дій.</w:t>
            </w:r>
          </w:p>
          <w:p w14:paraId="3E25B2DF" w14:textId="4628A1A6" w:rsidR="00592B62" w:rsidRPr="00965A55" w:rsidRDefault="0095622E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210F7B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210F7B">
      <w:rPr>
        <w:sz w:val="12"/>
        <w:szCs w:val="12"/>
        <w:lang w:val="ru-RU"/>
      </w:rPr>
      <w:t>ПЗН-41229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31.05.2022</w:t>
    </w:r>
    <w:r w:rsidR="00862990">
      <w:rPr>
        <w:sz w:val="12"/>
        <w:szCs w:val="12"/>
      </w:rPr>
      <w:t xml:space="preserve"> до клопотання 340123226</w:t>
    </w:r>
  </w:p>
  <w:p w14:paraId="2CBD23C3" w14:textId="59E99EEE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9127B" w:rsidRPr="00F9127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0F7B"/>
    <w:rsid w:val="0021257C"/>
    <w:rsid w:val="00216505"/>
    <w:rsid w:val="002438BA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9127B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3678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Прокопенко Олена Олександрівна</dc:creator>
  <cp:lastModifiedBy>Прокопенко Олена Олександрівна</cp:lastModifiedBy>
  <cp:revision>3</cp:revision>
  <cp:lastPrinted>2022-05-31T13:00:00Z</cp:lastPrinted>
  <dcterms:created xsi:type="dcterms:W3CDTF">2022-05-31T12:44:00Z</dcterms:created>
  <dcterms:modified xsi:type="dcterms:W3CDTF">2022-05-31T13:00:00Z</dcterms:modified>
</cp:coreProperties>
</file>