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318C8F46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="009E4F2D">
        <w:rPr>
          <w:b w:val="0"/>
          <w:lang w:val="uk-UA"/>
        </w:rPr>
        <w:t>І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0AA95B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8311FF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529A86B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AA4FE1" w:rsidRPr="00AA4FE1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r w:rsidR="00AA4FE1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AA4FE1" w:rsidRPr="00AA4FE1">
              <w:rPr>
                <w:b/>
                <w:sz w:val="28"/>
                <w:szCs w:val="28"/>
                <w:highlight w:val="white"/>
                <w:lang w:eastAsia="uk-UA"/>
              </w:rPr>
              <w:t xml:space="preserve"> з обмеженою відповідальністю </w:t>
            </w:r>
            <w:r w:rsidR="00C72FE2" w:rsidRPr="00AA4FE1">
              <w:rPr>
                <w:b/>
                <w:sz w:val="28"/>
                <w:szCs w:val="28"/>
                <w:highlight w:val="white"/>
                <w:lang w:eastAsia="uk-UA"/>
              </w:rPr>
              <w:t>«КАШТАНОВЕ МІСТО»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04 червня 2008 року № 85-6-00406</w:t>
            </w:r>
            <w:r w:rsidR="00AA4FE1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для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будівництва житлового будинку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D5807">
              <w:rPr>
                <w:b/>
                <w:sz w:val="28"/>
                <w:szCs w:val="28"/>
                <w:lang w:val="uk-UA"/>
              </w:rPr>
              <w:t>просп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. Георгія Гонгадзе, 9-б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3D1792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AA4FE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350580371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350580371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8613C7B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AA4FE1" w:rsidRPr="00AA4FE1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AA4FE1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AA4FE1" w:rsidRPr="00AA4FE1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AA4FE1">
        <w:rPr>
          <w:color w:val="000000"/>
          <w:sz w:val="28"/>
          <w:szCs w:val="28"/>
          <w:shd w:val="clear" w:color="auto" w:fill="FFFFFF"/>
          <w:lang w:val="uk-UA"/>
        </w:rPr>
        <w:t>«КАШТАНОВЕ МІСТО»</w:t>
      </w:r>
      <w:r w:rsidRPr="00DC7BC1">
        <w:rPr>
          <w:snapToGrid w:val="0"/>
          <w:sz w:val="28"/>
          <w:lang w:val="uk-UA"/>
        </w:rPr>
        <w:t xml:space="preserve"> (код ЄДРПОУ 31242154, місцезнаходження юридичної особи: 01042, м</w:t>
      </w:r>
      <w:r w:rsidR="00AA4FE1">
        <w:rPr>
          <w:snapToGrid w:val="0"/>
          <w:sz w:val="28"/>
          <w:lang w:val="uk-UA"/>
        </w:rPr>
        <w:t>істо</w:t>
      </w:r>
      <w:r w:rsidRPr="00DC7BC1">
        <w:rPr>
          <w:snapToGrid w:val="0"/>
          <w:sz w:val="28"/>
          <w:lang w:val="uk-UA"/>
        </w:rPr>
        <w:t xml:space="preserve"> Київ, вул</w:t>
      </w:r>
      <w:r w:rsidR="00AA4FE1">
        <w:rPr>
          <w:snapToGrid w:val="0"/>
          <w:sz w:val="28"/>
          <w:lang w:val="uk-UA"/>
        </w:rPr>
        <w:t>иця</w:t>
      </w:r>
      <w:r w:rsidRPr="00DC7BC1">
        <w:rPr>
          <w:snapToGrid w:val="0"/>
          <w:sz w:val="28"/>
          <w:lang w:val="uk-UA"/>
        </w:rPr>
        <w:t xml:space="preserve"> Івана Кудрі, </w:t>
      </w:r>
      <w:r w:rsidR="00AA4FE1">
        <w:rPr>
          <w:snapToGrid w:val="0"/>
          <w:sz w:val="28"/>
          <w:lang w:val="uk-UA"/>
        </w:rPr>
        <w:t xml:space="preserve">будинок </w:t>
      </w:r>
      <w:r w:rsidRPr="00DC7BC1">
        <w:rPr>
          <w:snapToGrid w:val="0"/>
          <w:sz w:val="28"/>
          <w:lang w:val="uk-UA"/>
        </w:rPr>
        <w:t>369, оф</w:t>
      </w:r>
      <w:r w:rsidR="00AA4FE1">
        <w:rPr>
          <w:snapToGrid w:val="0"/>
          <w:sz w:val="28"/>
          <w:lang w:val="uk-UA"/>
        </w:rPr>
        <w:t>іс</w:t>
      </w:r>
      <w:r w:rsidRPr="00DC7BC1">
        <w:rPr>
          <w:snapToGrid w:val="0"/>
          <w:sz w:val="28"/>
          <w:lang w:val="uk-UA"/>
        </w:rPr>
        <w:t xml:space="preserve"> 5) </w:t>
      </w:r>
      <w:r w:rsidR="000138AC">
        <w:rPr>
          <w:snapToGrid w:val="0"/>
          <w:sz w:val="28"/>
          <w:lang w:val="uk-UA"/>
        </w:rPr>
        <w:t xml:space="preserve">     </w:t>
      </w:r>
      <w:r w:rsidRPr="00DC7BC1">
        <w:rPr>
          <w:snapToGrid w:val="0"/>
          <w:sz w:val="28"/>
          <w:lang w:val="uk-UA"/>
        </w:rPr>
        <w:t>від 01 лютого 2024 року № 350580371 та</w:t>
      </w:r>
      <w:r>
        <w:rPr>
          <w:snapToGrid w:val="0"/>
          <w:sz w:val="28"/>
          <w:lang w:val="uk-UA"/>
        </w:rPr>
        <w:t xml:space="preserve"> </w:t>
      </w:r>
      <w:r w:rsidR="00AA4FE1" w:rsidRPr="00AA4FE1">
        <w:rPr>
          <w:snapToGrid w:val="0"/>
          <w:sz w:val="28"/>
          <w:lang w:val="uk-UA"/>
        </w:rPr>
        <w:t xml:space="preserve">відповідно до статей 9, 83, 93 Земельного кодексу України, Закону України «Про оренду землі», пункту 34 частини першої статті 26 Закону України «Про місцеве самоврядування в Україні», </w:t>
      </w:r>
      <w:bookmarkStart w:id="0" w:name="_Hlk156494926"/>
      <w:r w:rsidR="00AA4FE1" w:rsidRPr="00AA4FE1">
        <w:rPr>
          <w:snapToGrid w:val="0"/>
          <w:sz w:val="28"/>
          <w:lang w:val="uk-UA"/>
        </w:rPr>
        <w:t>Закону України «Про адміністративну процедуру»</w:t>
      </w:r>
      <w:bookmarkEnd w:id="0"/>
      <w:r w:rsidR="00AA4FE1" w:rsidRPr="00AA4FE1">
        <w:rPr>
          <w:snapToGrid w:val="0"/>
          <w:sz w:val="28"/>
          <w:lang w:val="uk-UA"/>
        </w:rPr>
        <w:t>, Київська міська рада</w:t>
      </w:r>
      <w:r w:rsidR="00AA4FE1">
        <w:rPr>
          <w:snapToGrid w:val="0"/>
          <w:sz w:val="28"/>
          <w:lang w:val="uk-UA"/>
        </w:rPr>
        <w:t xml:space="preserve"> 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90CA5BD" w:rsidR="00C72FE2" w:rsidRPr="00902E36" w:rsidRDefault="00C72FE2" w:rsidP="00902E36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AA4FE1" w:rsidRPr="00AA4FE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AA4FE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AA4FE1" w:rsidRPr="00AA4FE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AA4FE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«КАШТАНОВЕ МІСТО»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AA4FE1">
        <w:rPr>
          <w:rFonts w:ascii="Times New Roman" w:hAnsi="Times New Roman"/>
          <w:sz w:val="28"/>
          <w:szCs w:val="28"/>
          <w:lang w:val="uk-UA"/>
        </w:rPr>
        <w:t>5 років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04 червня 2008 року </w:t>
      </w:r>
      <w:r w:rsidR="00AA4FE1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B3289E">
        <w:rPr>
          <w:rFonts w:ascii="Times New Roman" w:hAnsi="Times New Roman"/>
          <w:sz w:val="28"/>
          <w:szCs w:val="28"/>
          <w:lang w:val="uk-UA"/>
        </w:rPr>
        <w:t>№ 85-6-00406</w:t>
      </w:r>
      <w:r w:rsidR="00AA4FE1">
        <w:rPr>
          <w:rFonts w:ascii="Times New Roman" w:hAnsi="Times New Roman"/>
          <w:sz w:val="28"/>
          <w:szCs w:val="28"/>
          <w:lang w:val="uk-UA"/>
        </w:rPr>
        <w:t xml:space="preserve"> (з урахуванням </w:t>
      </w:r>
      <w:r w:rsidR="00222FE3">
        <w:rPr>
          <w:rFonts w:ascii="Times New Roman" w:hAnsi="Times New Roman"/>
          <w:sz w:val="28"/>
          <w:szCs w:val="28"/>
          <w:lang w:val="uk-UA"/>
        </w:rPr>
        <w:t>угоди</w:t>
      </w:r>
      <w:r w:rsidR="00AA4FE1">
        <w:rPr>
          <w:rFonts w:ascii="Times New Roman" w:hAnsi="Times New Roman"/>
          <w:sz w:val="28"/>
          <w:szCs w:val="28"/>
          <w:lang w:val="uk-UA"/>
        </w:rPr>
        <w:t xml:space="preserve"> про поновлення та внесення змін до договору оренди земельної ділянки від 15 травня </w:t>
      </w:r>
      <w:r w:rsidR="00902E36">
        <w:rPr>
          <w:rFonts w:ascii="Times New Roman" w:hAnsi="Times New Roman"/>
          <w:sz w:val="28"/>
          <w:szCs w:val="28"/>
          <w:lang w:val="uk-UA"/>
        </w:rPr>
        <w:t xml:space="preserve">2014 року № 72, 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>угоди про внесення змін до договору оренди земельної ділянки</w:t>
      </w:r>
      <w:r w:rsidR="005647C5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136331" w:rsidRPr="00136331">
        <w:rPr>
          <w:rFonts w:ascii="Times New Roman" w:hAnsi="Times New Roman"/>
          <w:sz w:val="28"/>
          <w:szCs w:val="28"/>
          <w:lang w:val="uk-UA"/>
        </w:rPr>
        <w:t xml:space="preserve">04 червня 2008 року               </w:t>
      </w:r>
      <w:r w:rsidR="005647C5">
        <w:rPr>
          <w:rFonts w:ascii="Times New Roman" w:hAnsi="Times New Roman"/>
          <w:sz w:val="28"/>
          <w:szCs w:val="28"/>
          <w:lang w:val="uk-UA"/>
        </w:rPr>
        <w:t>№ 85-6-00406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>, визнаної укладеною</w:t>
      </w:r>
      <w:r w:rsidR="005647C5">
        <w:rPr>
          <w:rFonts w:ascii="Times New Roman" w:hAnsi="Times New Roman"/>
          <w:sz w:val="28"/>
          <w:szCs w:val="28"/>
          <w:lang w:val="uk-UA"/>
        </w:rPr>
        <w:t xml:space="preserve"> рішенням Господарського суду міста Києва від 06 серпня 2018 року</w:t>
      </w:r>
      <w:r w:rsidR="00222FE3">
        <w:rPr>
          <w:rFonts w:ascii="Times New Roman" w:hAnsi="Times New Roman"/>
          <w:sz w:val="28"/>
          <w:szCs w:val="28"/>
          <w:lang w:val="uk-UA"/>
        </w:rPr>
        <w:t xml:space="preserve"> у справі</w:t>
      </w:r>
      <w:r w:rsidR="005647C5">
        <w:rPr>
          <w:rFonts w:ascii="Times New Roman" w:hAnsi="Times New Roman"/>
          <w:sz w:val="28"/>
          <w:szCs w:val="28"/>
          <w:lang w:val="uk-UA"/>
        </w:rPr>
        <w:t xml:space="preserve"> № 910/8294/19, залишеним без змін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 xml:space="preserve"> постановою Північного апеляційного господарського суду від </w:t>
      </w:r>
      <w:r w:rsidR="00902E36">
        <w:rPr>
          <w:rFonts w:ascii="Times New Roman" w:hAnsi="Times New Roman"/>
          <w:sz w:val="28"/>
          <w:szCs w:val="28"/>
          <w:lang w:val="uk-UA"/>
        </w:rPr>
        <w:t>16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 xml:space="preserve"> жовтня 2019 року </w:t>
      </w:r>
      <w:r w:rsidR="005647C5">
        <w:rPr>
          <w:rFonts w:ascii="Times New Roman" w:hAnsi="Times New Roman"/>
          <w:sz w:val="28"/>
          <w:szCs w:val="28"/>
          <w:lang w:val="uk-UA"/>
        </w:rPr>
        <w:t>та</w:t>
      </w:r>
      <w:r w:rsidR="009D63C7">
        <w:rPr>
          <w:rFonts w:ascii="Times New Roman" w:hAnsi="Times New Roman"/>
          <w:sz w:val="28"/>
          <w:szCs w:val="28"/>
          <w:lang w:val="uk-UA"/>
        </w:rPr>
        <w:t xml:space="preserve"> постановою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 xml:space="preserve"> Верховного Суду від</w:t>
      </w:r>
      <w:r w:rsidR="00902E36" w:rsidRPr="00DD580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2E36">
        <w:rPr>
          <w:rFonts w:ascii="Times New Roman" w:hAnsi="Times New Roman"/>
          <w:sz w:val="28"/>
          <w:szCs w:val="28"/>
          <w:lang w:val="uk-UA"/>
        </w:rPr>
        <w:t>10 грудня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902E36">
        <w:rPr>
          <w:rFonts w:ascii="Times New Roman" w:hAnsi="Times New Roman"/>
          <w:sz w:val="28"/>
          <w:szCs w:val="28"/>
          <w:lang w:val="uk-UA"/>
        </w:rPr>
        <w:t>19</w:t>
      </w:r>
      <w:r w:rsidR="00902E36" w:rsidRPr="00902E36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902E36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 xml:space="preserve"> для будівництва житлового будинку на </w:t>
      </w:r>
      <w:r w:rsidR="00DD580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r w:rsidR="00B3289E" w:rsidRPr="00902E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B3289E" w:rsidRPr="000654D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Георгія Гонгадзе, 9-б у Подільському районі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7746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lastRenderedPageBreak/>
        <w:t xml:space="preserve">м. Києва </w:t>
      </w:r>
      <w:r w:rsidRPr="00902E36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654D8">
        <w:rPr>
          <w:rFonts w:ascii="Times New Roman" w:hAnsi="Times New Roman"/>
          <w:sz w:val="28"/>
          <w:szCs w:val="28"/>
          <w:lang w:val="uk-UA"/>
        </w:rPr>
        <w:t>8000000000:91:312:0057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>;</w:t>
      </w:r>
      <w:r w:rsidRPr="00902E36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654D8">
        <w:rPr>
          <w:rFonts w:ascii="Times New Roman" w:hAnsi="Times New Roman"/>
          <w:sz w:val="28"/>
          <w:szCs w:val="28"/>
          <w:highlight w:val="white"/>
          <w:lang w:val="uk-UA" w:eastAsia="uk-UA"/>
        </w:rPr>
        <w:t>0,2700</w:t>
      </w:r>
      <w:r w:rsidRPr="00902E36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3289E" w:rsidRPr="000654D8">
        <w:rPr>
          <w:rFonts w:ascii="Times New Roman" w:hAnsi="Times New Roman"/>
          <w:sz w:val="28"/>
          <w:szCs w:val="28"/>
          <w:lang w:val="uk-UA"/>
        </w:rPr>
        <w:t xml:space="preserve">категорія земель – </w:t>
      </w:r>
      <w:r w:rsidR="000654D8">
        <w:rPr>
          <w:rFonts w:ascii="Times New Roman" w:hAnsi="Times New Roman"/>
          <w:sz w:val="28"/>
          <w:szCs w:val="28"/>
          <w:lang w:val="uk-UA" w:eastAsia="uk-UA"/>
        </w:rPr>
        <w:t>землі житлової та громадської забудови</w:t>
      </w:r>
      <w:r w:rsidR="00B3289E" w:rsidRPr="000654D8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 w:rsidRPr="000654D8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</w:t>
      </w:r>
      <w:r w:rsidR="000654D8">
        <w:rPr>
          <w:rFonts w:ascii="Times New Roman" w:hAnsi="Times New Roman"/>
          <w:sz w:val="28"/>
          <w:szCs w:val="28"/>
          <w:lang w:val="uk-UA"/>
        </w:rPr>
        <w:t>02.03</w:t>
      </w:r>
      <w:r w:rsidR="00B3289E" w:rsidRPr="000654D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>справа № 350580371</w:t>
      </w:r>
      <w:r w:rsidRPr="00902E36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902E36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0C686A2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902E36">
        <w:rPr>
          <w:rFonts w:ascii="Times New Roman" w:hAnsi="Times New Roman"/>
          <w:sz w:val="28"/>
          <w:szCs w:val="28"/>
          <w:lang w:val="uk-UA"/>
        </w:rPr>
        <w:t>підпункті 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04 червня 2008 року № 85-6-00406</w:t>
      </w:r>
      <w:r w:rsidR="00902E36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563EC47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04 червня 2008 року № 85-6-00406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902E36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40EB05FE" w:rsidR="00BB5AA4" w:rsidRPr="00902E36" w:rsidRDefault="00902E36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02E36">
        <w:rPr>
          <w:rFonts w:ascii="Times New Roman" w:hAnsi="Times New Roman"/>
          <w:sz w:val="28"/>
          <w:szCs w:val="28"/>
          <w:lang w:val="uk-UA"/>
        </w:rPr>
        <w:t>Т</w:t>
      </w:r>
      <w:r w:rsidRPr="00902E36">
        <w:rPr>
          <w:rFonts w:ascii="Times New Roman" w:hAnsi="Times New Roman"/>
          <w:sz w:val="28"/>
          <w:szCs w:val="28"/>
        </w:rPr>
        <w:t>овариств</w:t>
      </w:r>
      <w:r w:rsidRPr="00902E36">
        <w:rPr>
          <w:rFonts w:ascii="Times New Roman" w:hAnsi="Times New Roman"/>
          <w:sz w:val="28"/>
          <w:szCs w:val="28"/>
          <w:lang w:val="uk-UA"/>
        </w:rPr>
        <w:t>у</w:t>
      </w:r>
      <w:r w:rsidRPr="00902E36">
        <w:rPr>
          <w:rFonts w:ascii="Times New Roman" w:hAnsi="Times New Roman"/>
          <w:sz w:val="28"/>
          <w:szCs w:val="28"/>
        </w:rPr>
        <w:t xml:space="preserve"> з обмеженою відповідальністю </w:t>
      </w:r>
      <w:r w:rsidR="00C72FE2" w:rsidRPr="00902E36">
        <w:rPr>
          <w:rFonts w:ascii="Times New Roman" w:hAnsi="Times New Roman"/>
          <w:sz w:val="28"/>
          <w:szCs w:val="28"/>
        </w:rPr>
        <w:t>«КАШТАНОВЕ МІСТО»</w:t>
      </w:r>
      <w:r w:rsidR="00BB5AA4" w:rsidRPr="00902E36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902E3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F31888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д</w:t>
      </w:r>
      <w:r w:rsidR="00222FE3">
        <w:rPr>
          <w:rFonts w:ascii="Times New Roman" w:hAnsi="Times New Roman"/>
          <w:sz w:val="28"/>
          <w:szCs w:val="28"/>
          <w:lang w:val="uk-UA"/>
        </w:rPr>
        <w:t>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902E3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04 червня 2008 року </w:t>
      </w:r>
      <w:r w:rsidR="00902E36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85-6-00406 </w:t>
      </w:r>
      <w:r w:rsidR="00902E36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4B00FE6E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57093F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3809837">
    <w:abstractNumId w:val="13"/>
  </w:num>
  <w:num w:numId="2" w16cid:durableId="570232793">
    <w:abstractNumId w:val="9"/>
  </w:num>
  <w:num w:numId="3" w16cid:durableId="187371423">
    <w:abstractNumId w:val="12"/>
  </w:num>
  <w:num w:numId="4" w16cid:durableId="1925727689">
    <w:abstractNumId w:val="1"/>
  </w:num>
  <w:num w:numId="5" w16cid:durableId="1508329599">
    <w:abstractNumId w:val="10"/>
  </w:num>
  <w:num w:numId="6" w16cid:durableId="1779787691">
    <w:abstractNumId w:val="8"/>
  </w:num>
  <w:num w:numId="7" w16cid:durableId="833033703">
    <w:abstractNumId w:val="5"/>
  </w:num>
  <w:num w:numId="8" w16cid:durableId="196239364">
    <w:abstractNumId w:val="2"/>
  </w:num>
  <w:num w:numId="9" w16cid:durableId="1382169041">
    <w:abstractNumId w:val="11"/>
  </w:num>
  <w:num w:numId="10" w16cid:durableId="1232496592">
    <w:abstractNumId w:val="0"/>
  </w:num>
  <w:num w:numId="11" w16cid:durableId="1092972089">
    <w:abstractNumId w:val="6"/>
  </w:num>
  <w:num w:numId="12" w16cid:durableId="1140225116">
    <w:abstractNumId w:val="4"/>
  </w:num>
  <w:num w:numId="13" w16cid:durableId="1669745426">
    <w:abstractNumId w:val="3"/>
  </w:num>
  <w:num w:numId="14" w16cid:durableId="169688034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21289090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7983759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138AC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4D8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4D12"/>
    <w:rsid w:val="001269B2"/>
    <w:rsid w:val="00133614"/>
    <w:rsid w:val="00133722"/>
    <w:rsid w:val="00135092"/>
    <w:rsid w:val="00136331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22FE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D1792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646A4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47C5"/>
    <w:rsid w:val="005671FD"/>
    <w:rsid w:val="0057093F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E01E7"/>
    <w:rsid w:val="007E2864"/>
    <w:rsid w:val="007F29ED"/>
    <w:rsid w:val="007F3553"/>
    <w:rsid w:val="007F68E1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87746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2E36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63C7"/>
    <w:rsid w:val="009D7544"/>
    <w:rsid w:val="009E4F2D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4FE1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7BC1"/>
    <w:rsid w:val="00DD5807"/>
    <w:rsid w:val="00DE5618"/>
    <w:rsid w:val="00DE7C30"/>
    <w:rsid w:val="00DF429D"/>
    <w:rsid w:val="00E03A44"/>
    <w:rsid w:val="00E111FB"/>
    <w:rsid w:val="00E12ED1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2508</Words>
  <Characters>1430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3931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15</cp:revision>
  <cp:lastPrinted>2024-03-11T08:05:00Z</cp:lastPrinted>
  <dcterms:created xsi:type="dcterms:W3CDTF">2024-02-27T12:43:00Z</dcterms:created>
  <dcterms:modified xsi:type="dcterms:W3CDTF">2024-05-10T10:30:00Z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