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360511828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360511828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9039C0">
        <w:rPr>
          <w:b/>
          <w:bCs/>
          <w:sz w:val="24"/>
          <w:szCs w:val="24"/>
          <w:lang w:val="ru-RU"/>
        </w:rPr>
        <w:t>-66831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9039C0">
        <w:rPr>
          <w:b/>
          <w:bCs/>
          <w:sz w:val="24"/>
          <w:szCs w:val="24"/>
          <w:lang w:val="ru-RU"/>
        </w:rPr>
        <w:t>03.03.2025</w:t>
      </w:r>
    </w:p>
    <w:p w14:paraId="3CD59A33" w14:textId="7041F998" w:rsidR="001423EB" w:rsidRPr="009039C0" w:rsidRDefault="00A71A8F" w:rsidP="009039C0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9039C0">
        <w:rPr>
          <w:i w:val="0"/>
          <w:sz w:val="24"/>
          <w:szCs w:val="24"/>
        </w:rPr>
        <w:t>до проє</w:t>
      </w:r>
      <w:r w:rsidR="003E1B2C" w:rsidRPr="009039C0">
        <w:rPr>
          <w:i w:val="0"/>
          <w:sz w:val="24"/>
          <w:szCs w:val="24"/>
        </w:rPr>
        <w:t xml:space="preserve">кту </w:t>
      </w:r>
      <w:r w:rsidR="00FB754A" w:rsidRPr="009039C0">
        <w:rPr>
          <w:i w:val="0"/>
          <w:sz w:val="24"/>
          <w:szCs w:val="24"/>
        </w:rPr>
        <w:t>рішення</w:t>
      </w:r>
      <w:r w:rsidR="003E1B2C" w:rsidRPr="009039C0">
        <w:rPr>
          <w:i w:val="0"/>
          <w:sz w:val="24"/>
          <w:szCs w:val="24"/>
        </w:rPr>
        <w:t xml:space="preserve"> Київської міської</w:t>
      </w:r>
      <w:r w:rsidR="00FB754A" w:rsidRPr="009039C0">
        <w:rPr>
          <w:i w:val="0"/>
          <w:sz w:val="24"/>
          <w:szCs w:val="24"/>
        </w:rPr>
        <w:t xml:space="preserve"> </w:t>
      </w:r>
      <w:r w:rsidR="003E1B2C" w:rsidRPr="009039C0">
        <w:rPr>
          <w:i w:val="0"/>
          <w:sz w:val="24"/>
          <w:szCs w:val="24"/>
        </w:rPr>
        <w:t>ради:</w:t>
      </w:r>
    </w:p>
    <w:p w14:paraId="07FCA082" w14:textId="28D7FA5C" w:rsidR="009039C0" w:rsidRDefault="009039C0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9039C0">
        <w:rPr>
          <w:b/>
          <w:i/>
          <w:sz w:val="24"/>
          <w:szCs w:val="24"/>
        </w:rPr>
        <w:t>Про поновлення товариству з обмеженою відповідальністю «ІНВЕСТИЦІЙНО-БУДІВЕЛЬНА КОМПАНІЯ «ДНІПРОБУД» договору оренди земельної ділянки</w:t>
      </w:r>
      <w:r>
        <w:rPr>
          <w:b/>
          <w:i/>
          <w:sz w:val="24"/>
          <w:szCs w:val="24"/>
        </w:rPr>
        <w:t xml:space="preserve"> </w:t>
      </w:r>
      <w:r w:rsidRPr="009039C0">
        <w:rPr>
          <w:b/>
          <w:i/>
          <w:sz w:val="24"/>
          <w:szCs w:val="24"/>
        </w:rPr>
        <w:t>від 10 вересня 2008 року                     № 79-6-00647</w:t>
      </w:r>
      <w:r w:rsidR="00F428DE">
        <w:rPr>
          <w:b/>
          <w:i/>
          <w:sz w:val="24"/>
          <w:szCs w:val="24"/>
        </w:rPr>
        <w:t xml:space="preserve"> (зі змінами)</w:t>
      </w:r>
      <w:r w:rsidRPr="009039C0">
        <w:rPr>
          <w:b/>
          <w:i/>
          <w:sz w:val="24"/>
          <w:szCs w:val="24"/>
        </w:rPr>
        <w:t xml:space="preserve"> для будівництва житлових будинків з вбудованими приміщеннями та підземним паркінгом на шосе Стратегічне у Голосіївському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5860B37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«ІНВЕСТИЦІЙНО-БУДІВЕЛЬНА КОМПАНІЯ «ДНІПРОБУД»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9039C0">
              <w:rPr>
                <w:i/>
                <w:sz w:val="24"/>
                <w:szCs w:val="24"/>
              </w:rPr>
              <w:t>ЄДРПОУ</w:t>
            </w:r>
            <w:r w:rsidR="002B5778" w:rsidRPr="009039C0">
              <w:rPr>
                <w:i/>
                <w:sz w:val="24"/>
                <w:szCs w:val="24"/>
              </w:rPr>
              <w:t xml:space="preserve"> </w:t>
            </w:r>
            <w:r w:rsidR="000B1E6A" w:rsidRPr="009039C0">
              <w:rPr>
                <w:i/>
                <w:color w:val="auto"/>
                <w:sz w:val="24"/>
                <w:szCs w:val="24"/>
                <w:lang w:bidi="ar-SA"/>
              </w:rPr>
              <w:t>33593728)</w:t>
            </w:r>
            <w:r w:rsidR="009039C0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9039C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A25646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2033B454" w14:textId="77777777" w:rsidR="009039C0" w:rsidRPr="006A24BE" w:rsidRDefault="009039C0" w:rsidP="009039C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A24BE">
              <w:rPr>
                <w:i/>
                <w:sz w:val="24"/>
                <w:szCs w:val="24"/>
              </w:rPr>
              <w:t xml:space="preserve">ГРОМАДСЬКА ОРГАНІЗАЦІЯ </w:t>
            </w:r>
            <w:r>
              <w:rPr>
                <w:i/>
                <w:sz w:val="24"/>
                <w:szCs w:val="24"/>
              </w:rPr>
              <w:t>«</w:t>
            </w:r>
            <w:r w:rsidRPr="006A24BE">
              <w:rPr>
                <w:i/>
                <w:sz w:val="24"/>
                <w:szCs w:val="24"/>
              </w:rPr>
              <w:t xml:space="preserve">ОБ'ЄДНАННЯ ІНВЕСТОРІВ </w:t>
            </w:r>
            <w:r>
              <w:rPr>
                <w:i/>
                <w:sz w:val="24"/>
                <w:szCs w:val="24"/>
              </w:rPr>
              <w:t>«</w:t>
            </w:r>
            <w:r w:rsidRPr="006A24BE">
              <w:rPr>
                <w:i/>
                <w:sz w:val="24"/>
                <w:szCs w:val="24"/>
              </w:rPr>
              <w:t>ЖК МОЗАЇКА</w:t>
            </w:r>
            <w:r>
              <w:rPr>
                <w:i/>
                <w:sz w:val="24"/>
                <w:szCs w:val="24"/>
              </w:rPr>
              <w:t>»</w:t>
            </w:r>
          </w:p>
          <w:p w14:paraId="7A99C165" w14:textId="77777777" w:rsidR="009039C0" w:rsidRPr="006A24BE" w:rsidRDefault="009039C0" w:rsidP="009039C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A24BE">
              <w:rPr>
                <w:i/>
                <w:sz w:val="24"/>
                <w:szCs w:val="24"/>
              </w:rPr>
              <w:t>Код ЄДРПОУ засновника: 40595139</w:t>
            </w:r>
          </w:p>
          <w:p w14:paraId="779D3972" w14:textId="77777777" w:rsidR="009039C0" w:rsidRPr="006A24BE" w:rsidRDefault="009039C0" w:rsidP="009039C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A24BE">
              <w:rPr>
                <w:i/>
                <w:sz w:val="24"/>
                <w:szCs w:val="24"/>
              </w:rPr>
              <w:t>Адреса засновника:</w:t>
            </w:r>
            <w:r w:rsidRPr="008C79C2">
              <w:rPr>
                <w:i/>
                <w:sz w:val="24"/>
                <w:szCs w:val="24"/>
              </w:rPr>
              <w:t xml:space="preserve"> Україна, 03680, м</w:t>
            </w:r>
            <w:r>
              <w:rPr>
                <w:i/>
                <w:sz w:val="24"/>
                <w:szCs w:val="24"/>
              </w:rPr>
              <w:t>.</w:t>
            </w:r>
            <w:r w:rsidRPr="008C79C2">
              <w:rPr>
                <w:i/>
                <w:sz w:val="24"/>
                <w:szCs w:val="24"/>
              </w:rPr>
              <w:t xml:space="preserve"> Київ, </w:t>
            </w:r>
            <w:r>
              <w:rPr>
                <w:i/>
                <w:sz w:val="24"/>
                <w:szCs w:val="24"/>
              </w:rPr>
              <w:t xml:space="preserve">                                        вул.</w:t>
            </w:r>
            <w:r w:rsidRPr="008C79C2">
              <w:rPr>
                <w:i/>
                <w:sz w:val="24"/>
                <w:szCs w:val="24"/>
              </w:rPr>
              <w:t xml:space="preserve"> С</w:t>
            </w:r>
            <w:r>
              <w:rPr>
                <w:i/>
                <w:sz w:val="24"/>
                <w:szCs w:val="24"/>
              </w:rPr>
              <w:t>олом’янська</w:t>
            </w:r>
            <w:r w:rsidRPr="008C79C2">
              <w:rPr>
                <w:i/>
                <w:sz w:val="24"/>
                <w:szCs w:val="24"/>
              </w:rPr>
              <w:t>, 3, оф</w:t>
            </w:r>
            <w:r>
              <w:rPr>
                <w:i/>
                <w:sz w:val="24"/>
                <w:szCs w:val="24"/>
              </w:rPr>
              <w:t>.</w:t>
            </w:r>
            <w:r w:rsidRPr="008C79C2">
              <w:rPr>
                <w:i/>
                <w:sz w:val="24"/>
                <w:szCs w:val="24"/>
              </w:rPr>
              <w:t xml:space="preserve"> 20</w:t>
            </w:r>
            <w:r>
              <w:rPr>
                <w:i/>
                <w:sz w:val="24"/>
                <w:szCs w:val="24"/>
              </w:rPr>
              <w:t>5</w:t>
            </w:r>
          </w:p>
          <w:p w14:paraId="65B1D10F" w14:textId="77777777" w:rsidR="009039C0" w:rsidRPr="006A24BE" w:rsidRDefault="009039C0" w:rsidP="009039C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A24BE">
              <w:rPr>
                <w:i/>
                <w:sz w:val="24"/>
                <w:szCs w:val="24"/>
              </w:rPr>
              <w:t>Розмір внеску до статутного фонду: 31 000,00 грн</w:t>
            </w:r>
          </w:p>
          <w:p w14:paraId="6643096C" w14:textId="71AE1605" w:rsidR="00E94376" w:rsidRPr="00123E08" w:rsidRDefault="009039C0" w:rsidP="009039C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A24BE">
              <w:rPr>
                <w:i/>
                <w:sz w:val="24"/>
                <w:szCs w:val="24"/>
              </w:rPr>
              <w:t>Частка (%): 100,00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C7A8B69" w14:textId="421FE29A" w:rsidR="00E94376" w:rsidRPr="00037B84" w:rsidRDefault="009039C0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1BCD041D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9039C0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20.03.2024</w:t>
            </w:r>
            <w:r w:rsidR="00905988" w:rsidRPr="009039C0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360511828</w:t>
            </w:r>
            <w:r w:rsidR="009039C0">
              <w:rPr>
                <w:b/>
                <w:i/>
                <w:sz w:val="24"/>
                <w:szCs w:val="24"/>
              </w:rPr>
              <w:t>, лист від 12.11.2024№18/11-24, лист від 09.12.2024 №09/12/24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8000000000:82:083:0045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31766190" w:rsidR="008A338E" w:rsidRPr="006200AE" w:rsidRDefault="00FF0A55" w:rsidP="00F32BB2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Стратегічне </w:t>
            </w:r>
            <w:r w:rsidR="00F32BB2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шосе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у Голосіївському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9039C0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0,9794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3B272A30" w:rsidR="006764C8" w:rsidRPr="009039C0" w:rsidRDefault="000B0B65" w:rsidP="00F32BB2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02.10</w:t>
            </w:r>
            <w:r w:rsidR="005769B6" w:rsidRPr="009039C0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9039C0">
              <w:rPr>
                <w:b/>
                <w:i/>
                <w:sz w:val="24"/>
                <w:szCs w:val="24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  <w:r w:rsidRPr="009039C0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9039C0">
              <w:rPr>
                <w:b/>
                <w:i/>
                <w:sz w:val="24"/>
                <w:szCs w:val="24"/>
              </w:rPr>
              <w:t xml:space="preserve">для будівництва житлових будинків з вбудованими приміщеннями </w:t>
            </w:r>
            <w:r w:rsidR="00F32BB2">
              <w:rPr>
                <w:b/>
                <w:i/>
                <w:sz w:val="24"/>
                <w:szCs w:val="24"/>
              </w:rPr>
              <w:t>та</w:t>
            </w:r>
            <w:r w:rsidR="00C55118" w:rsidRPr="009039C0">
              <w:rPr>
                <w:b/>
                <w:i/>
                <w:sz w:val="24"/>
                <w:szCs w:val="24"/>
              </w:rPr>
              <w:t xml:space="preserve"> підземним паркінгом</w:t>
            </w:r>
            <w:r w:rsidRPr="009039C0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9039C0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66BB4444" w14:textId="77777777" w:rsidR="00F32BB2" w:rsidRPr="0033417F" w:rsidRDefault="00F32BB2" w:rsidP="00F32BB2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C7283F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25 961 618 грн 80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3AF54F8E" w:rsidR="006A19DF" w:rsidRPr="00772C24" w:rsidRDefault="006A19DF" w:rsidP="00F32BB2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F32BB2" w:rsidRPr="00253D98">
        <w:rPr>
          <w:rFonts w:ascii="Times New Roman" w:hAnsi="Times New Roman" w:cs="Times New Roman"/>
        </w:rPr>
        <w:t>абзацу четвертого розділу ІХ «Перехідні положення» Закону України «Про оренду землі»</w:t>
      </w:r>
      <w:r w:rsidRPr="00772C24">
        <w:rPr>
          <w:rFonts w:ascii="Times New Roman" w:hAnsi="Times New Roman" w:cs="Times New Roman"/>
        </w:rPr>
        <w:t xml:space="preserve"> та Порядку набуття прав на землю із земель комунальної</w:t>
      </w:r>
      <w:r w:rsidR="00F32BB2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F32BB2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45DD9F2" w14:textId="77777777" w:rsidR="00F32BB2" w:rsidRDefault="00F32BB2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789D53E2" w14:textId="77777777" w:rsidR="00F32BB2" w:rsidRDefault="00F32BB2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177B84AB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823CCF" w:rsidRPr="00037B84" w14:paraId="3425DFB0" w14:textId="77777777" w:rsidTr="00C66FE6">
        <w:trPr>
          <w:cantSplit/>
          <w:trHeight w:val="2106"/>
        </w:trPr>
        <w:tc>
          <w:tcPr>
            <w:tcW w:w="2689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</w:tcPr>
          <w:p w14:paraId="0C99C4F7" w14:textId="12E28919" w:rsidR="00F32BB2" w:rsidRDefault="00F32BB2" w:rsidP="00F32BB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Згідно з актом обстеження земельної ділянки від 13.12.2024      № ДК/265-АО/2024 у межах земельної ділянки розміщується недобудований багатоквартирний житловий будинок </w:t>
            </w:r>
            <w:r w:rsidR="002B7B42">
              <w:rPr>
                <w:b w:val="0"/>
                <w:bCs w:val="0"/>
                <w:i/>
                <w:sz w:val="24"/>
                <w:szCs w:val="24"/>
              </w:rPr>
              <w:t xml:space="preserve">           </w:t>
            </w:r>
            <w:r w:rsidR="00323AA9">
              <w:rPr>
                <w:b w:val="0"/>
                <w:bCs w:val="0"/>
                <w:i/>
                <w:sz w:val="24"/>
                <w:szCs w:val="24"/>
              </w:rPr>
              <w:t xml:space="preserve">  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>ЖК «Мозаїка». Ділянка частково огороджена парканом та частково металевою сіткою. У межах огородженої території встановлений баштовий кран. На іншій частині, яка не огороджена та не охороняється розміщуються металеві гаражі. Будівельний паспорт об’єкта відсутній.</w:t>
            </w:r>
          </w:p>
          <w:p w14:paraId="0668F166" w14:textId="77777777" w:rsidR="0097732C" w:rsidRDefault="0097732C" w:rsidP="00B17DA8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22DBA29F" w14:textId="0A5EB9DA" w:rsidR="002B7B42" w:rsidRDefault="00B17DA8" w:rsidP="00B17DA8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Товариству </w:t>
            </w:r>
            <w:r w:rsidR="002B7B42">
              <w:rPr>
                <w:b w:val="0"/>
                <w:bCs w:val="0"/>
                <w:i/>
                <w:sz w:val="24"/>
                <w:szCs w:val="24"/>
              </w:rPr>
              <w:t xml:space="preserve">видано Департаментом містобудування та архітектури </w:t>
            </w:r>
            <w:r w:rsidRPr="00B17DA8">
              <w:rPr>
                <w:b w:val="0"/>
                <w:bCs w:val="0"/>
                <w:i/>
                <w:sz w:val="24"/>
                <w:szCs w:val="24"/>
              </w:rPr>
              <w:t>виконавчого органу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B17DA8">
              <w:rPr>
                <w:b w:val="0"/>
                <w:bCs w:val="0"/>
                <w:i/>
                <w:sz w:val="24"/>
                <w:szCs w:val="24"/>
              </w:rPr>
              <w:t xml:space="preserve">Київської міської ради (Київської міської державної адміністрації) </w:t>
            </w:r>
            <w:r w:rsidR="002B7B42">
              <w:rPr>
                <w:b w:val="0"/>
                <w:bCs w:val="0"/>
                <w:i/>
                <w:sz w:val="24"/>
                <w:szCs w:val="24"/>
              </w:rPr>
              <w:t>містобудівні умови та обмеження від 01.03.2013 №</w:t>
            </w:r>
            <w:r w:rsidR="0097732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2B7B42">
              <w:rPr>
                <w:b w:val="0"/>
                <w:bCs w:val="0"/>
                <w:i/>
                <w:sz w:val="24"/>
                <w:szCs w:val="24"/>
              </w:rPr>
              <w:t>2512/0/12/009-13.</w:t>
            </w:r>
          </w:p>
          <w:p w14:paraId="461AFF28" w14:textId="7CF26D62" w:rsidR="0097732C" w:rsidRDefault="0097732C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7B5B42CE" w14:textId="1DEF5D55" w:rsidR="005B1F91" w:rsidRDefault="005B1F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Експертний звіт щодо розгляду проектної документації за проектом «Будівництво житлових будинків з вбудованими приміщеннями та підземним паркінгом на Стратегічному шосе у Голосіївському районі м. Києва» затверджений Товариством з обмеженою відповідальністю «Українська будівельна експертиза», відповідно до листа Товариства від 13.11.2024              вх. № 057/12408.</w:t>
            </w:r>
          </w:p>
          <w:p w14:paraId="29BF272C" w14:textId="77777777" w:rsidR="005B1F91" w:rsidRDefault="005B1F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1E7DB4B0" w14:textId="77777777" w:rsidR="00161AE7" w:rsidRDefault="00161AE7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Матеріали технічної інвентаризації об</w:t>
            </w:r>
            <w:r w:rsidRPr="003C45DB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єктів незавершеного будівництва зареєстровано за № </w:t>
            </w:r>
            <w:r w:rsidRPr="003C45DB">
              <w:rPr>
                <w:b w:val="0"/>
                <w:bCs w:val="0"/>
                <w:i/>
                <w:sz w:val="24"/>
                <w:szCs w:val="24"/>
              </w:rPr>
              <w:t>TI01:6021-3215-7864-4843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на порталі Єдиної державної електронної системи у сфері будівництва.</w:t>
            </w:r>
          </w:p>
          <w:p w14:paraId="58AF748A" w14:textId="77777777" w:rsidR="00161AE7" w:rsidRDefault="00161AE7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6D2B29F5" w14:textId="77777777" w:rsidR="003C45DB" w:rsidRDefault="002B7B42" w:rsidP="00161AE7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Інформація щодо зареєстрованих об’єктів нерухомого майна, які на праві приватної власності належать Товариству у Державному реєстрі речових прав на нерухоме майно відсутня.</w:t>
            </w:r>
          </w:p>
          <w:p w14:paraId="054333F0" w14:textId="77777777" w:rsidR="007A0473" w:rsidRDefault="007A0473" w:rsidP="00161AE7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11F0323B" w:rsidR="007A0473" w:rsidRPr="00195BF8" w:rsidRDefault="00195BF8" w:rsidP="00161AE7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інформації з Державного реєстру речових прав на нерухоме майно на земельній ділянці з кадастровим номером 8000000000:82:083:0045 зареєстровано об</w:t>
            </w:r>
            <w:r w:rsidRPr="00195BF8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єкт незавершеного будівництва. </w:t>
            </w:r>
            <w:r w:rsidR="00E1075B">
              <w:rPr>
                <w:b w:val="0"/>
                <w:bCs w:val="0"/>
                <w:i/>
                <w:sz w:val="24"/>
                <w:szCs w:val="24"/>
              </w:rPr>
              <w:t>Постановою в</w:t>
            </w:r>
            <w:r>
              <w:rPr>
                <w:b w:val="0"/>
                <w:bCs w:val="0"/>
                <w:i/>
                <w:sz w:val="24"/>
                <w:szCs w:val="24"/>
              </w:rPr>
              <w:t>ідділ</w:t>
            </w:r>
            <w:r w:rsidR="00E1075B">
              <w:rPr>
                <w:b w:val="0"/>
                <w:bCs w:val="0"/>
                <w:i/>
                <w:sz w:val="24"/>
                <w:szCs w:val="24"/>
              </w:rPr>
              <w:t>у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державної виконавчої служби Голосіївського районного управління юстиції у місті Києві</w:t>
            </w:r>
            <w:r w:rsidR="00E1075B">
              <w:rPr>
                <w:b w:val="0"/>
                <w:bCs w:val="0"/>
                <w:i/>
                <w:sz w:val="24"/>
                <w:szCs w:val="24"/>
              </w:rPr>
              <w:t xml:space="preserve">         від 06.07.2015 № 47991130 на завершене та незавершене (крім житлових приміщень, які належать фізичним особам) самовільне будівництво накладено арешт (номер запису про обтяження: 10322663 (спеціальний розділ) від 08.07.2015).</w:t>
            </w:r>
          </w:p>
        </w:tc>
      </w:tr>
      <w:tr w:rsidR="00823CCF" w:rsidRPr="00037B84" w14:paraId="411B143D" w14:textId="77777777" w:rsidTr="00C66FE6">
        <w:trPr>
          <w:cantSplit/>
          <w:trHeight w:val="174"/>
        </w:trPr>
        <w:tc>
          <w:tcPr>
            <w:tcW w:w="2689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C45DB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</w:tcPr>
          <w:p w14:paraId="342DF72B" w14:textId="2CDE8D7D" w:rsidR="002B7B42" w:rsidRDefault="002B7B42" w:rsidP="002B7B42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>
              <w:rPr>
                <w:b w:val="0"/>
                <w:bCs w:val="0"/>
                <w:i/>
                <w:sz w:val="24"/>
                <w:szCs w:val="24"/>
              </w:rPr>
              <w:t>затверджений рішенням Київської міської ради від 06.04.2017 № 141/2363 «</w:t>
            </w:r>
            <w:r w:rsidRPr="00536C75">
              <w:rPr>
                <w:b w:val="0"/>
                <w:bCs w:val="0"/>
                <w:i/>
                <w:sz w:val="24"/>
                <w:szCs w:val="24"/>
              </w:rPr>
              <w:t>Про затвердження детального плану території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536C75">
              <w:rPr>
                <w:b w:val="0"/>
                <w:bCs w:val="0"/>
                <w:i/>
                <w:sz w:val="24"/>
                <w:szCs w:val="24"/>
              </w:rPr>
              <w:t>в межах вулиці Саперно-Слобідської</w:t>
            </w:r>
            <w:r w:rsidR="002631A9">
              <w:rPr>
                <w:b w:val="0"/>
                <w:bCs w:val="0"/>
                <w:i/>
                <w:sz w:val="24"/>
                <w:szCs w:val="24"/>
              </w:rPr>
              <w:t xml:space="preserve"> та</w:t>
            </w:r>
            <w:r w:rsidRPr="00536C75">
              <w:rPr>
                <w:b w:val="0"/>
                <w:bCs w:val="0"/>
                <w:i/>
                <w:sz w:val="24"/>
                <w:szCs w:val="24"/>
              </w:rPr>
              <w:t xml:space="preserve"> проспекту Науки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536C75">
              <w:rPr>
                <w:b w:val="0"/>
                <w:bCs w:val="0"/>
                <w:i/>
                <w:sz w:val="24"/>
                <w:szCs w:val="24"/>
              </w:rPr>
              <w:t xml:space="preserve">у Голосіївському районі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                     </w:t>
            </w:r>
            <w:r w:rsidRPr="00536C75">
              <w:rPr>
                <w:b w:val="0"/>
                <w:bCs w:val="0"/>
                <w:i/>
                <w:sz w:val="24"/>
                <w:szCs w:val="24"/>
              </w:rPr>
              <w:t>м. Києва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». </w:t>
            </w:r>
          </w:p>
          <w:p w14:paraId="162843B5" w14:textId="77777777" w:rsidR="0097732C" w:rsidRDefault="0097732C" w:rsidP="002B7B4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112E87C4" w14:textId="011FED3D" w:rsidR="00823CCF" w:rsidRPr="00EE137E" w:rsidRDefault="002B7B42" w:rsidP="00B108F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Функціональне призначення відповідно до детального плану: території житлової забудови багатоповерхової та частково території зелених насаджень загального користування</w:t>
            </w:r>
            <w:r w:rsidR="00B108F8">
              <w:rPr>
                <w:b w:val="0"/>
                <w:bCs w:val="0"/>
                <w:i/>
                <w:sz w:val="24"/>
                <w:szCs w:val="24"/>
              </w:rPr>
              <w:t xml:space="preserve"> (лист Департаменту містобудування та архітектури </w:t>
            </w:r>
            <w:r w:rsidR="00B108F8" w:rsidRPr="00B17DA8">
              <w:rPr>
                <w:b w:val="0"/>
                <w:bCs w:val="0"/>
                <w:i/>
                <w:sz w:val="24"/>
                <w:szCs w:val="24"/>
              </w:rPr>
              <w:t>виконавчого органу</w:t>
            </w:r>
            <w:r w:rsidR="00B108F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B108F8" w:rsidRPr="00B17DA8">
              <w:rPr>
                <w:b w:val="0"/>
                <w:bCs w:val="0"/>
                <w:i/>
                <w:sz w:val="24"/>
                <w:szCs w:val="24"/>
              </w:rPr>
              <w:t>Київської міської ради (Київської міської державної адміністрації)</w:t>
            </w:r>
            <w:r w:rsidR="000041EB">
              <w:rPr>
                <w:b w:val="0"/>
                <w:bCs w:val="0"/>
                <w:i/>
                <w:sz w:val="24"/>
                <w:szCs w:val="24"/>
              </w:rPr>
              <w:t xml:space="preserve"> від 11.07.2024 № 055-6534</w:t>
            </w:r>
            <w:r w:rsidR="00B108F8">
              <w:rPr>
                <w:b w:val="0"/>
                <w:bCs w:val="0"/>
                <w:i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C66FE6">
        <w:trPr>
          <w:cantSplit/>
          <w:trHeight w:val="804"/>
        </w:trPr>
        <w:tc>
          <w:tcPr>
            <w:tcW w:w="2689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</w:tcPr>
          <w:p w14:paraId="49BF4673" w14:textId="76D67F2D" w:rsidR="00823CCF" w:rsidRPr="00EE137E" w:rsidRDefault="002B7B42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10F4B">
              <w:rPr>
                <w:b w:val="0"/>
                <w:bCs w:val="0"/>
                <w:i/>
                <w:sz w:val="24"/>
                <w:szCs w:val="24"/>
              </w:rPr>
              <w:t>Території житлової забудови багатоповерхової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та частково т</w:t>
            </w:r>
            <w:r w:rsidRPr="00F6524A">
              <w:rPr>
                <w:b w:val="0"/>
                <w:bCs w:val="0"/>
                <w:i/>
                <w:sz w:val="24"/>
                <w:szCs w:val="24"/>
              </w:rPr>
              <w:t>ериторії зелених насаджень загального користування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C66FE6">
        <w:trPr>
          <w:cantSplit/>
          <w:trHeight w:val="1689"/>
        </w:trPr>
        <w:tc>
          <w:tcPr>
            <w:tcW w:w="2689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B7B42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</w:tcPr>
          <w:p w14:paraId="4829FABE" w14:textId="77777777" w:rsidR="002B7B42" w:rsidRPr="00EE137E" w:rsidRDefault="002B7B42" w:rsidP="002B7B4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0D852431" w:rsidR="00823CCF" w:rsidRPr="00EE137E" w:rsidRDefault="002B7B42" w:rsidP="002B7B4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- </w:t>
            </w:r>
            <w:r w:rsidRPr="006A24B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, код виду цільового призначення 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6A24B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02.10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C66FE6">
        <w:trPr>
          <w:cantSplit/>
          <w:trHeight w:val="1413"/>
        </w:trPr>
        <w:tc>
          <w:tcPr>
            <w:tcW w:w="2689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</w:tcPr>
          <w:p w14:paraId="32C67EBC" w14:textId="212E9F08" w:rsidR="00823CCF" w:rsidRPr="00EE137E" w:rsidRDefault="002B7B42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</w:t>
            </w:r>
            <w:r>
              <w:rPr>
                <w:rFonts w:ascii="Times New Roman" w:eastAsia="Times New Roman" w:hAnsi="Times New Roman" w:cs="Times New Roman"/>
                <w:i/>
              </w:rPr>
              <w:t>частково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відноситься до територій зелених насаджень.</w:t>
            </w:r>
          </w:p>
        </w:tc>
      </w:tr>
      <w:tr w:rsidR="00A23BEC" w:rsidRPr="00037B84" w14:paraId="16CA5BB4" w14:textId="77777777" w:rsidTr="00A23BEC">
        <w:trPr>
          <w:cantSplit/>
          <w:trHeight w:val="11210"/>
        </w:trPr>
        <w:tc>
          <w:tcPr>
            <w:tcW w:w="2689" w:type="dxa"/>
          </w:tcPr>
          <w:p w14:paraId="3EE2F8A8" w14:textId="0B041B58" w:rsidR="00A23BEC" w:rsidRPr="002F2D3F" w:rsidRDefault="00A23BEC" w:rsidP="002B7B42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</w:tcPr>
          <w:p w14:paraId="09B93503" w14:textId="77777777" w:rsidR="00A23BEC" w:rsidRDefault="00A23BEC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24.05.2007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613/1274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передана у короткострокову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Товариству 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6A24B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будівництва житлових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будинків</w:t>
            </w:r>
            <w:r w:rsidRPr="006A24B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вбудованими приміщеннями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та</w:t>
            </w:r>
            <w:r w:rsidRPr="006A24B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підземним паркінгом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10.09.2008 № 79-6-00647).</w:t>
            </w:r>
          </w:p>
          <w:p w14:paraId="60B9C959" w14:textId="77777777" w:rsidR="00A23BEC" w:rsidRDefault="00A23BEC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Постійною комісією Київської міської ради з питань містопланування, архітектури та землекористування  на засіданні від 26.02.2019 (протокол  №4/93) вирішено поновити договір на 5 років (договір про поновлення договору оренди земельної ділянки від 03.06.2019 № 411).</w:t>
            </w:r>
          </w:p>
          <w:p w14:paraId="6A78F974" w14:textId="77777777" w:rsidR="00A23BEC" w:rsidRDefault="00A23BEC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FCAFEE8" w14:textId="77777777" w:rsidR="00A23BEC" w:rsidRDefault="00A23BEC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07.11.2019 № 19/7592 вирішено внести зміни до договору оренди земельної ділянки в частині розміру річної орендної плати за земельну ділянку, встановивши її у розмірі 0,1 % від її нормативної грошової оцінки на період будівництва та після введення об’єктів будівництва в експлуатацію для частини земельної ділянки, що розраховується пропорційно площі житлового фонду, та в частині виключення абзаців 16, 18 підпункту 8.4 пункту 8 цього договору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(договір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про внесення змін до договору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09.12.2019 № 929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507D44AB" w14:textId="77777777" w:rsidR="00A23BEC" w:rsidRDefault="00A23BEC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0C03C0B" w14:textId="77777777" w:rsidR="00A23BEC" w:rsidRDefault="00A23BEC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6A24B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03.06.202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9CC6FBA" w14:textId="77777777" w:rsidR="00A23BEC" w:rsidRPr="00EE137E" w:rsidRDefault="00A23BEC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2E7049E" w14:textId="77777777" w:rsidR="00A23BEC" w:rsidRDefault="00A23BEC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37CD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ГУ ДПС у м. Києві від 10.07.2024                               № 20228/5/26-15-13-01-05 станом на 01.07.2024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Товариство не </w:t>
            </w:r>
            <w:r w:rsidRPr="003C248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включено до переліку підприємств-боржників зі сплати земельного податку та орендної плати за землю.</w:t>
            </w:r>
          </w:p>
          <w:p w14:paraId="03A8F745" w14:textId="2291EDDC" w:rsidR="00A23BEC" w:rsidRDefault="00A23BEC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7B44DB6" w14:textId="77777777" w:rsidR="00A23BEC" w:rsidRDefault="00A23BEC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ГУ ДПС у м. Києві від 11.02.2025                       № 4786/5/26-15-13-01-03 станом на 01.02.2025 Товариство не </w:t>
            </w:r>
            <w:r w:rsidRPr="003C248C">
              <w:rPr>
                <w:rFonts w:ascii="Times New Roman" w:eastAsia="Times New Roman" w:hAnsi="Times New Roman" w:cs="Times New Roman"/>
                <w:i/>
                <w:color w:val="auto"/>
              </w:rPr>
              <w:t>включено до переліку підприємств-боржників зі сплати земельного податку та орендної плати за землю.</w:t>
            </w:r>
          </w:p>
          <w:p w14:paraId="294F9D1D" w14:textId="77777777" w:rsidR="00506C8E" w:rsidRDefault="00506C8E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46A22EB" w14:textId="6E4B1F20" w:rsidR="00506C8E" w:rsidRPr="00EE137E" w:rsidRDefault="00506C8E" w:rsidP="00A23B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37CDE">
              <w:rPr>
                <w:rFonts w:ascii="Times New Roman" w:hAnsi="Times New Roman" w:cs="Times New Roman"/>
                <w:bCs/>
                <w:i/>
                <w:iCs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2041A1" w:rsidRPr="00037B84" w14:paraId="4912F663" w14:textId="77777777" w:rsidTr="00506C8E">
        <w:trPr>
          <w:cantSplit/>
          <w:trHeight w:val="1854"/>
        </w:trPr>
        <w:tc>
          <w:tcPr>
            <w:tcW w:w="2689" w:type="dxa"/>
          </w:tcPr>
          <w:p w14:paraId="171FC032" w14:textId="1EB3C555" w:rsidR="002041A1" w:rsidRPr="00037B84" w:rsidRDefault="002041A1" w:rsidP="002B7B42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804" w:type="dxa"/>
          </w:tcPr>
          <w:p w14:paraId="49AD6484" w14:textId="77777777" w:rsidR="002041A1" w:rsidRPr="00337CDE" w:rsidRDefault="002041A1" w:rsidP="002B7B42">
            <w:pPr>
              <w:jc w:val="both"/>
              <w:rPr>
                <w:rFonts w:ascii="Times New Roman" w:hAnsi="Times New Roman" w:cs="Times New Roman"/>
                <w:bCs/>
                <w:i/>
                <w:iCs/>
                <w:lang w:val="ru-RU"/>
              </w:rPr>
            </w:pPr>
            <w:r w:rsidRPr="00337CDE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1BF6077A" w14:textId="77777777" w:rsidR="002041A1" w:rsidRPr="00337CDE" w:rsidRDefault="002041A1" w:rsidP="002B7B42">
            <w:pPr>
              <w:jc w:val="both"/>
              <w:rPr>
                <w:rFonts w:ascii="Times New Roman" w:hAnsi="Times New Roman" w:cs="Times New Roman"/>
                <w:bCs/>
                <w:i/>
                <w:iCs/>
                <w:lang w:val="ru-RU"/>
              </w:rPr>
            </w:pPr>
            <w:r w:rsidRPr="00337CDE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 </w:t>
            </w:r>
          </w:p>
          <w:p w14:paraId="381CEF3E" w14:textId="48899FE6" w:rsidR="002041A1" w:rsidRPr="002B7B42" w:rsidRDefault="002041A1" w:rsidP="002B7B42">
            <w:pPr>
              <w:shd w:val="clear" w:color="auto" w:fill="FFFFFF"/>
              <w:jc w:val="both"/>
            </w:pPr>
            <w:r w:rsidRPr="00337CDE">
              <w:rPr>
                <w:rFonts w:ascii="Times New Roman" w:hAnsi="Times New Roman" w:cs="Times New Roman"/>
                <w:bCs/>
                <w:i/>
                <w:iCs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034E2D95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047858B2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</w:t>
      </w:r>
      <w:r w:rsidR="002B7B42" w:rsidRPr="00253D98">
        <w:rPr>
          <w:i w:val="0"/>
          <w:sz w:val="24"/>
          <w:szCs w:val="24"/>
        </w:rPr>
        <w:t>абзац</w:t>
      </w:r>
      <w:r w:rsidR="009E2DA1">
        <w:rPr>
          <w:i w:val="0"/>
          <w:sz w:val="24"/>
          <w:szCs w:val="24"/>
        </w:rPr>
        <w:t>ом</w:t>
      </w:r>
      <w:r w:rsidR="002B7B42" w:rsidRPr="00253D98">
        <w:rPr>
          <w:i w:val="0"/>
          <w:sz w:val="24"/>
          <w:szCs w:val="24"/>
        </w:rPr>
        <w:t xml:space="preserve"> четверт</w:t>
      </w:r>
      <w:r w:rsidR="002B7B42">
        <w:rPr>
          <w:i w:val="0"/>
          <w:sz w:val="24"/>
          <w:szCs w:val="24"/>
        </w:rPr>
        <w:t>и</w:t>
      </w:r>
      <w:r w:rsidR="009E2DA1">
        <w:rPr>
          <w:i w:val="0"/>
          <w:sz w:val="24"/>
          <w:szCs w:val="24"/>
        </w:rPr>
        <w:t>м</w:t>
      </w:r>
      <w:r w:rsidR="002B7B42" w:rsidRPr="00253D98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="002B7B42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0066ADE2" w:rsidR="00061CD4" w:rsidRPr="002B7B42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</w:t>
      </w:r>
      <w:r w:rsidRPr="002B7B42">
        <w:rPr>
          <w:i w:val="0"/>
          <w:sz w:val="24"/>
          <w:szCs w:val="24"/>
        </w:rPr>
        <w:t>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2B7B42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</w:t>
      </w:r>
      <w:r w:rsidRPr="00E8544C">
        <w:rPr>
          <w:rFonts w:ascii="Times New Roman" w:eastAsia="Times New Roman" w:hAnsi="Times New Roman" w:cs="Times New Roman"/>
          <w:iCs/>
        </w:rPr>
        <w:t xml:space="preserve">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46C91934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06308B09" w14:textId="6E344FA5" w:rsidR="005974D4" w:rsidRPr="005974D4" w:rsidRDefault="005974D4" w:rsidP="005974D4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5974D4">
        <w:rPr>
          <w:rFonts w:ascii="Times New Roman" w:eastAsia="Times New Roman" w:hAnsi="Times New Roman" w:cs="Times New Roman"/>
          <w:iCs/>
          <w:color w:val="auto"/>
        </w:rPr>
        <w:t>Відповідно до Податкового кодексу України</w:t>
      </w:r>
      <w:r>
        <w:rPr>
          <w:rFonts w:ascii="Times New Roman" w:eastAsia="Times New Roman" w:hAnsi="Times New Roman" w:cs="Times New Roman"/>
          <w:iCs/>
          <w:color w:val="auto"/>
        </w:rPr>
        <w:t xml:space="preserve"> та</w:t>
      </w:r>
      <w:r w:rsidRPr="005974D4">
        <w:rPr>
          <w:rFonts w:ascii="Times New Roman" w:eastAsia="Times New Roman" w:hAnsi="Times New Roman" w:cs="Times New Roman"/>
          <w:iCs/>
          <w:color w:val="auto"/>
        </w:rPr>
        <w:t xml:space="preserve"> рішення Київської міської ради                                від 07.11.2019 № 19/7592 «Про внесення змін до договорів оренди земельних ділянок                                від 10 вересня 2008 року № 79-6-00647 (зі змінами), від 11 лютого 2019 року № 60 та                          </w:t>
      </w:r>
      <w:r w:rsidR="00183942">
        <w:rPr>
          <w:rFonts w:ascii="Times New Roman" w:eastAsia="Times New Roman" w:hAnsi="Times New Roman" w:cs="Times New Roman"/>
          <w:iCs/>
          <w:color w:val="auto"/>
        </w:rPr>
        <w:t xml:space="preserve">        від 22 липня 2019 року №</w:t>
      </w:r>
      <w:r w:rsidRPr="005974D4">
        <w:rPr>
          <w:rFonts w:ascii="Times New Roman" w:eastAsia="Times New Roman" w:hAnsi="Times New Roman" w:cs="Times New Roman"/>
          <w:iCs/>
          <w:color w:val="auto"/>
        </w:rPr>
        <w:t xml:space="preserve"> 546»</w:t>
      </w:r>
      <w:r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Pr="005974D4">
        <w:rPr>
          <w:rFonts w:ascii="Times New Roman" w:eastAsia="Times New Roman" w:hAnsi="Times New Roman" w:cs="Times New Roman"/>
          <w:iCs/>
          <w:color w:val="auto"/>
        </w:rPr>
        <w:t xml:space="preserve"> орієнтовний розмір річної орендної плати на період будівництва складатиме: </w:t>
      </w:r>
      <w:bookmarkStart w:id="0" w:name="_GoBack"/>
      <w:bookmarkEnd w:id="0"/>
      <w:r w:rsidR="005621C5" w:rsidRPr="005621C5">
        <w:rPr>
          <w:rFonts w:ascii="Times New Roman" w:eastAsia="Times New Roman" w:hAnsi="Times New Roman" w:cs="Times New Roman"/>
          <w:b/>
          <w:i/>
          <w:iCs/>
          <w:color w:val="auto"/>
          <w:shd w:val="clear" w:color="auto" w:fill="FFFFFF"/>
        </w:rPr>
        <w:t>25 961</w:t>
      </w:r>
      <w:r w:rsidRPr="005974D4">
        <w:rPr>
          <w:rFonts w:ascii="Times New Roman" w:eastAsia="Times New Roman" w:hAnsi="Times New Roman" w:cs="Times New Roman"/>
          <w:b/>
          <w:i/>
          <w:iCs/>
          <w:color w:val="auto"/>
          <w:shd w:val="clear" w:color="auto" w:fill="FFFFFF"/>
        </w:rPr>
        <w:t xml:space="preserve"> грн </w:t>
      </w:r>
      <w:r w:rsidR="005621C5">
        <w:rPr>
          <w:rFonts w:ascii="Times New Roman" w:eastAsia="Times New Roman" w:hAnsi="Times New Roman" w:cs="Times New Roman"/>
          <w:b/>
          <w:i/>
          <w:iCs/>
          <w:color w:val="auto"/>
          <w:shd w:val="clear" w:color="auto" w:fill="FFFFFF"/>
        </w:rPr>
        <w:t>62</w:t>
      </w:r>
      <w:r w:rsidRPr="005974D4">
        <w:rPr>
          <w:rFonts w:ascii="Times New Roman" w:eastAsia="Times New Roman" w:hAnsi="Times New Roman" w:cs="Times New Roman"/>
          <w:b/>
          <w:i/>
          <w:iCs/>
          <w:color w:val="auto"/>
          <w:shd w:val="clear" w:color="auto" w:fill="FFFFFF"/>
        </w:rPr>
        <w:t xml:space="preserve"> коп. (0,1%) на рік</w:t>
      </w:r>
      <w:r w:rsidRPr="005974D4">
        <w:rPr>
          <w:rFonts w:ascii="Times New Roman" w:eastAsia="Times New Roman" w:hAnsi="Times New Roman" w:cs="Times New Roman"/>
          <w:i/>
          <w:iCs/>
          <w:color w:val="auto"/>
          <w:sz w:val="19"/>
          <w:szCs w:val="19"/>
        </w:rPr>
        <w:t xml:space="preserve"> </w:t>
      </w:r>
      <w:r w:rsidRPr="005974D4">
        <w:rPr>
          <w:rFonts w:ascii="Times New Roman" w:eastAsia="Times New Roman" w:hAnsi="Times New Roman" w:cs="Times New Roman"/>
          <w:iCs/>
          <w:color w:val="auto"/>
          <w:shd w:val="clear" w:color="auto" w:fill="FFFFFF"/>
        </w:rPr>
        <w:t>та після введення об'єктів будівництва в експлуатацію для частини цієї земельної ділянки, що розраховується пропорційно площі житлового фонду</w:t>
      </w:r>
      <w:r w:rsidRPr="005974D4">
        <w:rPr>
          <w:rFonts w:ascii="Times New Roman" w:eastAsia="Times New Roman" w:hAnsi="Times New Roman" w:cs="Times New Roman"/>
          <w:b/>
          <w:iCs/>
          <w:color w:val="auto"/>
          <w:shd w:val="clear" w:color="auto" w:fill="FFFFFF"/>
        </w:rPr>
        <w:t>.</w:t>
      </w:r>
    </w:p>
    <w:p w14:paraId="1906F012" w14:textId="37FFF4E8" w:rsidR="006A19DF" w:rsidRPr="006D7E33" w:rsidRDefault="00183942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Згідно з</w:t>
      </w:r>
      <w:r w:rsidR="006A19DF" w:rsidRPr="00037B84">
        <w:rPr>
          <w:i w:val="0"/>
          <w:sz w:val="24"/>
          <w:szCs w:val="24"/>
        </w:rPr>
        <w:t xml:space="preserve"> </w:t>
      </w:r>
      <w:r w:rsidR="006A19DF" w:rsidRPr="00714CB9">
        <w:rPr>
          <w:i w:val="0"/>
          <w:sz w:val="24"/>
          <w:szCs w:val="24"/>
        </w:rPr>
        <w:t>рішення</w:t>
      </w:r>
      <w:r>
        <w:rPr>
          <w:i w:val="0"/>
          <w:sz w:val="24"/>
          <w:szCs w:val="24"/>
        </w:rPr>
        <w:t>м</w:t>
      </w:r>
      <w:r w:rsidR="006A19DF" w:rsidRPr="00714CB9">
        <w:rPr>
          <w:i w:val="0"/>
          <w:sz w:val="24"/>
          <w:szCs w:val="24"/>
        </w:rPr>
        <w:t xml:space="preserve"> </w:t>
      </w:r>
      <w:r w:rsidR="006A19DF">
        <w:rPr>
          <w:i w:val="0"/>
          <w:sz w:val="24"/>
          <w:szCs w:val="24"/>
        </w:rPr>
        <w:t>Київської міської ради</w:t>
      </w:r>
      <w:r w:rsidR="00FC16BD">
        <w:rPr>
          <w:i w:val="0"/>
          <w:sz w:val="24"/>
          <w:szCs w:val="24"/>
        </w:rPr>
        <w:t xml:space="preserve"> </w:t>
      </w:r>
      <w:r w:rsidR="006A19DF"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726AD6" w:rsidRPr="00514BE2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="006A19DF" w:rsidRPr="002F2D3F">
        <w:rPr>
          <w:i w:val="0"/>
          <w:sz w:val="24"/>
          <w:szCs w:val="24"/>
        </w:rPr>
        <w:t>орієнт</w:t>
      </w:r>
      <w:r w:rsidR="006A19DF" w:rsidRPr="00037B84">
        <w:rPr>
          <w:i w:val="0"/>
          <w:sz w:val="24"/>
          <w:szCs w:val="24"/>
        </w:rPr>
        <w:t xml:space="preserve">овний розмір </w:t>
      </w:r>
      <w:r w:rsidR="006A19DF">
        <w:rPr>
          <w:i w:val="0"/>
          <w:sz w:val="24"/>
          <w:szCs w:val="24"/>
        </w:rPr>
        <w:t xml:space="preserve">річної </w:t>
      </w:r>
      <w:r w:rsidR="006A19DF" w:rsidRPr="00037B84">
        <w:rPr>
          <w:i w:val="0"/>
          <w:sz w:val="24"/>
          <w:szCs w:val="24"/>
        </w:rPr>
        <w:t xml:space="preserve">орендної плати </w:t>
      </w:r>
      <w:r w:rsidR="00FC16BD" w:rsidRPr="00FC16BD">
        <w:rPr>
          <w:i w:val="0"/>
          <w:sz w:val="24"/>
          <w:szCs w:val="24"/>
        </w:rPr>
        <w:t>на період будівництва</w:t>
      </w:r>
      <w:r w:rsidR="00FC16BD">
        <w:rPr>
          <w:i w:val="0"/>
          <w:sz w:val="24"/>
          <w:szCs w:val="24"/>
        </w:rPr>
        <w:t xml:space="preserve"> </w:t>
      </w:r>
      <w:r w:rsidR="006A19DF" w:rsidRPr="00037B84">
        <w:rPr>
          <w:i w:val="0"/>
          <w:sz w:val="24"/>
          <w:szCs w:val="24"/>
        </w:rPr>
        <w:t>складатиме</w:t>
      </w:r>
      <w:r w:rsidR="006A19DF">
        <w:rPr>
          <w:i w:val="0"/>
          <w:sz w:val="24"/>
          <w:szCs w:val="24"/>
        </w:rPr>
        <w:t xml:space="preserve">: </w:t>
      </w:r>
      <w:r w:rsidR="006A19DF" w:rsidRPr="009C1880">
        <w:rPr>
          <w:b/>
          <w:sz w:val="24"/>
          <w:szCs w:val="24"/>
          <w:shd w:val="clear" w:color="auto" w:fill="FFFFFF"/>
        </w:rPr>
        <w:t xml:space="preserve"> </w:t>
      </w:r>
      <w:r w:rsidR="002B7B42" w:rsidRPr="00B672E4">
        <w:rPr>
          <w:b/>
          <w:sz w:val="24"/>
          <w:szCs w:val="24"/>
          <w:shd w:val="clear" w:color="auto" w:fill="FFFFFF"/>
        </w:rPr>
        <w:t>778</w:t>
      </w:r>
      <w:r w:rsidR="002B7B42">
        <w:rPr>
          <w:b/>
          <w:sz w:val="24"/>
          <w:szCs w:val="24"/>
          <w:shd w:val="clear" w:color="auto" w:fill="FFFFFF"/>
        </w:rPr>
        <w:t> </w:t>
      </w:r>
      <w:r w:rsidR="002B7B42" w:rsidRPr="00B672E4">
        <w:rPr>
          <w:b/>
          <w:sz w:val="24"/>
          <w:szCs w:val="24"/>
          <w:shd w:val="clear" w:color="auto" w:fill="FFFFFF"/>
        </w:rPr>
        <w:t>848</w:t>
      </w:r>
      <w:r w:rsidR="002B7B42">
        <w:rPr>
          <w:b/>
          <w:sz w:val="24"/>
          <w:szCs w:val="24"/>
          <w:shd w:val="clear" w:color="auto" w:fill="FFFFFF"/>
        </w:rPr>
        <w:t xml:space="preserve"> грн 56 коп. (3%) на рік.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9F0471D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2B7B42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9039C0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13321" w14:textId="77777777" w:rsidR="00771120" w:rsidRDefault="00771120">
      <w:r>
        <w:separator/>
      </w:r>
    </w:p>
  </w:endnote>
  <w:endnote w:type="continuationSeparator" w:id="0">
    <w:p w14:paraId="64EF0155" w14:textId="77777777" w:rsidR="00771120" w:rsidRDefault="0077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C76FD4" w14:textId="77777777" w:rsidR="00771120" w:rsidRDefault="00771120"/>
  </w:footnote>
  <w:footnote w:type="continuationSeparator" w:id="0">
    <w:p w14:paraId="73998222" w14:textId="77777777" w:rsidR="00771120" w:rsidRDefault="0077112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9039C0">
          <w:rPr>
            <w:i w:val="0"/>
            <w:sz w:val="12"/>
            <w:szCs w:val="12"/>
            <w:lang w:val="ru-RU"/>
          </w:rPr>
          <w:t>-66831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9039C0">
          <w:rPr>
            <w:i w:val="0"/>
            <w:sz w:val="12"/>
            <w:szCs w:val="12"/>
            <w:lang w:val="ru-RU"/>
          </w:rPr>
          <w:t>03.03.2025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9039C0">
          <w:rPr>
            <w:i w:val="0"/>
            <w:sz w:val="12"/>
            <w:szCs w:val="12"/>
            <w:lang w:val="ru-RU"/>
          </w:rPr>
          <w:t>360511828</w:t>
        </w:r>
      </w:p>
      <w:p w14:paraId="0BF67CBB" w14:textId="48E661AB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83942" w:rsidRPr="0018394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41EB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434FE"/>
    <w:rsid w:val="00150E38"/>
    <w:rsid w:val="00151E9F"/>
    <w:rsid w:val="001520B5"/>
    <w:rsid w:val="00161AE7"/>
    <w:rsid w:val="00170CE7"/>
    <w:rsid w:val="0018193A"/>
    <w:rsid w:val="00183942"/>
    <w:rsid w:val="00184E7D"/>
    <w:rsid w:val="00187D5B"/>
    <w:rsid w:val="00195BF8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41A1"/>
    <w:rsid w:val="00207509"/>
    <w:rsid w:val="00212FAB"/>
    <w:rsid w:val="002140BB"/>
    <w:rsid w:val="00225909"/>
    <w:rsid w:val="00235AF8"/>
    <w:rsid w:val="0025220F"/>
    <w:rsid w:val="002631A9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B7B42"/>
    <w:rsid w:val="002C66F6"/>
    <w:rsid w:val="002D306E"/>
    <w:rsid w:val="002D6E0D"/>
    <w:rsid w:val="002E49D6"/>
    <w:rsid w:val="002F2D3F"/>
    <w:rsid w:val="00303CF1"/>
    <w:rsid w:val="00316BBB"/>
    <w:rsid w:val="00323AA9"/>
    <w:rsid w:val="00333098"/>
    <w:rsid w:val="0033417F"/>
    <w:rsid w:val="00343979"/>
    <w:rsid w:val="003525A6"/>
    <w:rsid w:val="0035749D"/>
    <w:rsid w:val="003842F5"/>
    <w:rsid w:val="00385014"/>
    <w:rsid w:val="003C2921"/>
    <w:rsid w:val="003C45DB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06C8E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C5"/>
    <w:rsid w:val="005621F8"/>
    <w:rsid w:val="00564A02"/>
    <w:rsid w:val="00567858"/>
    <w:rsid w:val="00567978"/>
    <w:rsid w:val="00567BA2"/>
    <w:rsid w:val="00571AE7"/>
    <w:rsid w:val="005769B6"/>
    <w:rsid w:val="00591722"/>
    <w:rsid w:val="005974D4"/>
    <w:rsid w:val="005A68EE"/>
    <w:rsid w:val="005A70F6"/>
    <w:rsid w:val="005B0C16"/>
    <w:rsid w:val="005B1F91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2860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24226"/>
    <w:rsid w:val="00726AD6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0473"/>
    <w:rsid w:val="007A5002"/>
    <w:rsid w:val="007B72F8"/>
    <w:rsid w:val="007E2840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39C0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7732C"/>
    <w:rsid w:val="00982A07"/>
    <w:rsid w:val="009C1880"/>
    <w:rsid w:val="009D6B57"/>
    <w:rsid w:val="009E2DA1"/>
    <w:rsid w:val="009E6239"/>
    <w:rsid w:val="009F0D03"/>
    <w:rsid w:val="009F1DC6"/>
    <w:rsid w:val="009F4C72"/>
    <w:rsid w:val="009F63CF"/>
    <w:rsid w:val="00A12E00"/>
    <w:rsid w:val="00A23BEC"/>
    <w:rsid w:val="00A23C2A"/>
    <w:rsid w:val="00A26962"/>
    <w:rsid w:val="00A33A51"/>
    <w:rsid w:val="00A426A3"/>
    <w:rsid w:val="00A6051B"/>
    <w:rsid w:val="00A71A8F"/>
    <w:rsid w:val="00A87093"/>
    <w:rsid w:val="00AA7E2D"/>
    <w:rsid w:val="00AD4369"/>
    <w:rsid w:val="00AD6678"/>
    <w:rsid w:val="00B064DC"/>
    <w:rsid w:val="00B108F8"/>
    <w:rsid w:val="00B15D9C"/>
    <w:rsid w:val="00B174F4"/>
    <w:rsid w:val="00B17DA8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1DD0"/>
    <w:rsid w:val="00B82614"/>
    <w:rsid w:val="00B87AD3"/>
    <w:rsid w:val="00BA5124"/>
    <w:rsid w:val="00BF1120"/>
    <w:rsid w:val="00BF2292"/>
    <w:rsid w:val="00BF6652"/>
    <w:rsid w:val="00C241ED"/>
    <w:rsid w:val="00C414E0"/>
    <w:rsid w:val="00C50743"/>
    <w:rsid w:val="00C55118"/>
    <w:rsid w:val="00C66FE6"/>
    <w:rsid w:val="00C71521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1075B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32BB2"/>
    <w:rsid w:val="00F428DE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16BD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14F3A-D1F4-4BDA-88C8-4DD546B79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1566</Words>
  <Characters>8931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10477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Романенко Ганна Василівна</cp:lastModifiedBy>
  <cp:revision>2</cp:revision>
  <cp:lastPrinted>2025-05-05T06:03:00Z</cp:lastPrinted>
  <dcterms:created xsi:type="dcterms:W3CDTF">2026-01-27T10:46:00Z</dcterms:created>
  <dcterms:modified xsi:type="dcterms:W3CDTF">2026-01-27T10:46:00Z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2025-05-02T06:15:37Z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88582ba2-619f-4c9e-a729-cae9ae54792b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