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374436676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374436676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CD35B0" w14:paraId="39883B9B" w14:textId="77777777" w:rsidTr="00C51EFE">
        <w:trPr>
          <w:trHeight w:val="2500"/>
        </w:trPr>
        <w:tc>
          <w:tcPr>
            <w:tcW w:w="5778" w:type="dxa"/>
            <w:hideMark/>
          </w:tcPr>
          <w:p w14:paraId="0B182D23" w14:textId="3EF4D0C3" w:rsidR="00C51EFE" w:rsidRPr="00DE4A20" w:rsidRDefault="00C51EFE" w:rsidP="00C51EFE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117</w:t>
            </w:r>
            <w:r>
              <w:rPr>
                <w:b/>
                <w:iCs/>
                <w:sz w:val="28"/>
                <w:szCs w:val="28"/>
              </w:rPr>
              <w:t xml:space="preserve"> кварталу Київського лісництва комунального підприємства «Святошинське лісопаркове господарство» </w:t>
            </w:r>
            <w:r>
              <w:rPr>
                <w:b/>
                <w:sz w:val="28"/>
                <w:szCs w:val="28"/>
              </w:rPr>
              <w:t xml:space="preserve">у </w:t>
            </w:r>
            <w:r>
              <w:rPr>
                <w:b/>
                <w:iCs/>
                <w:sz w:val="28"/>
                <w:szCs w:val="28"/>
              </w:rPr>
              <w:t xml:space="preserve">Святошинському </w:t>
            </w:r>
            <w:r>
              <w:rPr>
                <w:b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C51EFE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                  вул. Святошинська, 24) від 19 червня 2025 року № 66002-009770870-031-03,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4CAB6C07" w14:textId="261E8419" w:rsidR="00C51EFE" w:rsidRDefault="00E1355C" w:rsidP="00C51EF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C51EFE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«СВЯТОШИНСЬКЕ ЛІСОПАРКОВЕ ГОСПОДАРСТВО», за умови виконання пункту 2 цього рішення, в </w:t>
      </w:r>
      <w:r w:rsidR="00C51EFE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C51EFE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C51EFE" w:rsidRPr="00C51EFE">
        <w:rPr>
          <w:iCs/>
          <w:color w:val="000000" w:themeColor="text1"/>
          <w:sz w:val="28"/>
          <w:szCs w:val="28"/>
          <w:lang w:val="uk-UA" w:eastAsia="uk-UA"/>
        </w:rPr>
        <w:t>4,8539</w:t>
      </w:r>
      <w:r w:rsidR="00C51EFE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C51EFE" w:rsidRPr="00DE4A20">
        <w:rPr>
          <w:color w:val="000000" w:themeColor="text1"/>
          <w:lang w:val="uk-UA"/>
        </w:rPr>
        <w:t xml:space="preserve"> </w:t>
      </w:r>
      <w:r w:rsidR="00C51EFE" w:rsidRPr="00DE4A20">
        <w:rPr>
          <w:color w:val="000000" w:themeColor="text1"/>
          <w:sz w:val="28"/>
          <w:szCs w:val="28"/>
          <w:lang w:val="uk-UA"/>
        </w:rPr>
        <w:lastRenderedPageBreak/>
        <w:t xml:space="preserve">(кадастровий номер </w:t>
      </w:r>
      <w:r w:rsidR="00C51EFE" w:rsidRPr="00C51EFE">
        <w:rPr>
          <w:iCs/>
          <w:color w:val="000000" w:themeColor="text1"/>
          <w:sz w:val="28"/>
          <w:szCs w:val="28"/>
          <w:lang w:val="uk-UA" w:eastAsia="uk-UA"/>
        </w:rPr>
        <w:t>8000000000:75:506:0001</w:t>
      </w:r>
      <w:r w:rsidR="00C51EFE">
        <w:rPr>
          <w:sz w:val="28"/>
          <w:szCs w:val="28"/>
          <w:lang w:val="uk-UA"/>
        </w:rPr>
        <w:t xml:space="preserve">) </w:t>
      </w:r>
      <w:r w:rsidR="00C51EFE">
        <w:rPr>
          <w:color w:val="000000" w:themeColor="text1"/>
          <w:sz w:val="28"/>
          <w:szCs w:val="28"/>
          <w:lang w:val="uk-UA"/>
        </w:rPr>
        <w:t>для цілей підрозділів 09.01-09.02, 09.04-09.05 та для збереження та використання земель природно-заповідного фонду (код виду цільового призначення – 09.03) на території 117</w:t>
      </w:r>
      <w:r w:rsidR="00C51EFE">
        <w:rPr>
          <w:iCs/>
          <w:color w:val="000000" w:themeColor="text1"/>
          <w:sz w:val="28"/>
          <w:szCs w:val="28"/>
          <w:lang w:val="uk-UA"/>
        </w:rPr>
        <w:t xml:space="preserve"> кварталу Київського лісництва </w:t>
      </w:r>
      <w:r w:rsidR="00C51EFE">
        <w:rPr>
          <w:iCs/>
          <w:sz w:val="28"/>
          <w:szCs w:val="28"/>
          <w:lang w:val="uk-UA"/>
        </w:rPr>
        <w:t xml:space="preserve">комунального підприємства «Святошинське лісопаркове господарство» </w:t>
      </w:r>
      <w:r w:rsidR="00C51EFE">
        <w:rPr>
          <w:iCs/>
          <w:color w:val="000000" w:themeColor="text1"/>
          <w:sz w:val="28"/>
          <w:szCs w:val="28"/>
          <w:lang w:val="uk-UA"/>
        </w:rPr>
        <w:t xml:space="preserve">у Святошинському районі міста Києва </w:t>
      </w:r>
      <w:r w:rsidR="00C51EFE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</w:t>
      </w:r>
      <w:r w:rsidR="00C51EFE" w:rsidRPr="00E13205">
        <w:rPr>
          <w:color w:val="000000" w:themeColor="text1"/>
          <w:sz w:val="28"/>
          <w:szCs w:val="28"/>
          <w:lang w:val="uk-UA"/>
        </w:rPr>
        <w:t xml:space="preserve">заява ДЦ від 19 червня 2025 </w:t>
      </w:r>
      <w:r w:rsidR="00C51EFE">
        <w:rPr>
          <w:color w:val="000000" w:themeColor="text1"/>
          <w:sz w:val="28"/>
          <w:szCs w:val="28"/>
          <w:lang w:val="uk-UA"/>
        </w:rPr>
        <w:t xml:space="preserve">року </w:t>
      </w:r>
      <w:r w:rsidR="00C51EFE" w:rsidRPr="00E13205">
        <w:rPr>
          <w:color w:val="000000" w:themeColor="text1"/>
          <w:sz w:val="28"/>
          <w:szCs w:val="28"/>
          <w:lang w:val="uk-UA"/>
        </w:rPr>
        <w:t xml:space="preserve">№ 66002-009770870-031-03, справа № </w:t>
      </w:r>
      <w:r w:rsidR="00C51EFE" w:rsidRPr="00E13205">
        <w:rPr>
          <w:b/>
          <w:color w:val="000000" w:themeColor="text1"/>
          <w:sz w:val="28"/>
          <w:szCs w:val="28"/>
          <w:lang w:val="uk-UA"/>
        </w:rPr>
        <w:t>374436676</w:t>
      </w:r>
      <w:r w:rsidR="00C51EFE">
        <w:rPr>
          <w:color w:val="000000" w:themeColor="text1"/>
          <w:sz w:val="28"/>
          <w:szCs w:val="28"/>
          <w:lang w:val="uk-UA"/>
        </w:rPr>
        <w:t>.</w:t>
      </w:r>
    </w:p>
    <w:p w14:paraId="675C3676" w14:textId="77777777" w:rsidR="00C51EFE" w:rsidRDefault="00C51EFE" w:rsidP="00C51EF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 КОМУНАЛЬНОМУ ПІДПРИЄМСТВУ «СВЯТОШИНСЬКЕ ЛІСОПАРКОВЕ ГОСПОДАРСТВО»:</w:t>
      </w:r>
    </w:p>
    <w:p w14:paraId="57A2389D" w14:textId="5C643FB8" w:rsidR="00C51EFE" w:rsidRDefault="00C51EFE" w:rsidP="00C51EFE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2.1. Виконувати обов’язки землекористувача відповідно до вимог </w:t>
      </w:r>
      <w:r w:rsidR="00467852">
        <w:rPr>
          <w:color w:val="000000" w:themeColor="text1"/>
          <w:sz w:val="28"/>
          <w:szCs w:val="28"/>
          <w:lang w:val="uk-UA"/>
        </w:rPr>
        <w:t xml:space="preserve">              </w:t>
      </w:r>
      <w:r>
        <w:rPr>
          <w:color w:val="000000" w:themeColor="text1"/>
          <w:sz w:val="28"/>
          <w:szCs w:val="28"/>
          <w:lang w:val="uk-UA"/>
        </w:rPr>
        <w:t>статті 96 Земельного кодексу України та статті 19 Лісового кодексу України.</w:t>
      </w:r>
    </w:p>
    <w:p w14:paraId="0562C085" w14:textId="77777777" w:rsidR="00C51EFE" w:rsidRDefault="00C51EFE" w:rsidP="00C51EFE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38806DDB" w14:textId="77777777" w:rsidR="00C51EFE" w:rsidRDefault="00C51EFE" w:rsidP="00C51EFE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32034599" w14:textId="77777777" w:rsidR="00C51EFE" w:rsidRDefault="00C51EFE" w:rsidP="00C51EFE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2.4.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4291CCA8" w14:textId="0DEAAA46" w:rsidR="00C51EFE" w:rsidRDefault="00C51EFE" w:rsidP="00C51EFE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2.5. Дотримуватись вимог Закону України «Про природно-заповідний фонд </w:t>
      </w:r>
      <w:r>
        <w:rPr>
          <w:sz w:val="28"/>
          <w:szCs w:val="28"/>
          <w:lang w:val="uk-UA"/>
        </w:rPr>
        <w:t>України».</w:t>
      </w:r>
    </w:p>
    <w:p w14:paraId="7E92EEDB" w14:textId="0CED5C93" w:rsidR="00C51EFE" w:rsidRDefault="00C51EFE" w:rsidP="00C51EFE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2.6. </w:t>
      </w:r>
      <w:r>
        <w:rPr>
          <w:color w:val="000000" w:themeColor="text1"/>
          <w:sz w:val="28"/>
          <w:szCs w:val="28"/>
          <w:lang w:val="uk-UA"/>
        </w:rPr>
        <w:t>Земельну ділянку в</w:t>
      </w:r>
      <w:r>
        <w:rPr>
          <w:sz w:val="28"/>
          <w:szCs w:val="28"/>
          <w:lang w:val="uk-UA"/>
        </w:rPr>
        <w:t xml:space="preserve"> межах червоних ліній </w:t>
      </w:r>
      <w:r>
        <w:rPr>
          <w:color w:val="000000" w:themeColor="text1"/>
          <w:sz w:val="28"/>
          <w:szCs w:val="28"/>
          <w:lang w:val="uk-UA"/>
        </w:rPr>
        <w:t>використовувати з обмеженнями відповідно до Закону України «Про автомобільні дороги».</w:t>
      </w:r>
    </w:p>
    <w:p w14:paraId="6E652D35" w14:textId="77777777" w:rsidR="00C51EFE" w:rsidRDefault="00C51EFE" w:rsidP="00C51EFE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Попередити землекористувача, що використання земельної ділянки не за цільовим призначенням </w:t>
      </w:r>
      <w:r>
        <w:rPr>
          <w:color w:val="000000" w:themeColor="text1"/>
          <w:sz w:val="28"/>
          <w:szCs w:val="28"/>
          <w:lang w:val="uk-UA"/>
        </w:rPr>
        <w:t>тягне за собою припинення права користування ними відповідно до вимог статей 141, 143 Земельного кодексу України.</w:t>
      </w:r>
    </w:p>
    <w:p w14:paraId="3A8444D6" w14:textId="77777777" w:rsidR="00C51EFE" w:rsidRDefault="00C51EFE" w:rsidP="00C51EFE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7F51A5DF" w:rsidR="00C30241" w:rsidRDefault="00C51EFE" w:rsidP="00C51EF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5. </w:t>
      </w:r>
      <w:r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C51EFE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C51EFE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C51EFE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30"/>
        <w:gridCol w:w="3839"/>
      </w:tblGrid>
      <w:tr w:rsidR="00C51EFE" w:rsidRPr="00630706" w14:paraId="2FCCEC1D" w14:textId="77777777" w:rsidTr="00711863">
        <w:tc>
          <w:tcPr>
            <w:tcW w:w="6084" w:type="dxa"/>
            <w:gridSpan w:val="2"/>
          </w:tcPr>
          <w:p w14:paraId="4211E58D" w14:textId="77777777" w:rsidR="00C51EFE" w:rsidRPr="00630706" w:rsidRDefault="00C51EFE" w:rsidP="0071186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3A022FF" w14:textId="77777777" w:rsidR="00C51EFE" w:rsidRPr="00630706" w:rsidRDefault="00C51EFE" w:rsidP="0071186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630706">
              <w:rPr>
                <w:sz w:val="28"/>
                <w:szCs w:val="28"/>
                <w:lang w:val="uk-UA" w:eastAsia="uk-UA"/>
              </w:rPr>
              <w:t xml:space="preserve">архітектури, містопланування </w:t>
            </w:r>
          </w:p>
          <w:p w14:paraId="716B6321" w14:textId="77777777" w:rsidR="00C51EFE" w:rsidRPr="00630706" w:rsidRDefault="00C51EFE" w:rsidP="0071186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3FC6E8AB" w14:textId="77777777" w:rsidR="00C51EFE" w:rsidRPr="00630706" w:rsidRDefault="00C51EFE" w:rsidP="0071186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3839" w:type="dxa"/>
          </w:tcPr>
          <w:p w14:paraId="4CD8AF61" w14:textId="77777777" w:rsidR="00C51EFE" w:rsidRPr="00630706" w:rsidRDefault="00C51EFE" w:rsidP="0071186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C51EFE" w:rsidRPr="00630706" w14:paraId="7143FF05" w14:textId="77777777" w:rsidTr="00711863">
        <w:tc>
          <w:tcPr>
            <w:tcW w:w="5954" w:type="dxa"/>
            <w:hideMark/>
          </w:tcPr>
          <w:p w14:paraId="638AE023" w14:textId="77777777" w:rsidR="00C51EFE" w:rsidRPr="00630706" w:rsidRDefault="00C51EFE" w:rsidP="0071186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69" w:type="dxa"/>
            <w:gridSpan w:val="2"/>
            <w:hideMark/>
          </w:tcPr>
          <w:p w14:paraId="61C5831E" w14:textId="77777777" w:rsidR="00C51EFE" w:rsidRPr="00630706" w:rsidRDefault="00C51EFE" w:rsidP="0071186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C51EFE" w:rsidRPr="00630706" w14:paraId="35693B66" w14:textId="77777777" w:rsidTr="00711863">
        <w:tc>
          <w:tcPr>
            <w:tcW w:w="5954" w:type="dxa"/>
          </w:tcPr>
          <w:p w14:paraId="589B5CF3" w14:textId="77777777" w:rsidR="00C51EFE" w:rsidRPr="00630706" w:rsidRDefault="00C51EFE" w:rsidP="0071186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5B49B31D" w14:textId="77777777" w:rsidR="00C51EFE" w:rsidRPr="00630706" w:rsidRDefault="00C51EFE" w:rsidP="0071186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C51EFE" w:rsidRPr="00630706" w14:paraId="677F6369" w14:textId="77777777" w:rsidTr="00711863">
        <w:tc>
          <w:tcPr>
            <w:tcW w:w="5954" w:type="dxa"/>
          </w:tcPr>
          <w:p w14:paraId="2118860F" w14:textId="77777777" w:rsidR="00C51EFE" w:rsidRPr="00630706" w:rsidRDefault="00C51EFE" w:rsidP="0071186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4DBA44C" w14:textId="77777777" w:rsidR="00C51EFE" w:rsidRPr="00630706" w:rsidRDefault="00C51EFE" w:rsidP="0071186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393ACFF3" w14:textId="77777777" w:rsidR="00C51EFE" w:rsidRPr="00630706" w:rsidRDefault="00C51EFE" w:rsidP="0071186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0487D0A" w14:textId="77777777" w:rsidR="00C51EFE" w:rsidRPr="00630706" w:rsidRDefault="00C51EFE" w:rsidP="0071186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17F1A15B" w14:textId="77777777" w:rsidR="00C51EFE" w:rsidRPr="00630706" w:rsidRDefault="00C51EFE" w:rsidP="0071186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BC7E6CB" w14:textId="77777777" w:rsidR="00C51EFE" w:rsidRPr="00630706" w:rsidRDefault="00C51EFE" w:rsidP="00711863">
            <w:pPr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2EEDBF35" w14:textId="77777777" w:rsidR="00C51EFE" w:rsidRPr="00630706" w:rsidRDefault="00C51EFE" w:rsidP="00711863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71CD1657" w14:textId="77777777" w:rsidR="00C51EFE" w:rsidRPr="00630706" w:rsidRDefault="00C51EFE" w:rsidP="00711863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 xml:space="preserve">Голова                             </w:t>
            </w:r>
          </w:p>
          <w:p w14:paraId="63DEE963" w14:textId="77777777" w:rsidR="00C51EFE" w:rsidRPr="00630706" w:rsidRDefault="00C51EFE" w:rsidP="00711863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79AC5673" w14:textId="77777777" w:rsidR="00C51EFE" w:rsidRPr="00630706" w:rsidRDefault="00C51EFE" w:rsidP="0071186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637D71A9" w14:textId="77777777" w:rsidR="00C51EFE" w:rsidRPr="00630706" w:rsidRDefault="00C51EFE" w:rsidP="00711863">
            <w:pPr>
              <w:jc w:val="right"/>
              <w:rPr>
                <w:rStyle w:val="af0"/>
                <w:b w:val="0"/>
                <w:lang w:val="uk-UA"/>
              </w:rPr>
            </w:pPr>
          </w:p>
          <w:p w14:paraId="5E7E5236" w14:textId="77777777" w:rsidR="00C51EFE" w:rsidRPr="00630706" w:rsidRDefault="00C51EFE" w:rsidP="00711863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2F24B816" w14:textId="77777777" w:rsidR="00C51EFE" w:rsidRPr="00630706" w:rsidRDefault="00C51EFE" w:rsidP="00711863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2EB6EEFF" w14:textId="77777777" w:rsidR="00C51EFE" w:rsidRPr="00630706" w:rsidRDefault="00C51EFE" w:rsidP="00711863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3AFB7FA8" w14:textId="77777777" w:rsidR="00C51EFE" w:rsidRPr="00630706" w:rsidRDefault="00C51EFE" w:rsidP="00711863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D5D33C2" w14:textId="77777777" w:rsidR="00C51EFE" w:rsidRPr="00630706" w:rsidRDefault="00C51EFE" w:rsidP="00711863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B97909C" w14:textId="77777777" w:rsidR="00C51EFE" w:rsidRPr="00630706" w:rsidRDefault="00C51EFE" w:rsidP="00711863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093A988" w14:textId="77777777" w:rsidR="00C51EFE" w:rsidRPr="00630706" w:rsidRDefault="00C51EFE" w:rsidP="00711863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1BDB9FB9" w14:textId="77777777" w:rsidR="00C51EFE" w:rsidRPr="00630706" w:rsidRDefault="00C51EFE" w:rsidP="00711863">
            <w:pPr>
              <w:ind w:left="-105"/>
              <w:jc w:val="right"/>
              <w:rPr>
                <w:lang w:val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538B4377" w14:textId="77777777" w:rsidR="00C51EFE" w:rsidRPr="00630706" w:rsidRDefault="00C51EFE" w:rsidP="00711863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20A7FC1B" w14:textId="77777777" w:rsidR="00C51EFE" w:rsidRPr="00630706" w:rsidRDefault="00C51EFE" w:rsidP="00711863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55A96F76" w:rsidR="00E75718" w:rsidRPr="008119F4" w:rsidRDefault="00283985" w:rsidP="00283985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490F26" w14:textId="77777777" w:rsidR="00B575AE" w:rsidRDefault="00B575AE">
      <w:r>
        <w:separator/>
      </w:r>
    </w:p>
  </w:endnote>
  <w:endnote w:type="continuationSeparator" w:id="0">
    <w:p w14:paraId="5BA8BDF4" w14:textId="77777777" w:rsidR="00B575AE" w:rsidRDefault="00B57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40E7F3" w14:textId="77777777" w:rsidR="00B575AE" w:rsidRDefault="00B575AE">
      <w:r>
        <w:separator/>
      </w:r>
    </w:p>
  </w:footnote>
  <w:footnote w:type="continuationSeparator" w:id="0">
    <w:p w14:paraId="4BA8BFE0" w14:textId="77777777" w:rsidR="00B575AE" w:rsidRDefault="00B575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3985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67852"/>
    <w:rsid w:val="0047255C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575AE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1EFE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663</Words>
  <Characters>3783</Characters>
  <Application>Microsoft Office Word</Application>
  <DocSecurity>0</DocSecurity>
  <Lines>31</Lines>
  <Paragraphs>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4438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58</cp:revision>
  <cp:lastPrinted>2021-11-24T13:25:00Z</cp:lastPrinted>
  <dcterms:created xsi:type="dcterms:W3CDTF">2020-03-29T20:42:00Z</dcterms:created>
  <dcterms:modified xsi:type="dcterms:W3CDTF">2025-07-21T12:45:00Z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