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2BF3D172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380188490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380188490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E3244B">
        <w:rPr>
          <w:b/>
          <w:bCs/>
          <w:sz w:val="24"/>
          <w:szCs w:val="24"/>
        </w:rPr>
        <w:t>ПЗН-67861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E3244B">
        <w:rPr>
          <w:b/>
          <w:bCs/>
          <w:sz w:val="24"/>
          <w:szCs w:val="24"/>
        </w:rPr>
        <w:t>06.09.2024</w:t>
      </w:r>
    </w:p>
    <w:p w14:paraId="279C27D0" w14:textId="74D30879" w:rsidR="00D437FF" w:rsidRDefault="003D4611" w:rsidP="00A54958">
      <w:pPr>
        <w:pStyle w:val="20"/>
        <w:shd w:val="clear" w:color="auto" w:fill="auto"/>
        <w:ind w:right="2798"/>
        <w:rPr>
          <w:rFonts w:ascii="Times New Roman" w:hAnsi="Times New Roman" w:cs="Times New Roman"/>
          <w:b/>
          <w:sz w:val="24"/>
          <w:szCs w:val="24"/>
        </w:rPr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174E14" w:rsidRPr="00174E14">
        <w:rPr>
          <w:rFonts w:ascii="Times New Roman" w:hAnsi="Times New Roman" w:cs="Times New Roman"/>
          <w:b/>
          <w:sz w:val="24"/>
          <w:szCs w:val="24"/>
        </w:rPr>
        <w:t xml:space="preserve">надання КОМУНАЛЬНОМУ НЕКОМЕРЦІЙНОМУ ПІДПРИЄМСТВУ «КОНСУЛЬТАТИВНО-ДІАГНОСТИЧНИЙ ЦЕНТР» СВЯТОШИНСЬКОГО РАЙОНУ М. КИЄВА дозволу на розроблення </w:t>
      </w:r>
      <w:proofErr w:type="spellStart"/>
      <w:r w:rsidR="00174E14" w:rsidRPr="00174E14"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 w:rsidR="00174E14" w:rsidRPr="00174E14">
        <w:rPr>
          <w:rFonts w:ascii="Times New Roman" w:hAnsi="Times New Roman" w:cs="Times New Roman"/>
          <w:b/>
          <w:sz w:val="24"/>
          <w:szCs w:val="24"/>
        </w:rPr>
        <w:t xml:space="preserve"> землеустрою щодо відведення земельної ділянки у постійне користування для завершення будівництва з подальшою експлуатацією та обслуговуванням будівель закладів охорони здоров’я та соціальної допомоги на вул. </w:t>
      </w:r>
      <w:proofErr w:type="spellStart"/>
      <w:r w:rsidR="00174E14" w:rsidRPr="00174E14">
        <w:rPr>
          <w:rFonts w:ascii="Times New Roman" w:hAnsi="Times New Roman" w:cs="Times New Roman"/>
          <w:b/>
          <w:sz w:val="24"/>
          <w:szCs w:val="24"/>
        </w:rPr>
        <w:t>Крамського</w:t>
      </w:r>
      <w:proofErr w:type="spellEnd"/>
      <w:r w:rsidR="00174E14" w:rsidRPr="00174E14">
        <w:rPr>
          <w:rFonts w:ascii="Times New Roman" w:hAnsi="Times New Roman" w:cs="Times New Roman"/>
          <w:b/>
          <w:sz w:val="24"/>
          <w:szCs w:val="24"/>
        </w:rPr>
        <w:t xml:space="preserve"> Івана, 10 у Святошинському районі міста Києва</w:t>
      </w:r>
    </w:p>
    <w:p w14:paraId="5EF91313" w14:textId="77777777" w:rsidR="00015081" w:rsidRDefault="00015081" w:rsidP="00A54958">
      <w:pPr>
        <w:pStyle w:val="20"/>
        <w:shd w:val="clear" w:color="auto" w:fill="auto"/>
        <w:ind w:right="2798"/>
        <w:rPr>
          <w:rFonts w:ascii="Times New Roman" w:hAnsi="Times New Roman" w:cs="Times New Roman"/>
          <w:b/>
          <w:sz w:val="24"/>
          <w:szCs w:val="24"/>
        </w:rPr>
      </w:pP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174E14">
        <w:trPr>
          <w:cantSplit/>
          <w:trHeight w:hRule="exact" w:val="904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174E14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КОМУНАЛЬНЕ НЕКОМЕРЦІЙНЕ ПІДПРИЄМСТВО «КОНСУЛЬТАТИВНО-ДІАГНОСТИЧНИЙ ЦЕНТР» СВЯТОШИНСЬКОГО РАЙОНУ М. КИЄВА</w:t>
            </w:r>
          </w:p>
        </w:tc>
      </w:tr>
      <w:tr w:rsidR="003C0A13" w14:paraId="745C51F1" w14:textId="77777777" w:rsidTr="00174E14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66116C99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C4E46AA" w14:textId="7DA846D1" w:rsidR="00174E14" w:rsidRPr="00174E14" w:rsidRDefault="00E3244B" w:rsidP="00174E14">
            <w:pPr>
              <w:widowControl/>
              <w:rPr>
                <w:rFonts w:ascii="Times New Roman" w:eastAsia="Times New Roman" w:hAnsi="Times New Roman" w:cs="Times New Roman"/>
                <w:i/>
                <w:iCs/>
              </w:rPr>
            </w:pPr>
            <w:hyperlink r:id="rId10" w:history="1">
              <w:r w:rsidR="00174E14" w:rsidRPr="00174E14">
                <w:rPr>
                  <w:rFonts w:ascii="Times New Roman" w:eastAsia="Times New Roman" w:hAnsi="Times New Roman" w:cs="Times New Roman"/>
                  <w:i/>
                  <w:iCs/>
                </w:rPr>
                <w:t>КИЇВСЬКА МІСЬКА РАДА</w:t>
              </w:r>
            </w:hyperlink>
          </w:p>
          <w:p w14:paraId="1FC56FBC" w14:textId="3F8EC40F" w:rsidR="003C0A13" w:rsidRPr="00174E14" w:rsidRDefault="00174E14" w:rsidP="00174E14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174E14">
              <w:rPr>
                <w:rFonts w:ascii="Times New Roman" w:eastAsia="Times New Roman" w:hAnsi="Times New Roman" w:cs="Times New Roman"/>
                <w:i/>
                <w:iCs/>
              </w:rPr>
              <w:t xml:space="preserve">Адреса засновника: місто Київ, ВУЛИЦЯ ХРЕЩАТИК,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36</w:t>
            </w:r>
          </w:p>
        </w:tc>
      </w:tr>
      <w:tr w:rsidR="005660BA" w14:paraId="29ECCC93" w14:textId="77777777" w:rsidTr="00174E14">
        <w:trPr>
          <w:cantSplit/>
          <w:trHeight w:hRule="exact" w:val="587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4F9453A2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25.06.2024 № 380188490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FF79A2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0"/>
          <w:szCs w:val="20"/>
        </w:rPr>
      </w:pPr>
    </w:p>
    <w:p w14:paraId="24182398" w14:textId="6B759DCD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ділянку </w:t>
      </w:r>
      <w:r w:rsidR="00E3244B">
        <w:rPr>
          <w:b/>
          <w:bCs/>
          <w:sz w:val="24"/>
          <w:szCs w:val="24"/>
        </w:rPr>
        <w:t xml:space="preserve">(обліковий код </w:t>
      </w:r>
      <w:r w:rsidR="008F1609" w:rsidRPr="005660BA">
        <w:rPr>
          <w:b/>
          <w:bCs/>
          <w:sz w:val="24"/>
          <w:szCs w:val="24"/>
        </w:rPr>
        <w:t>75:213:0102</w:t>
      </w:r>
      <w:r w:rsidR="00E3244B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33DF250A" w:rsidR="00C022FD" w:rsidRPr="00447390" w:rsidRDefault="00C022FD" w:rsidP="004473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Святошинський, вул. </w:t>
            </w:r>
            <w:proofErr w:type="spellStart"/>
            <w:r w:rsidRPr="00447390">
              <w:rPr>
                <w:rFonts w:ascii="Times New Roman" w:hAnsi="Times New Roman" w:cs="Times New Roman"/>
                <w:i/>
                <w:iCs/>
              </w:rPr>
              <w:t>Крамського</w:t>
            </w:r>
            <w:proofErr w:type="spellEnd"/>
            <w:r w:rsidRPr="00447390">
              <w:rPr>
                <w:rFonts w:ascii="Times New Roman" w:hAnsi="Times New Roman" w:cs="Times New Roman"/>
                <w:i/>
                <w:iCs/>
              </w:rPr>
              <w:t xml:space="preserve"> Івана, 10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5C3AE2B8" w:rsidR="00C022FD" w:rsidRPr="00C022FD" w:rsidRDefault="00E3244B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Орієнтовна п</w:t>
            </w:r>
            <w:r w:rsidR="00C022FD" w:rsidRPr="00C022FD">
              <w:rPr>
                <w:sz w:val="24"/>
                <w:szCs w:val="24"/>
              </w:rPr>
              <w:t>лоща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05EF5F1A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0,28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447390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користування</w:t>
            </w:r>
            <w:proofErr w:type="spellEnd"/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64F3EBDB" w:rsidR="00C022FD" w:rsidRPr="00C022FD" w:rsidRDefault="00E3244B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цільове призначення</w:t>
            </w:r>
            <w:r w:rsidR="00C022FD"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5922EEF0" w14:textId="411286AF" w:rsidR="00C022FD" w:rsidRPr="00447390" w:rsidRDefault="00174E14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174E14">
              <w:rPr>
                <w:rFonts w:ascii="Times New Roman" w:hAnsi="Times New Roman"/>
                <w:i/>
              </w:rPr>
              <w:t xml:space="preserve">для </w:t>
            </w:r>
            <w:proofErr w:type="spellStart"/>
            <w:r w:rsidRPr="00174E14">
              <w:rPr>
                <w:rFonts w:ascii="Times New Roman" w:hAnsi="Times New Roman"/>
                <w:i/>
              </w:rPr>
              <w:t>завершення</w:t>
            </w:r>
            <w:proofErr w:type="spellEnd"/>
            <w:r w:rsidRPr="00174E1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74E14">
              <w:rPr>
                <w:rFonts w:ascii="Times New Roman" w:hAnsi="Times New Roman"/>
                <w:i/>
              </w:rPr>
              <w:t>будівництва</w:t>
            </w:r>
            <w:proofErr w:type="spellEnd"/>
            <w:r w:rsidRPr="00174E14">
              <w:rPr>
                <w:rFonts w:ascii="Times New Roman" w:hAnsi="Times New Roman"/>
                <w:i/>
              </w:rPr>
              <w:t xml:space="preserve"> з </w:t>
            </w:r>
            <w:proofErr w:type="spellStart"/>
            <w:r w:rsidRPr="00174E14">
              <w:rPr>
                <w:rFonts w:ascii="Times New Roman" w:hAnsi="Times New Roman"/>
                <w:i/>
              </w:rPr>
              <w:t>подальшою</w:t>
            </w:r>
            <w:proofErr w:type="spellEnd"/>
            <w:r w:rsidRPr="00174E1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74E14">
              <w:rPr>
                <w:rFonts w:ascii="Times New Roman" w:hAnsi="Times New Roman"/>
                <w:i/>
              </w:rPr>
              <w:t>експлуатацією</w:t>
            </w:r>
            <w:proofErr w:type="spellEnd"/>
            <w:r w:rsidRPr="00174E14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174E14">
              <w:rPr>
                <w:rFonts w:ascii="Times New Roman" w:hAnsi="Times New Roman"/>
                <w:i/>
              </w:rPr>
              <w:t>обслуговуванням</w:t>
            </w:r>
            <w:proofErr w:type="spellEnd"/>
            <w:r w:rsidRPr="00174E1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74E14">
              <w:rPr>
                <w:rFonts w:ascii="Times New Roman" w:hAnsi="Times New Roman"/>
                <w:i/>
              </w:rPr>
              <w:t>будівель</w:t>
            </w:r>
            <w:proofErr w:type="spellEnd"/>
            <w:r w:rsidRPr="00174E1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74E14">
              <w:rPr>
                <w:rFonts w:ascii="Times New Roman" w:hAnsi="Times New Roman"/>
                <w:i/>
              </w:rPr>
              <w:t>закладів</w:t>
            </w:r>
            <w:proofErr w:type="spellEnd"/>
            <w:r w:rsidRPr="00174E1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74E14">
              <w:rPr>
                <w:rFonts w:ascii="Times New Roman" w:hAnsi="Times New Roman"/>
                <w:i/>
              </w:rPr>
              <w:t>охорони</w:t>
            </w:r>
            <w:proofErr w:type="spellEnd"/>
            <w:r w:rsidRPr="00174E1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74E14">
              <w:rPr>
                <w:rFonts w:ascii="Times New Roman" w:hAnsi="Times New Roman"/>
                <w:i/>
              </w:rPr>
              <w:t>здоров’я</w:t>
            </w:r>
            <w:proofErr w:type="spellEnd"/>
            <w:r w:rsidRPr="00174E14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174E14">
              <w:rPr>
                <w:rFonts w:ascii="Times New Roman" w:hAnsi="Times New Roman"/>
                <w:i/>
              </w:rPr>
              <w:t>соціальної</w:t>
            </w:r>
            <w:proofErr w:type="spellEnd"/>
            <w:r w:rsidRPr="00174E14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174E14">
              <w:rPr>
                <w:rFonts w:ascii="Times New Roman" w:hAnsi="Times New Roman"/>
                <w:i/>
              </w:rPr>
              <w:t>допомоги</w:t>
            </w:r>
            <w:proofErr w:type="spellEnd"/>
          </w:p>
        </w:tc>
      </w:tr>
    </w:tbl>
    <w:p w14:paraId="54E578E1" w14:textId="77777777" w:rsidR="00C022FD" w:rsidRPr="00FF79A2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0"/>
          <w:szCs w:val="20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6D9C53A9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 xml:space="preserve">ї адміністрації) розроблено </w:t>
      </w:r>
      <w:proofErr w:type="spellStart"/>
      <w:r w:rsidR="00F61295">
        <w:rPr>
          <w:sz w:val="24"/>
          <w:szCs w:val="24"/>
        </w:rPr>
        <w:t>проє</w:t>
      </w:r>
      <w:r w:rsidRPr="00D97048">
        <w:rPr>
          <w:sz w:val="24"/>
          <w:szCs w:val="24"/>
        </w:rPr>
        <w:t>кт</w:t>
      </w:r>
      <w:proofErr w:type="spellEnd"/>
      <w:r w:rsidRPr="00D97048">
        <w:rPr>
          <w:sz w:val="24"/>
          <w:szCs w:val="24"/>
        </w:rPr>
        <w:t xml:space="preserve"> рішення Київської міської ради.</w:t>
      </w:r>
    </w:p>
    <w:p w14:paraId="4D1A3E5B" w14:textId="431F560D" w:rsidR="00D437FF" w:rsidRPr="00FF79A2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0"/>
          <w:szCs w:val="20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5BA81D5A" w14:textId="2F6DA399" w:rsidR="009E754B" w:rsidRDefault="009E754B" w:rsidP="009F1756">
      <w:pPr>
        <w:pStyle w:val="1"/>
        <w:shd w:val="clear" w:color="auto" w:fill="auto"/>
        <w:spacing w:after="0"/>
        <w:ind w:firstLine="426"/>
        <w:rPr>
          <w:sz w:val="20"/>
          <w:szCs w:val="20"/>
        </w:rPr>
      </w:pPr>
    </w:p>
    <w:p w14:paraId="1C29EE50" w14:textId="0FA842B7" w:rsidR="00015081" w:rsidRDefault="00015081" w:rsidP="009F1756">
      <w:pPr>
        <w:pStyle w:val="1"/>
        <w:shd w:val="clear" w:color="auto" w:fill="auto"/>
        <w:spacing w:after="0"/>
        <w:ind w:firstLine="426"/>
        <w:rPr>
          <w:sz w:val="20"/>
          <w:szCs w:val="20"/>
        </w:rPr>
      </w:pPr>
    </w:p>
    <w:p w14:paraId="45141D2E" w14:textId="2FB0381E" w:rsidR="00015081" w:rsidRDefault="00015081" w:rsidP="009F1756">
      <w:pPr>
        <w:pStyle w:val="1"/>
        <w:shd w:val="clear" w:color="auto" w:fill="auto"/>
        <w:spacing w:after="0"/>
        <w:ind w:firstLine="426"/>
        <w:rPr>
          <w:sz w:val="20"/>
          <w:szCs w:val="20"/>
        </w:rPr>
      </w:pPr>
    </w:p>
    <w:p w14:paraId="1665988A" w14:textId="52999E1A" w:rsidR="00015081" w:rsidRDefault="00015081" w:rsidP="009F1756">
      <w:pPr>
        <w:pStyle w:val="1"/>
        <w:shd w:val="clear" w:color="auto" w:fill="auto"/>
        <w:spacing w:after="0"/>
        <w:ind w:firstLine="426"/>
        <w:rPr>
          <w:sz w:val="20"/>
          <w:szCs w:val="20"/>
        </w:rPr>
      </w:pPr>
    </w:p>
    <w:p w14:paraId="6A533F95" w14:textId="16BB25CD" w:rsidR="00015081" w:rsidRDefault="00015081" w:rsidP="009F1756">
      <w:pPr>
        <w:pStyle w:val="1"/>
        <w:shd w:val="clear" w:color="auto" w:fill="auto"/>
        <w:spacing w:after="0"/>
        <w:ind w:firstLine="426"/>
        <w:rPr>
          <w:sz w:val="20"/>
          <w:szCs w:val="20"/>
        </w:rPr>
      </w:pPr>
    </w:p>
    <w:p w14:paraId="24A5E7D1" w14:textId="0BBAF533" w:rsidR="00015081" w:rsidRDefault="00015081" w:rsidP="009F1756">
      <w:pPr>
        <w:pStyle w:val="1"/>
        <w:shd w:val="clear" w:color="auto" w:fill="auto"/>
        <w:spacing w:after="0"/>
        <w:ind w:firstLine="426"/>
        <w:rPr>
          <w:sz w:val="20"/>
          <w:szCs w:val="20"/>
        </w:rPr>
      </w:pPr>
    </w:p>
    <w:p w14:paraId="1E5D68D1" w14:textId="17897BD9" w:rsidR="00015081" w:rsidRDefault="00015081" w:rsidP="009F1756">
      <w:pPr>
        <w:pStyle w:val="1"/>
        <w:shd w:val="clear" w:color="auto" w:fill="auto"/>
        <w:spacing w:after="0"/>
        <w:ind w:firstLine="426"/>
        <w:rPr>
          <w:sz w:val="20"/>
          <w:szCs w:val="20"/>
        </w:rPr>
      </w:pPr>
    </w:p>
    <w:p w14:paraId="10610522" w14:textId="77777777" w:rsidR="00E3244B" w:rsidRDefault="00E3244B" w:rsidP="009F1756">
      <w:pPr>
        <w:pStyle w:val="1"/>
        <w:shd w:val="clear" w:color="auto" w:fill="auto"/>
        <w:spacing w:after="0"/>
        <w:ind w:firstLine="426"/>
        <w:rPr>
          <w:sz w:val="20"/>
          <w:szCs w:val="20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74A69CB5" w:rsidR="002B31E8" w:rsidRPr="0041184B" w:rsidRDefault="00760BFA" w:rsidP="009E754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розташований об’єкт незавершеного будівництва літ. «Я» загальною площею 954,5 </w:t>
            </w:r>
            <w:proofErr w:type="spellStart"/>
            <w:r>
              <w:rPr>
                <w:i/>
                <w:sz w:val="24"/>
                <w:szCs w:val="24"/>
              </w:rPr>
              <w:t>кв.м</w:t>
            </w:r>
            <w:proofErr w:type="spellEnd"/>
            <w:r>
              <w:rPr>
                <w:i/>
                <w:sz w:val="24"/>
                <w:szCs w:val="24"/>
              </w:rPr>
              <w:t xml:space="preserve">. з ступенем готовності </w:t>
            </w:r>
            <w:r w:rsidR="004233F2">
              <w:rPr>
                <w:i/>
                <w:sz w:val="24"/>
                <w:szCs w:val="24"/>
              </w:rPr>
              <w:t>об’єкта</w:t>
            </w:r>
            <w:r>
              <w:rPr>
                <w:i/>
                <w:sz w:val="24"/>
                <w:szCs w:val="24"/>
              </w:rPr>
              <w:t xml:space="preserve"> </w:t>
            </w:r>
            <w:r w:rsidR="004233F2">
              <w:rPr>
                <w:i/>
                <w:sz w:val="24"/>
                <w:szCs w:val="24"/>
              </w:rPr>
              <w:t>незавершеного будівництва – 54% (реєстраційний номер об’єкта нерухомого майна 2380062680000), який на праві оперативного управління належить КОМУНАЛЬНОМУ НЕКОМЕР</w:t>
            </w:r>
            <w:r w:rsidR="00E3244B">
              <w:rPr>
                <w:i/>
                <w:sz w:val="24"/>
                <w:szCs w:val="24"/>
              </w:rPr>
              <w:t>ЦІЙНОМУ ПІДПРИЄМСТВУ «КОНСУЛЬТА</w:t>
            </w:r>
            <w:r w:rsidR="004233F2">
              <w:rPr>
                <w:i/>
                <w:sz w:val="24"/>
                <w:szCs w:val="24"/>
              </w:rPr>
              <w:t>ТИВНО-ДІАГНОСТИЧНИЙ ЦЕНТР» СВЯТОШИНСЬКОГО РАЙОНУ М. КИЄВА (</w:t>
            </w:r>
            <w:r w:rsidR="00FF79A2">
              <w:rPr>
                <w:i/>
                <w:sz w:val="24"/>
                <w:szCs w:val="24"/>
              </w:rPr>
              <w:t>право оперативного управління зареєстровано в Державному реєстрі речових прав на нерухоме майно 31.08.2023, номер запису про інше речове право: 51611620).</w:t>
            </w:r>
          </w:p>
        </w:tc>
      </w:tr>
      <w:tr w:rsidR="002B31E8" w:rsidRPr="003774B2" w14:paraId="2E1CCB39" w14:textId="77777777" w:rsidTr="00FF79A2">
        <w:trPr>
          <w:cantSplit/>
          <w:trHeight w:val="291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9E754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2FB5005E" w:rsidR="002B31E8" w:rsidRPr="0041184B" w:rsidRDefault="00FF79A2" w:rsidP="00FF79A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F79A2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</w:t>
            </w:r>
            <w:r>
              <w:rPr>
                <w:i/>
                <w:sz w:val="24"/>
                <w:szCs w:val="24"/>
              </w:rPr>
              <w:t>рекреаційної забудови (існуючі)</w:t>
            </w:r>
            <w:r w:rsidRPr="00FF79A2">
              <w:rPr>
                <w:i/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довідка (витяг) з містобудівного кадастру надана листом</w:t>
            </w:r>
            <w:r w:rsidRPr="00FF79A2">
              <w:rPr>
                <w:i/>
                <w:sz w:val="24"/>
                <w:szCs w:val="24"/>
              </w:rPr>
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>
              <w:rPr>
                <w:i/>
                <w:sz w:val="24"/>
                <w:szCs w:val="24"/>
              </w:rPr>
              <w:t>27.06.2024</w:t>
            </w:r>
            <w:r w:rsidRPr="00FF79A2">
              <w:rPr>
                <w:i/>
                <w:sz w:val="24"/>
                <w:szCs w:val="24"/>
              </w:rPr>
              <w:t xml:space="preserve"> № </w:t>
            </w:r>
            <w:r>
              <w:rPr>
                <w:i/>
                <w:sz w:val="24"/>
                <w:szCs w:val="24"/>
              </w:rPr>
              <w:t>055-6123</w:t>
            </w:r>
            <w:r w:rsidRPr="00FF79A2">
              <w:rPr>
                <w:i/>
                <w:sz w:val="24"/>
                <w:szCs w:val="24"/>
              </w:rPr>
              <w:t>).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9E754B" w:rsidRDefault="00D6499D" w:rsidP="009E754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E754B">
              <w:rPr>
                <w:i/>
                <w:sz w:val="24"/>
                <w:szCs w:val="24"/>
              </w:rPr>
              <w:t>Земельна ділянка</w:t>
            </w:r>
            <w:r w:rsidR="002B31E8" w:rsidRPr="009E754B">
              <w:rPr>
                <w:i/>
                <w:sz w:val="24"/>
                <w:szCs w:val="24"/>
              </w:rPr>
              <w:t xml:space="preserve"> належить до земель комунальної власності територіальної громади міста Києва.</w:t>
            </w:r>
          </w:p>
        </w:tc>
      </w:tr>
      <w:tr w:rsidR="002B31E8" w:rsidRPr="003774B2" w14:paraId="4A30AB8A" w14:textId="77777777" w:rsidTr="00E3244B">
        <w:trPr>
          <w:cantSplit/>
          <w:trHeight w:val="357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9E754B" w:rsidRDefault="002B31E8" w:rsidP="009E754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E754B">
              <w:rPr>
                <w:i/>
                <w:sz w:val="24"/>
                <w:szCs w:val="24"/>
              </w:rPr>
              <w:t>Земельна ділянка не входить</w:t>
            </w:r>
            <w:r w:rsidR="000E40B4" w:rsidRPr="009E754B">
              <w:rPr>
                <w:i/>
                <w:sz w:val="24"/>
                <w:szCs w:val="24"/>
              </w:rPr>
              <w:t xml:space="preserve"> до зеленої зони</w:t>
            </w:r>
            <w:r w:rsidR="00990F86" w:rsidRPr="009E754B">
              <w:rPr>
                <w:i/>
                <w:sz w:val="24"/>
                <w:szCs w:val="24"/>
              </w:rPr>
              <w:t>.</w:t>
            </w: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3269D6C7" w14:textId="77777777" w:rsidR="009E754B" w:rsidRPr="009E754B" w:rsidRDefault="009E754B" w:rsidP="009E754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E754B">
              <w:rPr>
                <w:rFonts w:ascii="Times New Roman" w:eastAsia="Times New Roman" w:hAnsi="Times New Roman" w:cs="Times New Roman"/>
                <w:i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9E754B">
              <w:rPr>
                <w:rFonts w:ascii="Times New Roman" w:eastAsia="Times New Roman" w:hAnsi="Times New Roman" w:cs="Times New Roman"/>
                <w:i/>
              </w:rPr>
              <w:t>проєкту</w:t>
            </w:r>
            <w:proofErr w:type="spellEnd"/>
            <w:r w:rsidRPr="009E754B">
              <w:rPr>
                <w:rFonts w:ascii="Times New Roman" w:eastAsia="Times New Roman" w:hAnsi="Times New Roman" w:cs="Times New Roman"/>
                <w:i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  статей 9, 122 Земельного кодексу України такі питання вирішуються виключно на пленарних засіданнях сільської, селищної, міської ради.  </w:t>
            </w:r>
          </w:p>
          <w:p w14:paraId="216162F1" w14:textId="31803AE3" w:rsidR="009E754B" w:rsidRPr="009E754B" w:rsidRDefault="009E754B" w:rsidP="009E754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9E754B">
              <w:rPr>
                <w:rFonts w:ascii="Times New Roman" w:eastAsia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</w:t>
            </w:r>
            <w:r w:rsidR="00E3244B">
              <w:rPr>
                <w:rFonts w:ascii="Times New Roman" w:eastAsia="Times New Roman" w:hAnsi="Times New Roman" w:cs="Times New Roman"/>
                <w:i/>
              </w:rPr>
              <w:t xml:space="preserve">6.09.2021 у справі </w:t>
            </w:r>
            <w:r w:rsidRPr="009E754B">
              <w:rPr>
                <w:rFonts w:ascii="Times New Roman" w:eastAsia="Times New Roman" w:hAnsi="Times New Roman" w:cs="Times New Roman"/>
                <w:i/>
              </w:rPr>
              <w:t xml:space="preserve">№ 826/8847/16.  </w:t>
            </w:r>
          </w:p>
          <w:p w14:paraId="69A25DD8" w14:textId="5E0B096E" w:rsidR="007756E4" w:rsidRPr="009E754B" w:rsidRDefault="009E754B" w:rsidP="009E754B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E754B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9E754B">
              <w:rPr>
                <w:i/>
                <w:sz w:val="24"/>
                <w:szCs w:val="24"/>
              </w:rPr>
              <w:t>проєкт</w:t>
            </w:r>
            <w:proofErr w:type="spellEnd"/>
            <w:r w:rsidRPr="009E754B">
              <w:rPr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77777777" w:rsidR="00082B59" w:rsidRPr="00E3244B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16"/>
          <w:szCs w:val="16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EFE19B3" w14:textId="6A72259B" w:rsidR="00082B59" w:rsidRPr="009E754B" w:rsidRDefault="00082B59" w:rsidP="009E754B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r w:rsidRPr="009E754B">
        <w:rPr>
          <w:rFonts w:ascii="Times New Roman" w:eastAsia="Times New Roman" w:hAnsi="Times New Roman" w:cs="Times New Roman"/>
          <w:iCs/>
        </w:rPr>
        <w:t xml:space="preserve">Загальні засади та порядок отримання дозволу на розроблення документації із землеустрою визначено статтями 9, </w:t>
      </w:r>
      <w:r w:rsidR="005B5739" w:rsidRPr="009E754B">
        <w:rPr>
          <w:rFonts w:ascii="Times New Roman" w:eastAsia="Times New Roman" w:hAnsi="Times New Roman" w:cs="Times New Roman"/>
          <w:iCs/>
        </w:rPr>
        <w:t>123</w:t>
      </w:r>
      <w:r w:rsidRPr="009E754B">
        <w:rPr>
          <w:rFonts w:ascii="Times New Roman" w:eastAsia="Times New Roman" w:hAnsi="Times New Roman" w:cs="Times New Roman"/>
          <w:iCs/>
        </w:rPr>
        <w:t xml:space="preserve"> Земельного кодексу України.</w:t>
      </w:r>
    </w:p>
    <w:p w14:paraId="2AD59298" w14:textId="77777777" w:rsidR="009E754B" w:rsidRPr="00C93A9A" w:rsidRDefault="009E754B" w:rsidP="009E754B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C93A9A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E65934E" w14:textId="77777777" w:rsidR="009E754B" w:rsidRPr="00C93A9A" w:rsidRDefault="009E754B" w:rsidP="009E754B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C93A9A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9D0F91D" w14:textId="7A32CC96" w:rsidR="009E754B" w:rsidRDefault="009E754B" w:rsidP="009E754B">
      <w:pPr>
        <w:shd w:val="clear" w:color="auto" w:fill="FFFFFF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</w:rPr>
      </w:pPr>
      <w:proofErr w:type="spellStart"/>
      <w:r w:rsidRPr="00C93A9A">
        <w:rPr>
          <w:rFonts w:ascii="Times New Roman" w:eastAsia="Times New Roman" w:hAnsi="Times New Roman" w:cs="Times New Roman"/>
          <w:iCs/>
        </w:rPr>
        <w:t>Проєкт</w:t>
      </w:r>
      <w:proofErr w:type="spellEnd"/>
      <w:r w:rsidRPr="00C93A9A">
        <w:rPr>
          <w:rFonts w:ascii="Times New Roman" w:eastAsia="Times New Roman" w:hAnsi="Times New Roman" w:cs="Times New Roman"/>
          <w:iCs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Фінансово-економічне обґрунтування.</w:t>
      </w:r>
    </w:p>
    <w:p w14:paraId="08816937" w14:textId="1EEDD051" w:rsidR="009A054D" w:rsidRDefault="009A054D" w:rsidP="009E754B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9E754B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6D38F806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CC556E">
        <w:rPr>
          <w:sz w:val="24"/>
          <w:szCs w:val="24"/>
        </w:rPr>
        <w:t xml:space="preserve"> </w:t>
      </w:r>
      <w:r w:rsidR="00E3244B">
        <w:rPr>
          <w:sz w:val="24"/>
          <w:szCs w:val="24"/>
        </w:rPr>
        <w:t xml:space="preserve">користування </w:t>
      </w:r>
      <w:r w:rsidR="00CC556E">
        <w:rPr>
          <w:sz w:val="24"/>
          <w:szCs w:val="24"/>
        </w:rPr>
        <w:t>земельно</w:t>
      </w:r>
      <w:r w:rsidR="00E3244B">
        <w:rPr>
          <w:sz w:val="24"/>
          <w:szCs w:val="24"/>
        </w:rPr>
        <w:t>ю</w:t>
      </w:r>
      <w:r w:rsidR="00CC556E">
        <w:rPr>
          <w:sz w:val="24"/>
          <w:szCs w:val="24"/>
        </w:rPr>
        <w:t xml:space="preserve"> ділянк</w:t>
      </w:r>
      <w:r w:rsidR="00E3244B">
        <w:rPr>
          <w:sz w:val="24"/>
          <w:szCs w:val="24"/>
        </w:rPr>
        <w:t>ою</w:t>
      </w:r>
      <w:bookmarkStart w:id="0" w:name="_GoBack"/>
      <w:bookmarkEnd w:id="0"/>
      <w:r w:rsidR="00CC556E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E3244B">
      <w:headerReference w:type="even" r:id="rId11"/>
      <w:footerReference w:type="even" r:id="rId12"/>
      <w:pgSz w:w="11907" w:h="16839" w:code="9"/>
      <w:pgMar w:top="993" w:right="567" w:bottom="993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174E14">
      <w:rPr>
        <w:rFonts w:ascii="Times New Roman" w:hAnsi="Times New Roman" w:cs="Times New Roman"/>
        <w:i w:val="0"/>
        <w:sz w:val="12"/>
        <w:szCs w:val="12"/>
        <w:lang w:val="ru-RU"/>
      </w:rPr>
      <w:t>ПЗН-67861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174E14">
      <w:rPr>
        <w:rFonts w:ascii="Times New Roman" w:hAnsi="Times New Roman" w:cs="Times New Roman"/>
        <w:bCs/>
        <w:i w:val="0"/>
        <w:sz w:val="12"/>
        <w:szCs w:val="12"/>
        <w:lang w:val="ru-RU"/>
      </w:rPr>
      <w:t>06.09.2024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380188490</w:t>
    </w:r>
  </w:p>
  <w:p w14:paraId="28309D3E" w14:textId="43F3A3ED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-1144734882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E3244B" w:rsidRPr="00E3244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15081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74E14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233F2"/>
    <w:rsid w:val="00437F6E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0BFA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E754B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D2AC7"/>
    <w:rsid w:val="00AF4456"/>
    <w:rsid w:val="00B03C65"/>
    <w:rsid w:val="00B20171"/>
    <w:rsid w:val="00B24B4A"/>
    <w:rsid w:val="00B34113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75F4"/>
    <w:rsid w:val="00E31155"/>
    <w:rsid w:val="00E3244B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46BE"/>
    <w:rsid w:val="00FD5CB7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  <w:style w:type="character" w:styleId="af2">
    <w:name w:val="Hyperlink"/>
    <w:basedOn w:val="a0"/>
    <w:uiPriority w:val="99"/>
    <w:semiHidden/>
    <w:unhideWhenUsed/>
    <w:rsid w:val="00174E14"/>
    <w:rPr>
      <w:color w:val="0000FF"/>
      <w:u w:val="single"/>
    </w:rPr>
  </w:style>
  <w:style w:type="paragraph" w:styleId="af3">
    <w:name w:val="Normal (Web)"/>
    <w:basedOn w:val="a"/>
    <w:uiPriority w:val="99"/>
    <w:semiHidden/>
    <w:unhideWhenUsed/>
    <w:rsid w:val="00174E1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174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oksana.karnaushenko\Downloads\request_qr_co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youcontrol.com.ua/search/?q=2288314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5236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Карнаушенко Оксана Олександрівна</dc:creator>
  <cp:keywords>{"doc_type_id":79,"doc_type_name":"Пояснювальна записка Юр особа постійка дозвіл","doc_type_file":"Юр_особа_постійка_дозвіл.docx"}</cp:keywords>
  <cp:lastModifiedBy>Карнаушенко Оксана Олександрівна</cp:lastModifiedBy>
  <cp:revision>4</cp:revision>
  <cp:lastPrinted>2021-11-24T14:11:00Z</cp:lastPrinted>
  <dcterms:created xsi:type="dcterms:W3CDTF">2024-09-06T13:15:00Z</dcterms:created>
  <dcterms:modified xsi:type="dcterms:W3CDTF">2024-09-12T06:11:00Z</dcterms:modified>
</cp:coreProperties>
</file>