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027D3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4B47C048" wp14:editId="1AA85FA7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940CF26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657B461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385311529</w:t>
                            </w:r>
                          </w:p>
                          <w:p w14:paraId="4DAFCED5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046B034C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>
                <v:textbox inset="0,0,0,0">
                  <w:txbxContent>
                    <w:p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7B7541" w:rsidR="00E72A0D" w:rsidP="00E72A0D" w:rsidRDefault="00C75A99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27AA7" w:rsidR="00E72A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385311529</w:t>
                      </w:r>
                      <w:proofErr w:type="spellEnd"/>
                    </w:p>
                    <w:p w:rsidRPr="007430D4"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26648C6A" w14:textId="77777777" w:rsidR="00E72A0D" w:rsidRPr="00E72A0D" w:rsidRDefault="00CB7458" w:rsidP="00E72A0D">
      <w:pPr>
        <w:pStyle w:val="1"/>
        <w:shd w:val="clear" w:color="auto" w:fill="auto"/>
        <w:ind w:left="2127"/>
        <w:rPr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486A46CF" wp14:editId="6696CAD6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№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5E6254">
        <w:rPr>
          <w:b/>
          <w:bCs/>
          <w:sz w:val="24"/>
          <w:szCs w:val="24"/>
          <w:lang w:val="ru-RU"/>
        </w:rPr>
        <w:t>ПЗН-81295</w:t>
      </w:r>
      <w:r w:rsidR="00E72A0D" w:rsidRPr="00E72A0D">
        <w:rPr>
          <w:b/>
          <w:bCs/>
          <w:sz w:val="24"/>
          <w:szCs w:val="24"/>
          <w:lang w:val="uk-UA"/>
        </w:rPr>
        <w:t xml:space="preserve"> </w:t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від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5E6254">
        <w:rPr>
          <w:b/>
          <w:bCs/>
          <w:sz w:val="24"/>
          <w:szCs w:val="24"/>
          <w:lang w:val="ru-RU"/>
        </w:rPr>
        <w:t>21.05.2025</w:t>
      </w:r>
    </w:p>
    <w:p w14:paraId="7A6B9246" w14:textId="77777777" w:rsidR="00C75A99" w:rsidRPr="00A677AE" w:rsidRDefault="00C75A99" w:rsidP="002B0321">
      <w:pPr>
        <w:pStyle w:val="1"/>
        <w:shd w:val="clear" w:color="auto" w:fill="auto"/>
        <w:ind w:left="1320" w:right="3874" w:hanging="469"/>
        <w:jc w:val="center"/>
        <w:rPr>
          <w:i w:val="0"/>
          <w:sz w:val="24"/>
          <w:szCs w:val="24"/>
          <w:lang w:val="uk-UA"/>
        </w:rPr>
      </w:pPr>
      <w:r w:rsidRPr="00A677AE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677AE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677AE">
        <w:rPr>
          <w:i w:val="0"/>
          <w:sz w:val="24"/>
          <w:szCs w:val="24"/>
          <w:lang w:val="uk-UA"/>
        </w:rPr>
        <w:t>:</w:t>
      </w:r>
    </w:p>
    <w:p w14:paraId="0BD78A7C" w14:textId="77777777" w:rsidR="00D12916" w:rsidRPr="00A677AE" w:rsidRDefault="00D12916" w:rsidP="00D1291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66E85EAF" w14:textId="77777777" w:rsidR="00C75A99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7B07EAE9" w14:textId="77777777" w:rsidR="00276F3F" w:rsidRPr="00A677AE" w:rsidRDefault="00276F3F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7B853CC8" w14:textId="77777777" w:rsidR="00C75A99" w:rsidRPr="00A3010A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7CFE19E1" w14:textId="77777777" w:rsidTr="00802099">
        <w:trPr>
          <w:cantSplit/>
          <w:trHeight w:val="386"/>
        </w:trPr>
        <w:tc>
          <w:tcPr>
            <w:tcW w:w="3266" w:type="dxa"/>
          </w:tcPr>
          <w:p w14:paraId="4179C35C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77488041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336D23AB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58862F6F" w14:textId="77777777" w:rsidTr="00802099">
        <w:trPr>
          <w:cantSplit/>
          <w:trHeight w:val="1266"/>
        </w:trPr>
        <w:tc>
          <w:tcPr>
            <w:tcW w:w="3266" w:type="dxa"/>
          </w:tcPr>
          <w:p w14:paraId="3B33C6DF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4C6135D9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485BA1B2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7E56F7A9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696811F7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2E0DA437" w14:textId="77777777" w:rsidTr="00802099">
        <w:trPr>
          <w:cantSplit/>
          <w:trHeight w:val="1128"/>
        </w:trPr>
        <w:tc>
          <w:tcPr>
            <w:tcW w:w="3266" w:type="dxa"/>
          </w:tcPr>
          <w:p w14:paraId="2ED69515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792225B6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1B3BFC80" w14:textId="77777777" w:rsidTr="00802099">
        <w:trPr>
          <w:cantSplit/>
          <w:trHeight w:val="293"/>
        </w:trPr>
        <w:tc>
          <w:tcPr>
            <w:tcW w:w="3266" w:type="dxa"/>
          </w:tcPr>
          <w:p w14:paraId="5C619770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26FB8C24" w14:textId="77777777" w:rsidR="00C75A99" w:rsidRPr="00E72A0D" w:rsidRDefault="007145EF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21.05.2025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385311529</w:t>
            </w:r>
          </w:p>
        </w:tc>
      </w:tr>
    </w:tbl>
    <w:p w14:paraId="67526F8C" w14:textId="77777777" w:rsidR="00C75A99" w:rsidRPr="00A677AE" w:rsidRDefault="00C75A99" w:rsidP="00C75A99">
      <w:pPr>
        <w:spacing w:line="1" w:lineRule="exact"/>
      </w:pPr>
    </w:p>
    <w:p w14:paraId="608E3EC6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4C0B27DE" w14:textId="77777777" w:rsidR="00C75A99" w:rsidRDefault="00C75A99" w:rsidP="008344F0">
      <w:pPr>
        <w:pStyle w:val="a7"/>
        <w:numPr>
          <w:ilvl w:val="0"/>
          <w:numId w:val="1"/>
        </w:numPr>
        <w:shd w:val="clear" w:color="auto" w:fill="auto"/>
        <w:ind w:left="0" w:firstLine="284"/>
        <w:rPr>
          <w:b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D12916" w:rsidRPr="00120C84">
        <w:rPr>
          <w:sz w:val="24"/>
          <w:szCs w:val="24"/>
          <w:lang w:val="uk-UA"/>
        </w:rPr>
        <w:t xml:space="preserve"> </w:t>
      </w:r>
      <w:r w:rsidR="00120C84" w:rsidRPr="00120C84">
        <w:rPr>
          <w:b w:val="0"/>
          <w:sz w:val="24"/>
          <w:szCs w:val="24"/>
          <w:lang w:val="uk-UA"/>
        </w:rPr>
        <w:t xml:space="preserve">зазначені у додатку до </w:t>
      </w:r>
      <w:proofErr w:type="spellStart"/>
      <w:r w:rsidR="00120C84" w:rsidRPr="00120C84">
        <w:rPr>
          <w:b w:val="0"/>
          <w:sz w:val="24"/>
          <w:szCs w:val="24"/>
          <w:lang w:val="uk-UA"/>
        </w:rPr>
        <w:t>проєкту</w:t>
      </w:r>
      <w:proofErr w:type="spellEnd"/>
      <w:r w:rsidR="00120C84" w:rsidRPr="00120C84">
        <w:rPr>
          <w:b w:val="0"/>
          <w:sz w:val="24"/>
          <w:szCs w:val="24"/>
          <w:lang w:val="uk-UA"/>
        </w:rPr>
        <w:t xml:space="preserve"> рішення Київської міської ради.</w:t>
      </w:r>
      <w:r w:rsidR="00D12916" w:rsidRPr="00120C84">
        <w:rPr>
          <w:b w:val="0"/>
          <w:sz w:val="24"/>
          <w:szCs w:val="24"/>
          <w:lang w:val="uk-UA"/>
        </w:rPr>
        <w:t xml:space="preserve"> </w:t>
      </w:r>
    </w:p>
    <w:p w14:paraId="30FC8F5B" w14:textId="77777777" w:rsidR="00276F3F" w:rsidRPr="00120C84" w:rsidRDefault="00276F3F" w:rsidP="00276F3F">
      <w:pPr>
        <w:pStyle w:val="a7"/>
        <w:shd w:val="clear" w:color="auto" w:fill="auto"/>
        <w:ind w:left="284"/>
        <w:rPr>
          <w:b w:val="0"/>
          <w:sz w:val="24"/>
          <w:szCs w:val="24"/>
          <w:lang w:val="uk-UA"/>
        </w:rPr>
      </w:pPr>
    </w:p>
    <w:p w14:paraId="630545BD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5C51588C" w14:textId="3190AEDF" w:rsidR="00120C84" w:rsidRPr="00120C84" w:rsidRDefault="00120C84" w:rsidP="00120C84">
      <w:pPr>
        <w:shd w:val="clear" w:color="auto" w:fill="FFFFFF"/>
        <w:spacing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рішення Київської міської ради від 10.09.2015 № 958/1822 «Про інвентаризацію земель міста Києва»,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05.06.2019 № 476, та Порядку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ведення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Державного земельного кадастру,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затвердженого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постановою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17.10.2012 № 1051,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комунальним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підприємством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інститут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відносин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заходи з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технічних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документацій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із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щодо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інвентаризації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земель.</w:t>
      </w:r>
    </w:p>
    <w:p w14:paraId="37BEDA7C" w14:textId="77777777" w:rsid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до статей 9, 20, 79</w:t>
      </w:r>
      <w:r w:rsidRPr="00120C84">
        <w:rPr>
          <w:rFonts w:ascii="Times New Roman" w:eastAsia="Times New Roman" w:hAnsi="Times New Roman" w:cs="Times New Roman"/>
          <w:color w:val="auto"/>
          <w:vertAlign w:val="superscript"/>
          <w:lang w:val="ru-RU" w:eastAsia="en-US" w:bidi="ar-SA"/>
        </w:rPr>
        <w:t>1</w:t>
      </w:r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83, 186 Земельного кодексу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статей 35, 57 Закону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«Про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враховуючи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ділянки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зареєстровані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в Державному земельному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кадастрі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Департаментом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ресурсів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виконавчого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органу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 (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державної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адміністрації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)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розроблено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проєкт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рішення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ради.</w:t>
      </w:r>
    </w:p>
    <w:p w14:paraId="2FD0A8E8" w14:textId="77777777" w:rsidR="00120C84" w:rsidRP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</w:p>
    <w:p w14:paraId="72EC884C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7735B867" w14:textId="77777777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</w:t>
      </w:r>
      <w:r w:rsidR="006E3CBC">
        <w:rPr>
          <w:i w:val="0"/>
          <w:sz w:val="24"/>
          <w:szCs w:val="24"/>
          <w:lang w:val="uk-UA"/>
        </w:rPr>
        <w:t>их</w:t>
      </w:r>
      <w:r w:rsidRPr="0009222B">
        <w:rPr>
          <w:i w:val="0"/>
          <w:sz w:val="24"/>
          <w:szCs w:val="24"/>
          <w:lang w:val="uk-UA"/>
        </w:rPr>
        <w:t xml:space="preserve"> документаці</w:t>
      </w:r>
      <w:r w:rsidR="006E3CBC">
        <w:rPr>
          <w:i w:val="0"/>
          <w:sz w:val="24"/>
          <w:szCs w:val="24"/>
          <w:lang w:val="uk-UA"/>
        </w:rPr>
        <w:t>й</w:t>
      </w:r>
      <w:r w:rsidRPr="0009222B">
        <w:rPr>
          <w:i w:val="0"/>
          <w:sz w:val="24"/>
          <w:szCs w:val="24"/>
          <w:lang w:val="uk-UA"/>
        </w:rPr>
        <w:t xml:space="preserve">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в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 xml:space="preserve"> тощо.</w:t>
      </w:r>
    </w:p>
    <w:p w14:paraId="62F03DBA" w14:textId="77777777" w:rsidR="00C75A99" w:rsidRPr="00A677AE" w:rsidRDefault="00C75A99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357D0195" w14:textId="77777777" w:rsidR="00120C84" w:rsidRDefault="00C75A99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lastRenderedPageBreak/>
        <w:t xml:space="preserve">5. Особливі </w:t>
      </w:r>
      <w:r w:rsidRPr="00037357">
        <w:rPr>
          <w:sz w:val="24"/>
          <w:szCs w:val="24"/>
          <w:lang w:val="uk-UA"/>
        </w:rPr>
        <w:t>характеристики земельних ділянок</w:t>
      </w:r>
      <w:r>
        <w:rPr>
          <w:sz w:val="24"/>
          <w:szCs w:val="24"/>
          <w:lang w:val="uk-UA"/>
        </w:rPr>
        <w:t>:</w:t>
      </w:r>
      <w:r w:rsidR="00120C84" w:rsidRPr="00120C84">
        <w:rPr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120C84">
        <w:rPr>
          <w:b w:val="0"/>
          <w:bCs w:val="0"/>
          <w:sz w:val="24"/>
          <w:szCs w:val="24"/>
          <w:lang w:val="uk-UA"/>
        </w:rPr>
        <w:t>у</w:t>
      </w:r>
      <w:r w:rsidR="00120C84"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17B27205" w14:textId="5E4A9F79" w:rsidR="00120C84" w:rsidRDefault="00120C84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465112">
        <w:rPr>
          <w:b w:val="0"/>
          <w:bCs w:val="0"/>
          <w:sz w:val="24"/>
          <w:szCs w:val="24"/>
          <w:lang w:val="uk-UA"/>
        </w:rPr>
        <w:t>Технічні документації із землеустрою щодо інвентаризації земель містять інформацію та відомості</w:t>
      </w:r>
      <w:r w:rsidR="006E3CBC">
        <w:rPr>
          <w:b w:val="0"/>
          <w:bCs w:val="0"/>
          <w:sz w:val="24"/>
          <w:szCs w:val="24"/>
          <w:lang w:val="uk-UA"/>
        </w:rPr>
        <w:t>,</w:t>
      </w:r>
      <w:r w:rsidRPr="00465112">
        <w:rPr>
          <w:b w:val="0"/>
          <w:bCs w:val="0"/>
          <w:sz w:val="24"/>
          <w:szCs w:val="24"/>
          <w:lang w:val="uk-UA"/>
        </w:rPr>
        <w:t xml:space="preserve"> надані центральним органом виконавчої влади, що реалізує державну політику у сфері охорони культурної спадщини (Міністерством культури та інформаційної політики</w:t>
      </w:r>
      <w:r>
        <w:rPr>
          <w:b w:val="0"/>
          <w:bCs w:val="0"/>
          <w:sz w:val="24"/>
          <w:szCs w:val="24"/>
          <w:lang w:val="uk-UA"/>
        </w:rPr>
        <w:t xml:space="preserve"> України) (кадастрові квартали </w:t>
      </w:r>
      <w:r w:rsidR="005E6254">
        <w:rPr>
          <w:b w:val="0"/>
          <w:bCs w:val="0"/>
          <w:sz w:val="24"/>
          <w:szCs w:val="24"/>
          <w:lang w:val="uk-UA"/>
        </w:rPr>
        <w:t>78:140, 75:714, 90:747, 82:146, 82:458</w:t>
      </w:r>
      <w:r w:rsidRPr="00465112">
        <w:rPr>
          <w:b w:val="0"/>
          <w:bCs w:val="0"/>
          <w:sz w:val="24"/>
          <w:szCs w:val="24"/>
          <w:lang w:val="uk-UA"/>
        </w:rPr>
        <w:t>), органом охорони культурної спадщини органу виконавчої влади Київської міської державної адміністрації (Департаментом охорони культурної спадщини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5E6254">
        <w:rPr>
          <w:b w:val="0"/>
          <w:bCs w:val="0"/>
          <w:sz w:val="24"/>
          <w:szCs w:val="24"/>
          <w:lang w:val="uk-UA"/>
        </w:rPr>
        <w:t xml:space="preserve">78:140, </w:t>
      </w:r>
      <w:r w:rsidR="005E6254">
        <w:rPr>
          <w:b w:val="0"/>
          <w:bCs w:val="0"/>
          <w:sz w:val="24"/>
          <w:szCs w:val="24"/>
          <w:lang w:val="uk-UA"/>
        </w:rPr>
        <w:t xml:space="preserve">90:431, </w:t>
      </w:r>
      <w:r w:rsidR="005E6254">
        <w:rPr>
          <w:b w:val="0"/>
          <w:bCs w:val="0"/>
          <w:sz w:val="24"/>
          <w:szCs w:val="24"/>
          <w:lang w:val="uk-UA"/>
        </w:rPr>
        <w:t xml:space="preserve">75:714, </w:t>
      </w:r>
      <w:r w:rsidR="005E6254">
        <w:rPr>
          <w:b w:val="0"/>
          <w:bCs w:val="0"/>
          <w:sz w:val="24"/>
          <w:szCs w:val="24"/>
          <w:lang w:val="uk-UA"/>
        </w:rPr>
        <w:t xml:space="preserve">90:124, 90:435, 90:426, </w:t>
      </w:r>
      <w:r w:rsidR="005E6254">
        <w:rPr>
          <w:b w:val="0"/>
          <w:bCs w:val="0"/>
          <w:sz w:val="24"/>
          <w:szCs w:val="24"/>
          <w:lang w:val="uk-UA"/>
        </w:rPr>
        <w:t>82:146, 82:458</w:t>
      </w:r>
      <w:r w:rsidR="005E6254">
        <w:rPr>
          <w:b w:val="0"/>
          <w:bCs w:val="0"/>
          <w:sz w:val="24"/>
          <w:szCs w:val="24"/>
          <w:lang w:val="uk-UA"/>
        </w:rPr>
        <w:t>, 90:128</w:t>
      </w:r>
      <w:r w:rsidRPr="00465112">
        <w:rPr>
          <w:b w:val="0"/>
          <w:bCs w:val="0"/>
          <w:sz w:val="24"/>
          <w:szCs w:val="24"/>
          <w:lang w:val="uk-UA"/>
        </w:rPr>
        <w:t xml:space="preserve">), структурним підрозділом Київської міської державної адміністрації у сфері охорони навколишнього природного середовища </w:t>
      </w:r>
      <w:r w:rsidRPr="00251608">
        <w:rPr>
          <w:b w:val="0"/>
          <w:bCs w:val="0"/>
          <w:sz w:val="24"/>
          <w:szCs w:val="24"/>
          <w:lang w:val="uk-UA" w:bidi="uk-UA"/>
        </w:rPr>
        <w:t>(Департаментом захисту довкілля та адаптації до зміни клімату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 w:bidi="uk-UA"/>
        </w:rPr>
        <w:t xml:space="preserve"> </w:t>
      </w:r>
      <w:r w:rsidR="005E6254">
        <w:rPr>
          <w:b w:val="0"/>
          <w:bCs w:val="0"/>
          <w:sz w:val="24"/>
          <w:szCs w:val="24"/>
          <w:lang w:val="uk-UA" w:bidi="uk-UA"/>
        </w:rPr>
        <w:t xml:space="preserve">90:711, </w:t>
      </w:r>
      <w:r w:rsidR="005E6254">
        <w:rPr>
          <w:b w:val="0"/>
          <w:bCs w:val="0"/>
          <w:sz w:val="24"/>
          <w:szCs w:val="24"/>
          <w:lang w:val="uk-UA"/>
        </w:rPr>
        <w:t xml:space="preserve">90:431, 75:714, 90:124, </w:t>
      </w:r>
      <w:r w:rsidR="005E6254">
        <w:rPr>
          <w:b w:val="0"/>
          <w:bCs w:val="0"/>
          <w:sz w:val="24"/>
          <w:szCs w:val="24"/>
          <w:lang w:val="uk-UA"/>
        </w:rPr>
        <w:t xml:space="preserve">85:708, 75:416, 90:748, 90:747, 90:705, </w:t>
      </w:r>
      <w:r w:rsidR="005E6254">
        <w:rPr>
          <w:b w:val="0"/>
          <w:bCs w:val="0"/>
          <w:sz w:val="24"/>
          <w:szCs w:val="24"/>
          <w:lang w:val="uk-UA"/>
        </w:rPr>
        <w:t xml:space="preserve">90:435, 90:426, </w:t>
      </w:r>
      <w:r w:rsidR="005E6254">
        <w:rPr>
          <w:b w:val="0"/>
          <w:bCs w:val="0"/>
          <w:sz w:val="24"/>
          <w:szCs w:val="24"/>
          <w:lang w:val="uk-UA"/>
        </w:rPr>
        <w:t xml:space="preserve">90:413, 78:313, 85:754, </w:t>
      </w:r>
      <w:r w:rsidR="005E6254">
        <w:rPr>
          <w:b w:val="0"/>
          <w:bCs w:val="0"/>
          <w:sz w:val="24"/>
          <w:szCs w:val="24"/>
          <w:lang w:val="uk-UA"/>
        </w:rPr>
        <w:t>82:458, 90:128</w:t>
      </w:r>
      <w:r w:rsidRPr="00251608">
        <w:rPr>
          <w:b w:val="0"/>
          <w:bCs w:val="0"/>
          <w:sz w:val="24"/>
          <w:szCs w:val="24"/>
          <w:lang w:val="uk-UA" w:bidi="uk-UA"/>
        </w:rPr>
        <w:t>)</w:t>
      </w:r>
      <w:r w:rsidRPr="00465112">
        <w:rPr>
          <w:b w:val="0"/>
          <w:bCs w:val="0"/>
          <w:sz w:val="24"/>
          <w:szCs w:val="24"/>
          <w:lang w:val="uk-UA"/>
        </w:rPr>
        <w:t>.</w:t>
      </w:r>
    </w:p>
    <w:p w14:paraId="33CCE8D5" w14:textId="77777777" w:rsidR="00120C84" w:rsidRPr="00A677AE" w:rsidRDefault="00120C84" w:rsidP="00120C84">
      <w:pPr>
        <w:pStyle w:val="a7"/>
        <w:shd w:val="clear" w:color="auto" w:fill="auto"/>
        <w:rPr>
          <w:lang w:val="uk-UA"/>
        </w:rPr>
      </w:pPr>
    </w:p>
    <w:p w14:paraId="570D0400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95F5EED" w14:textId="77777777" w:rsidR="00C75A99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проведення інвентаризації земель визначено Земельним кодексом України, Законом України «Про землеустрій», </w:t>
      </w:r>
      <w:r w:rsidRPr="00723DD8">
        <w:rPr>
          <w:i w:val="0"/>
          <w:sz w:val="24"/>
          <w:szCs w:val="24"/>
          <w:lang w:val="uk-UA"/>
        </w:rPr>
        <w:t>Законом України «Про Державний земельний кадастр»</w:t>
      </w:r>
      <w:r>
        <w:rPr>
          <w:i w:val="0"/>
          <w:sz w:val="24"/>
          <w:szCs w:val="24"/>
          <w:lang w:val="uk-UA"/>
        </w:rPr>
        <w:t>,</w:t>
      </w:r>
      <w:r w:rsidRPr="00723DD8"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>Порядк</w:t>
      </w:r>
      <w:r>
        <w:rPr>
          <w:i w:val="0"/>
          <w:sz w:val="24"/>
          <w:szCs w:val="24"/>
          <w:lang w:val="uk-UA"/>
        </w:rPr>
        <w:t>ом</w:t>
      </w:r>
      <w:r w:rsidRPr="00F82B1C">
        <w:rPr>
          <w:i w:val="0"/>
          <w:sz w:val="24"/>
          <w:szCs w:val="24"/>
          <w:lang w:val="uk-UA"/>
        </w:rPr>
        <w:t xml:space="preserve"> проведення інвентаризації земель</w:t>
      </w:r>
      <w:r>
        <w:rPr>
          <w:i w:val="0"/>
          <w:sz w:val="24"/>
          <w:szCs w:val="24"/>
          <w:lang w:val="uk-UA"/>
        </w:rPr>
        <w:t xml:space="preserve">, </w:t>
      </w:r>
      <w:proofErr w:type="spellStart"/>
      <w:r>
        <w:rPr>
          <w:i w:val="0"/>
          <w:sz w:val="24"/>
          <w:szCs w:val="24"/>
          <w:lang w:val="uk-UA"/>
        </w:rPr>
        <w:t>затверджен</w:t>
      </w:r>
      <w:proofErr w:type="spellEnd"/>
      <w:r w:rsidR="000821A7">
        <w:rPr>
          <w:i w:val="0"/>
          <w:sz w:val="24"/>
          <w:szCs w:val="24"/>
          <w:lang w:val="ru-RU"/>
        </w:rPr>
        <w:t>им</w:t>
      </w:r>
      <w:r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 xml:space="preserve">постановою Кабінету Міністрів України від </w:t>
      </w:r>
      <w:r w:rsidR="006E3CBC">
        <w:rPr>
          <w:i w:val="0"/>
          <w:sz w:val="24"/>
          <w:szCs w:val="24"/>
          <w:lang w:val="uk-UA"/>
        </w:rPr>
        <w:t>0</w:t>
      </w:r>
      <w:r w:rsidRPr="00F82B1C">
        <w:rPr>
          <w:i w:val="0"/>
          <w:sz w:val="24"/>
          <w:szCs w:val="24"/>
          <w:lang w:val="uk-UA"/>
        </w:rPr>
        <w:t>5</w:t>
      </w:r>
      <w:r w:rsidR="006B7724">
        <w:rPr>
          <w:i w:val="0"/>
          <w:sz w:val="24"/>
          <w:szCs w:val="24"/>
          <w:lang w:val="uk-UA"/>
        </w:rPr>
        <w:t>.06.</w:t>
      </w:r>
      <w:r w:rsidR="004346D0">
        <w:rPr>
          <w:i w:val="0"/>
          <w:sz w:val="24"/>
          <w:szCs w:val="24"/>
          <w:lang w:val="uk-UA"/>
        </w:rPr>
        <w:t xml:space="preserve">2019 </w:t>
      </w:r>
      <w:r w:rsidRPr="00F82B1C">
        <w:rPr>
          <w:i w:val="0"/>
          <w:sz w:val="24"/>
          <w:szCs w:val="24"/>
          <w:lang w:val="uk-UA"/>
        </w:rPr>
        <w:t>№ 476</w:t>
      </w:r>
      <w:r w:rsidRPr="00723DD8">
        <w:rPr>
          <w:i w:val="0"/>
          <w:sz w:val="24"/>
          <w:szCs w:val="24"/>
          <w:lang w:val="uk-UA"/>
        </w:rPr>
        <w:t xml:space="preserve"> та Порядком ведення Державного земельного кадастру, затверджен</w:t>
      </w:r>
      <w:r w:rsidR="000821A7">
        <w:rPr>
          <w:i w:val="0"/>
          <w:sz w:val="24"/>
          <w:szCs w:val="24"/>
          <w:lang w:val="uk-UA"/>
        </w:rPr>
        <w:t>им</w:t>
      </w:r>
      <w:r w:rsidRPr="00723DD8">
        <w:rPr>
          <w:i w:val="0"/>
          <w:sz w:val="24"/>
          <w:szCs w:val="24"/>
          <w:lang w:val="uk-UA"/>
        </w:rPr>
        <w:t xml:space="preserve"> постановою Кабінету Міністрів України від 17.10.2012</w:t>
      </w:r>
      <w:r w:rsidR="004346D0">
        <w:rPr>
          <w:i w:val="0"/>
          <w:sz w:val="24"/>
          <w:szCs w:val="24"/>
          <w:lang w:val="uk-UA"/>
        </w:rPr>
        <w:t xml:space="preserve"> </w:t>
      </w:r>
      <w:r w:rsidRPr="00723DD8">
        <w:rPr>
          <w:i w:val="0"/>
          <w:sz w:val="24"/>
          <w:szCs w:val="24"/>
          <w:lang w:val="uk-UA"/>
        </w:rPr>
        <w:t>№ 1051</w:t>
      </w:r>
      <w:r>
        <w:rPr>
          <w:i w:val="0"/>
          <w:sz w:val="24"/>
          <w:szCs w:val="24"/>
          <w:lang w:val="uk-UA"/>
        </w:rPr>
        <w:t>.</w:t>
      </w:r>
    </w:p>
    <w:p w14:paraId="4AC9654A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 </w:t>
      </w:r>
    </w:p>
    <w:p w14:paraId="2B3FB4C1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 </w:t>
      </w:r>
    </w:p>
    <w:p w14:paraId="46062708" w14:textId="77777777" w:rsidR="00120C84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5142C5A" w14:textId="77777777" w:rsidR="00C75A99" w:rsidRPr="00A677AE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</w:p>
    <w:p w14:paraId="21F67FB8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088E759D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C42AB40" w14:textId="77777777" w:rsidR="00C75A99" w:rsidRPr="00A677AE" w:rsidRDefault="00C75A99" w:rsidP="00C75A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</w:p>
    <w:p w14:paraId="04B09E54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06B6BB76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677AE">
        <w:rPr>
          <w:i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sz w:val="24"/>
          <w:szCs w:val="24"/>
          <w:lang w:val="uk-UA"/>
        </w:rPr>
        <w:t xml:space="preserve"> рішення стане:</w:t>
      </w:r>
    </w:p>
    <w:p w14:paraId="2B424129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27CA8A94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20330A96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6129E685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1F7D67D7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29056FAF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5E6254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509A587A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051FC5F6" w14:textId="77777777" w:rsidTr="007F07C2">
        <w:trPr>
          <w:trHeight w:val="663"/>
        </w:trPr>
        <w:tc>
          <w:tcPr>
            <w:tcW w:w="4814" w:type="dxa"/>
            <w:hideMark/>
          </w:tcPr>
          <w:p w14:paraId="4C411A3C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898486F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2EFA16C1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BBF85" w14:textId="77777777" w:rsidR="00FD3B33" w:rsidRDefault="00FD3B33" w:rsidP="00C75A99">
      <w:r>
        <w:separator/>
      </w:r>
    </w:p>
  </w:endnote>
  <w:endnote w:type="continuationSeparator" w:id="0">
    <w:p w14:paraId="69653111" w14:textId="77777777" w:rsidR="00FD3B33" w:rsidRDefault="00FD3B33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E21DA" w14:textId="77777777" w:rsidR="007D7EE1" w:rsidRDefault="007D7EE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31B41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35799103" w14:textId="77777777" w:rsidR="00276F3F" w:rsidRDefault="00F85E8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75FCD67" wp14:editId="01579D79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1D6100" w14:textId="77777777" w:rsidR="00276F3F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4FCF5466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>
              <v:textbox inset="0,0,0,0">
                <w:txbxContent>
                  <w:p w:rsidRPr="00B30291" w:rsidR="007435A2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3C932" w14:textId="77777777" w:rsidR="007D7EE1" w:rsidRDefault="007D7E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8BF7C" w14:textId="77777777" w:rsidR="00FD3B33" w:rsidRDefault="00FD3B33" w:rsidP="00C75A99">
      <w:r>
        <w:separator/>
      </w:r>
    </w:p>
  </w:footnote>
  <w:footnote w:type="continuationSeparator" w:id="0">
    <w:p w14:paraId="5C4B7330" w14:textId="77777777" w:rsidR="00FD3B33" w:rsidRDefault="00FD3B33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D52A0" w14:textId="77777777" w:rsidR="007D7EE1" w:rsidRDefault="007D7EE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02B2E3C" w14:textId="77777777" w:rsidR="00276F3F" w:rsidRPr="007424FD" w:rsidRDefault="005745FA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D7EE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F85E85" w:rsidRPr="007424F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F85E85" w:rsidRPr="007424FD">
          <w:rPr>
            <w:i w:val="0"/>
            <w:sz w:val="12"/>
            <w:szCs w:val="12"/>
            <w:lang w:val="ru-RU"/>
          </w:rPr>
          <w:t xml:space="preserve"> записка № </w:t>
        </w:r>
        <w:r w:rsidR="007145EF" w:rsidRPr="005E6254">
          <w:rPr>
            <w:i w:val="0"/>
            <w:sz w:val="12"/>
            <w:szCs w:val="12"/>
            <w:lang w:val="ru-RU"/>
          </w:rPr>
          <w:t>ПЗН-81295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від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5E6254">
          <w:rPr>
            <w:i w:val="0"/>
            <w:sz w:val="12"/>
            <w:szCs w:val="12"/>
            <w:lang w:val="ru-RU"/>
          </w:rPr>
          <w:t>21.05.2025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r w:rsidR="00F85E85" w:rsidRPr="00C27AA7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5E6254">
          <w:rPr>
            <w:i w:val="0"/>
            <w:sz w:val="12"/>
            <w:szCs w:val="12"/>
            <w:lang w:val="ru-RU"/>
          </w:rPr>
          <w:t>385311529</w:t>
        </w:r>
      </w:p>
      <w:p w14:paraId="7399A323" w14:textId="77777777" w:rsidR="00276F3F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821A7" w:rsidRPr="000821A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681472C5" w14:textId="77777777" w:rsidR="00276F3F" w:rsidRDefault="00276F3F" w:rsidP="009C41B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73B8" w14:textId="77777777" w:rsidR="007D7EE1" w:rsidRDefault="007D7E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multilevel"/>
    <w:tmpl w:val="CE5C3F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16900652">
    <w:abstractNumId w:val="0"/>
  </w:num>
  <w:num w:numId="2" w16cid:durableId="499005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A99"/>
    <w:rsid w:val="00042AD6"/>
    <w:rsid w:val="000821A7"/>
    <w:rsid w:val="000927FD"/>
    <w:rsid w:val="00096F1D"/>
    <w:rsid w:val="000A1684"/>
    <w:rsid w:val="00103EC2"/>
    <w:rsid w:val="00120C84"/>
    <w:rsid w:val="001344C3"/>
    <w:rsid w:val="00163D20"/>
    <w:rsid w:val="00195D62"/>
    <w:rsid w:val="001A7BD9"/>
    <w:rsid w:val="0022306E"/>
    <w:rsid w:val="00270501"/>
    <w:rsid w:val="00275CCD"/>
    <w:rsid w:val="00276F3F"/>
    <w:rsid w:val="002B0321"/>
    <w:rsid w:val="002D7178"/>
    <w:rsid w:val="00345592"/>
    <w:rsid w:val="00354373"/>
    <w:rsid w:val="003C2207"/>
    <w:rsid w:val="00420097"/>
    <w:rsid w:val="004346D0"/>
    <w:rsid w:val="0052269E"/>
    <w:rsid w:val="005745FA"/>
    <w:rsid w:val="005E6254"/>
    <w:rsid w:val="006B7724"/>
    <w:rsid w:val="006C2CC2"/>
    <w:rsid w:val="006E3CBC"/>
    <w:rsid w:val="007145EF"/>
    <w:rsid w:val="007622A5"/>
    <w:rsid w:val="00782C95"/>
    <w:rsid w:val="007924A0"/>
    <w:rsid w:val="007D7EE1"/>
    <w:rsid w:val="007F07C2"/>
    <w:rsid w:val="008344F0"/>
    <w:rsid w:val="008370CA"/>
    <w:rsid w:val="008A06BD"/>
    <w:rsid w:val="009121EC"/>
    <w:rsid w:val="00985E97"/>
    <w:rsid w:val="009A39CE"/>
    <w:rsid w:val="009C5855"/>
    <w:rsid w:val="00A21BAE"/>
    <w:rsid w:val="00A670A8"/>
    <w:rsid w:val="00A80CF5"/>
    <w:rsid w:val="00A87894"/>
    <w:rsid w:val="00AB6301"/>
    <w:rsid w:val="00B22002"/>
    <w:rsid w:val="00B40214"/>
    <w:rsid w:val="00B42B9F"/>
    <w:rsid w:val="00BA42B4"/>
    <w:rsid w:val="00BF6365"/>
    <w:rsid w:val="00C27AA7"/>
    <w:rsid w:val="00C36E34"/>
    <w:rsid w:val="00C37A2A"/>
    <w:rsid w:val="00C51EC3"/>
    <w:rsid w:val="00C6745A"/>
    <w:rsid w:val="00C75A99"/>
    <w:rsid w:val="00C762F0"/>
    <w:rsid w:val="00CB7458"/>
    <w:rsid w:val="00D12916"/>
    <w:rsid w:val="00D1745B"/>
    <w:rsid w:val="00D17D83"/>
    <w:rsid w:val="00E03B90"/>
    <w:rsid w:val="00E0666E"/>
    <w:rsid w:val="00E63F3A"/>
    <w:rsid w:val="00E72A0D"/>
    <w:rsid w:val="00F25D65"/>
    <w:rsid w:val="00F37B41"/>
    <w:rsid w:val="00F41D0A"/>
    <w:rsid w:val="00F85E85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3C344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8E114-B3A3-46C1-B615-BF9334497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3245</Words>
  <Characters>1851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5086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Синиця Аліна Дмитрівна</cp:lastModifiedBy>
  <cp:revision>4</cp:revision>
  <cp:lastPrinted>2021-11-25T15:02:00Z</cp:lastPrinted>
  <dcterms:created xsi:type="dcterms:W3CDTF">2025-05-21T12:12:00Z</dcterms:created>
  <dcterms:modified xsi:type="dcterms:W3CDTF">2025-05-21T12:56:00Z</dcterms:modified>
</cp:coreProperties>
</file>