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394420573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394420573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B4ABD" w14:paraId="39883B9B" w14:textId="77777777" w:rsidTr="001A31BC">
        <w:trPr>
          <w:trHeight w:val="2500"/>
        </w:trPr>
        <w:tc>
          <w:tcPr>
            <w:tcW w:w="5778" w:type="dxa"/>
            <w:hideMark/>
          </w:tcPr>
          <w:p w14:paraId="0B182D23" w14:textId="186B8047" w:rsidR="00F6318B" w:rsidRPr="00DE4A20" w:rsidRDefault="001A31BC" w:rsidP="001A31B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93</w:t>
            </w:r>
            <w:r>
              <w:rPr>
                <w:b/>
                <w:iCs/>
                <w:sz w:val="28"/>
                <w:szCs w:val="28"/>
              </w:rPr>
              <w:t xml:space="preserve"> кварталу Київського лісництва КП «Святошинське ЛПГ» </w:t>
            </w:r>
            <w:r>
              <w:rPr>
                <w:b/>
                <w:sz w:val="28"/>
                <w:szCs w:val="28"/>
              </w:rPr>
              <w:t xml:space="preserve">у </w:t>
            </w:r>
            <w:r>
              <w:rPr>
                <w:b/>
                <w:iCs/>
                <w:sz w:val="28"/>
                <w:szCs w:val="28"/>
              </w:rPr>
              <w:t xml:space="preserve">Святошинському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A31BC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13 червня 2025 року № 66137-009752916-031-03,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B878609" w14:textId="4B20209F" w:rsidR="001A31BC" w:rsidRDefault="00E1355C" w:rsidP="001A31B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A31BC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1A31BC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1A31BC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1A31BC" w:rsidRPr="001A31BC">
        <w:rPr>
          <w:iCs/>
          <w:color w:val="000000" w:themeColor="text1"/>
          <w:sz w:val="28"/>
          <w:szCs w:val="28"/>
          <w:lang w:val="uk-UA" w:eastAsia="uk-UA"/>
        </w:rPr>
        <w:t>26,4579</w:t>
      </w:r>
      <w:r w:rsidR="001A31BC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1A31BC" w:rsidRPr="00DE4A20">
        <w:rPr>
          <w:color w:val="000000" w:themeColor="text1"/>
          <w:lang w:val="uk-UA"/>
        </w:rPr>
        <w:t xml:space="preserve"> </w:t>
      </w:r>
      <w:r w:rsidR="001A31BC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A31BC" w:rsidRPr="001A31BC">
        <w:rPr>
          <w:iCs/>
          <w:color w:val="000000" w:themeColor="text1"/>
          <w:sz w:val="28"/>
          <w:szCs w:val="28"/>
          <w:lang w:val="uk-UA" w:eastAsia="uk-UA"/>
        </w:rPr>
        <w:t>8000000000:75:550:0001</w:t>
      </w:r>
      <w:r w:rsidR="001A31BC">
        <w:rPr>
          <w:sz w:val="28"/>
          <w:szCs w:val="28"/>
          <w:lang w:val="uk-UA"/>
        </w:rPr>
        <w:t xml:space="preserve">) </w:t>
      </w:r>
      <w:r w:rsidR="001A31BC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1A31BC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призначення – 09.03) на території 93</w:t>
      </w:r>
      <w:r w:rsidR="001A31BC">
        <w:rPr>
          <w:iCs/>
          <w:color w:val="000000" w:themeColor="text1"/>
          <w:sz w:val="28"/>
          <w:szCs w:val="28"/>
          <w:lang w:val="uk-UA"/>
        </w:rPr>
        <w:t xml:space="preserve"> кварталу Київського лісництва </w:t>
      </w:r>
      <w:r w:rsidR="001A31BC">
        <w:rPr>
          <w:iCs/>
          <w:sz w:val="28"/>
          <w:szCs w:val="28"/>
          <w:lang w:val="uk-UA"/>
        </w:rPr>
        <w:t xml:space="preserve">КП «Святошинське ЛПГ» </w:t>
      </w:r>
      <w:r w:rsidR="001A31BC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1A31BC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</w:t>
      </w:r>
      <w:r w:rsidR="001A31BC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1A31BC">
        <w:rPr>
          <w:color w:val="000000" w:themeColor="text1"/>
          <w:sz w:val="28"/>
          <w:szCs w:val="28"/>
          <w:lang w:val="uk-UA"/>
        </w:rPr>
        <w:t xml:space="preserve">              </w:t>
      </w:r>
      <w:r w:rsidR="001A31BC" w:rsidRPr="00E13205">
        <w:rPr>
          <w:color w:val="000000" w:themeColor="text1"/>
          <w:sz w:val="28"/>
          <w:szCs w:val="28"/>
          <w:lang w:val="uk-UA"/>
        </w:rPr>
        <w:t xml:space="preserve">від 13 червня 2025 </w:t>
      </w:r>
      <w:r w:rsidR="001A31BC">
        <w:rPr>
          <w:color w:val="000000" w:themeColor="text1"/>
          <w:sz w:val="28"/>
          <w:szCs w:val="28"/>
          <w:lang w:val="uk-UA"/>
        </w:rPr>
        <w:t xml:space="preserve">року </w:t>
      </w:r>
      <w:r w:rsidR="001A31BC" w:rsidRPr="00E13205">
        <w:rPr>
          <w:color w:val="000000" w:themeColor="text1"/>
          <w:sz w:val="28"/>
          <w:szCs w:val="28"/>
          <w:lang w:val="uk-UA"/>
        </w:rPr>
        <w:t xml:space="preserve">№ 66137-009752916-031-03, справа № </w:t>
      </w:r>
      <w:r w:rsidR="001A31BC" w:rsidRPr="00E13205">
        <w:rPr>
          <w:b/>
          <w:color w:val="000000" w:themeColor="text1"/>
          <w:sz w:val="28"/>
          <w:szCs w:val="28"/>
          <w:lang w:val="uk-UA"/>
        </w:rPr>
        <w:t>394420573</w:t>
      </w:r>
      <w:r w:rsidR="001A31BC">
        <w:rPr>
          <w:color w:val="000000" w:themeColor="text1"/>
          <w:sz w:val="28"/>
          <w:szCs w:val="28"/>
          <w:lang w:val="uk-UA"/>
        </w:rPr>
        <w:t>.</w:t>
      </w:r>
    </w:p>
    <w:p w14:paraId="492E08D2" w14:textId="77777777" w:rsidR="001A31BC" w:rsidRDefault="001A31BC" w:rsidP="001A31B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06153C61" w14:textId="328DE96D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 w:rsidR="00206DBA">
        <w:rPr>
          <w:color w:val="000000" w:themeColor="text1"/>
          <w:sz w:val="28"/>
          <w:szCs w:val="28"/>
          <w:lang w:val="uk-UA"/>
        </w:rPr>
        <w:t xml:space="preserve">                </w:t>
      </w:r>
      <w:r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77BA11C7" w14:textId="77777777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848F681" w14:textId="77777777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2258C67" w14:textId="77777777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5882794" w14:textId="1FE71AEC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60C75">
        <w:rPr>
          <w:sz w:val="28"/>
          <w:szCs w:val="28"/>
          <w:lang w:val="uk-UA"/>
        </w:rPr>
        <w:t>2.5. Дотримуватись вимог Закону України «Про природно-заповідний фонд України».</w:t>
      </w:r>
    </w:p>
    <w:p w14:paraId="00008576" w14:textId="0940CDFF" w:rsidR="001A31BC" w:rsidRPr="00E60C75" w:rsidRDefault="001A31BC" w:rsidP="001A31BC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Частину з</w:t>
      </w:r>
      <w:r>
        <w:rPr>
          <w:color w:val="000000" w:themeColor="text1"/>
          <w:sz w:val="28"/>
          <w:szCs w:val="28"/>
          <w:lang w:val="uk-UA"/>
        </w:rPr>
        <w:t>емельної ділянки в</w:t>
      </w:r>
      <w:r>
        <w:rPr>
          <w:sz w:val="28"/>
          <w:szCs w:val="28"/>
          <w:lang w:val="uk-UA"/>
        </w:rPr>
        <w:t xml:space="preserve"> межах червоних ліній </w:t>
      </w:r>
      <w:r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Закону України «Про автомобільні дороги».</w:t>
      </w:r>
    </w:p>
    <w:p w14:paraId="636342A3" w14:textId="77777777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72005A4D" w14:textId="77777777" w:rsidR="001A31BC" w:rsidRDefault="001A31BC" w:rsidP="001A31B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2953C2E" w:rsidR="00C30241" w:rsidRDefault="001A31BC" w:rsidP="001A31B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1A31BC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1A31BC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1A31BC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1A31BC" w:rsidRPr="00630706" w14:paraId="7F7D9698" w14:textId="77777777" w:rsidTr="00D912C8">
        <w:tc>
          <w:tcPr>
            <w:tcW w:w="6084" w:type="dxa"/>
            <w:gridSpan w:val="2"/>
          </w:tcPr>
          <w:p w14:paraId="3B54B67B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BE96360" w14:textId="77777777" w:rsidR="001A31BC" w:rsidRPr="00630706" w:rsidRDefault="001A31BC" w:rsidP="00D912C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039639CA" w14:textId="77777777" w:rsidR="001A31BC" w:rsidRPr="00630706" w:rsidRDefault="001A31BC" w:rsidP="00D912C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35339AAE" w14:textId="77777777" w:rsidR="001A31BC" w:rsidRPr="00630706" w:rsidRDefault="001A31BC" w:rsidP="00D912C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17C1C3B4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A31BC" w:rsidRPr="00630706" w14:paraId="332691A1" w14:textId="77777777" w:rsidTr="00D912C8">
        <w:tc>
          <w:tcPr>
            <w:tcW w:w="5954" w:type="dxa"/>
            <w:hideMark/>
          </w:tcPr>
          <w:p w14:paraId="10074CFE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032164D9" w14:textId="77777777" w:rsidR="001A31BC" w:rsidRPr="00630706" w:rsidRDefault="001A31BC" w:rsidP="00D912C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1A31BC" w:rsidRPr="00630706" w14:paraId="3A4567D6" w14:textId="77777777" w:rsidTr="00D912C8">
        <w:tc>
          <w:tcPr>
            <w:tcW w:w="5954" w:type="dxa"/>
          </w:tcPr>
          <w:p w14:paraId="69AD9B30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44277F24" w14:textId="77777777" w:rsidR="001A31BC" w:rsidRPr="00630706" w:rsidRDefault="001A31BC" w:rsidP="00D912C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A31BC" w:rsidRPr="00630706" w14:paraId="040A025C" w14:textId="77777777" w:rsidTr="00D912C8">
        <w:tc>
          <w:tcPr>
            <w:tcW w:w="5954" w:type="dxa"/>
          </w:tcPr>
          <w:p w14:paraId="13AD5BD4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CA89ABF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B457D35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3E142C7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3CBB51E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8F01E28" w14:textId="77777777" w:rsidR="001A31BC" w:rsidRPr="00630706" w:rsidRDefault="001A31BC" w:rsidP="00D912C8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EC1D1B4" w14:textId="77777777" w:rsidR="001A31BC" w:rsidRPr="00630706" w:rsidRDefault="001A31BC" w:rsidP="00D912C8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C96B2D2" w14:textId="77777777" w:rsidR="001A31BC" w:rsidRPr="00630706" w:rsidRDefault="001A31BC" w:rsidP="00D912C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2C56E042" w14:textId="77777777" w:rsidR="001A31BC" w:rsidRPr="00630706" w:rsidRDefault="001A31BC" w:rsidP="00D912C8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BE5FFC6" w14:textId="77777777" w:rsidR="001A31BC" w:rsidRPr="00630706" w:rsidRDefault="001A31BC" w:rsidP="00D912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1920075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92864D1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DB0775F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E0625C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1C2A3E03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B99C3B9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4F64062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610E7F0" w14:textId="77777777" w:rsidR="001A31BC" w:rsidRPr="00630706" w:rsidRDefault="001A31BC" w:rsidP="00D912C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9EB13C" w14:textId="77777777" w:rsidR="001A31BC" w:rsidRPr="00630706" w:rsidRDefault="001A31BC" w:rsidP="00D912C8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70023CD6" w14:textId="77777777" w:rsidR="001A31BC" w:rsidRPr="00630706" w:rsidRDefault="001A31BC" w:rsidP="00D912C8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0E4C944" w14:textId="77777777" w:rsidR="001A31BC" w:rsidRPr="00630706" w:rsidRDefault="001A31BC" w:rsidP="00D912C8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28DFB7C" w:rsidR="00E75718" w:rsidRPr="008119F4" w:rsidRDefault="004B4ABD" w:rsidP="004B4ABD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2EBE0" w14:textId="77777777" w:rsidR="007C09CB" w:rsidRDefault="007C09CB">
      <w:r>
        <w:separator/>
      </w:r>
    </w:p>
  </w:endnote>
  <w:endnote w:type="continuationSeparator" w:id="0">
    <w:p w14:paraId="0BD99D47" w14:textId="77777777" w:rsidR="007C09CB" w:rsidRDefault="007C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F343D" w14:textId="77777777" w:rsidR="007C09CB" w:rsidRDefault="007C09CB">
      <w:r>
        <w:separator/>
      </w:r>
    </w:p>
  </w:footnote>
  <w:footnote w:type="continuationSeparator" w:id="0">
    <w:p w14:paraId="59F459A4" w14:textId="77777777" w:rsidR="007C09CB" w:rsidRDefault="007C0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31BC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6DBA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27661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4ABD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09CB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4380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2025-07-21T12:33:00Z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