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76F0FD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417399031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417399031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DE4A20" w:rsidRPr="00C67D3C" w14:paraId="39883B9B" w14:textId="77777777" w:rsidTr="00C67D3C">
        <w:trPr>
          <w:trHeight w:val="2500"/>
        </w:trPr>
        <w:tc>
          <w:tcPr>
            <w:tcW w:w="5353" w:type="dxa"/>
            <w:hideMark/>
          </w:tcPr>
          <w:p w14:paraId="0B182D23" w14:textId="58D9A2BE" w:rsidR="00F6318B" w:rsidRPr="00DE4A20" w:rsidRDefault="00C67D3C" w:rsidP="00763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67D3C">
              <w:rPr>
                <w:b/>
                <w:color w:val="000000" w:themeColor="text1"/>
                <w:sz w:val="28"/>
                <w:szCs w:val="28"/>
              </w:rPr>
              <w:t>Про надання УПРАВЛІННЮ ОСВІТИ ПОДІЛЬСЬКОЇ РАЙОННОЇ В МІСТІ КИЄВІ ДЕРЖАВНОЇ АДМІНІСТРАЦІЇ земельної ділянки у постійне користування для реконструкції, експлуатації та обслуговування будівлі та споруд дошкільного навчального закладу компенсуючого типу (санаторного) № 151 Подільського району м. Києва на вул. Івана Виговського, 10-А у Подільському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37ABBB9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67D3C">
        <w:rPr>
          <w:color w:val="000000" w:themeColor="text1"/>
          <w:lang w:val="uk-UA"/>
        </w:rPr>
        <w:t>Розглянувши заяву управління освіти Подільської районної в місті Києві державної адміністрації (код ЄДРПОУ: 37393777, місцезнаходження юридичної особи: 04071, місто Київ, вулиця Введенська, будинок 35) від 0</w:t>
      </w:r>
      <w:r w:rsidR="003C2017">
        <w:rPr>
          <w:color w:val="000000" w:themeColor="text1"/>
          <w:lang w:val="uk-UA"/>
        </w:rPr>
        <w:t>6</w:t>
      </w:r>
      <w:r w:rsidRPr="00C67D3C">
        <w:rPr>
          <w:color w:val="000000" w:themeColor="text1"/>
          <w:lang w:val="uk-UA"/>
        </w:rPr>
        <w:t xml:space="preserve"> серпня </w:t>
      </w:r>
      <w:r w:rsidR="00C67D3C">
        <w:rPr>
          <w:color w:val="000000" w:themeColor="text1"/>
          <w:lang w:val="uk-UA"/>
        </w:rPr>
        <w:br/>
      </w:r>
      <w:r w:rsidRPr="00C67D3C">
        <w:rPr>
          <w:color w:val="000000" w:themeColor="text1"/>
          <w:lang w:val="uk-UA"/>
        </w:rPr>
        <w:t>2025 року № 77112-009920275-031-03, проєкт землеустрою щодо відведення земельної ділянки та додані документи, керуючись статтями 9, 79</w:t>
      </w:r>
      <w:r w:rsidRPr="00C67D3C">
        <w:rPr>
          <w:color w:val="000000" w:themeColor="text1"/>
          <w:vertAlign w:val="superscript"/>
          <w:lang w:val="uk-UA"/>
        </w:rPr>
        <w:t>1</w:t>
      </w:r>
      <w:r w:rsidRPr="00C67D3C">
        <w:rPr>
          <w:color w:val="000000" w:themeColor="text1"/>
          <w:lang w:val="uk-UA"/>
        </w:rPr>
        <w:t xml:space="preserve">, 83, 92, 116, 122, 123, 186 Земельного кодексу України, пунктом 34 частини першої статті 26 Закону України «Про місцеве самоврядування в Україні», </w:t>
      </w:r>
      <w:r w:rsidR="003C2017" w:rsidRPr="003C2017">
        <w:rPr>
          <w:color w:val="000000" w:themeColor="text1"/>
          <w:lang w:val="uk-UA"/>
        </w:rPr>
        <w:t>Законом України «Про внесення змін до деяких законодавчих актів України щодо розмежування земель державної та комунальної власності»</w:t>
      </w:r>
      <w:r w:rsidR="003C2017">
        <w:rPr>
          <w:color w:val="000000" w:themeColor="text1"/>
          <w:lang w:val="uk-UA"/>
        </w:rPr>
        <w:t xml:space="preserve">, </w:t>
      </w:r>
      <w:r w:rsidRPr="00C67D3C">
        <w:rPr>
          <w:color w:val="000000" w:themeColor="text1"/>
          <w:lang w:val="uk-UA"/>
        </w:rPr>
        <w:t>Законом України «Про адміністративну процедуру», враховуючи рішення Київської міської ради від 19 грудня 2019 року № 515/8088 «Про перейменування вулиці у Подільському районі міста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4EBD758" w14:textId="09A75655" w:rsidR="00C67D3C" w:rsidRPr="00C67D3C" w:rsidRDefault="00E1355C" w:rsidP="00C67D3C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67D3C" w:rsidRPr="00C67D3C">
        <w:rPr>
          <w:color w:val="000000" w:themeColor="text1"/>
          <w:sz w:val="28"/>
          <w:szCs w:val="28"/>
          <w:lang w:val="uk-UA"/>
        </w:rPr>
        <w:t xml:space="preserve">Затвердити проект землеустрою щодо відведення земельної ділянки Управлінню освіти Подільської районної в місті Києві державної адміністрації для реконструкції, експлуатації та обслуговування будівлі та споруд </w:t>
      </w:r>
      <w:r w:rsidR="00C67D3C" w:rsidRPr="00C67D3C">
        <w:rPr>
          <w:color w:val="000000" w:themeColor="text1"/>
          <w:sz w:val="28"/>
          <w:szCs w:val="28"/>
          <w:lang w:val="uk-UA"/>
        </w:rPr>
        <w:lastRenderedPageBreak/>
        <w:t>дошкільного навчального закладу компенсуючого типу (санаторного) № 151 Подільського району м. Києва на вул. Маршала Гречка, 10-А у Подільському районі м. Києва</w:t>
      </w:r>
      <w:r w:rsidR="00C67D3C">
        <w:rPr>
          <w:color w:val="000000" w:themeColor="text1"/>
          <w:sz w:val="28"/>
          <w:szCs w:val="28"/>
          <w:lang w:val="uk-UA"/>
        </w:rPr>
        <w:t>.</w:t>
      </w:r>
      <w:r w:rsidR="00C67D3C" w:rsidRPr="00C67D3C">
        <w:rPr>
          <w:color w:val="000000" w:themeColor="text1"/>
          <w:sz w:val="28"/>
          <w:szCs w:val="28"/>
          <w:lang w:val="uk-UA"/>
        </w:rPr>
        <w:t xml:space="preserve"> </w:t>
      </w:r>
    </w:p>
    <w:p w14:paraId="7A94030D" w14:textId="4827643D" w:rsidR="00E27368" w:rsidRDefault="00DA050D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C67D3C" w:rsidRPr="00C67D3C">
        <w:rPr>
          <w:color w:val="000000" w:themeColor="text1"/>
          <w:sz w:val="28"/>
          <w:szCs w:val="28"/>
          <w:lang w:val="uk-UA"/>
        </w:rPr>
        <w:t xml:space="preserve">Надати УПРАВЛІННЮ ОСВІТИ ПОДІЛЬСЬКОЇ РАЙОННОЇ В МІСТІ КИЄВІ ДЕРЖАВНОЇ АДМІНІСТРАЦІЇ, за умови виконання пункту 3 цього рішення, у постійне користування земельну ділянку площею 0,7364 га (кадастровий номер 8000000000:91:060:0023) для реконструкції, експлуатації та обслуговування будівлі та споруд дошкільного навчального закладу компенсуючого типу (санаторного) № 151 Подільського району м. Києва (код виду цільового призначення – 03.02 для будівництва та обслуговування будівель закладів освіти) на вул. Івана Виговського, 10-А у Подільському районі міста Києва із земель комунальної власності територіальної громади міста Києва, у зв’язку із закріпленням </w:t>
      </w:r>
      <w:r w:rsidR="003C2017">
        <w:rPr>
          <w:color w:val="000000" w:themeColor="text1"/>
          <w:sz w:val="28"/>
          <w:szCs w:val="28"/>
          <w:lang w:val="uk-UA"/>
        </w:rPr>
        <w:t xml:space="preserve">нерухомого </w:t>
      </w:r>
      <w:r w:rsidR="00C67D3C" w:rsidRPr="00C67D3C">
        <w:rPr>
          <w:color w:val="000000" w:themeColor="text1"/>
          <w:sz w:val="28"/>
          <w:szCs w:val="28"/>
          <w:lang w:val="uk-UA"/>
        </w:rPr>
        <w:t>майна на праві оперативного управління відповідно до розпоряджень Подільської районної в місті Києві державної адміністрації від 16 березня 2011 року № 235 «Про закріплення за управлінням освіти Подільської районної в місті Києві державної адміністрації на праві оперативного управління майна, яке передано до сфери управління Подільської районної в місті</w:t>
      </w:r>
      <w:r w:rsidR="003C2017">
        <w:rPr>
          <w:color w:val="000000" w:themeColor="text1"/>
          <w:sz w:val="28"/>
          <w:szCs w:val="28"/>
          <w:lang w:val="uk-UA"/>
        </w:rPr>
        <w:t xml:space="preserve"> Києві державної адміністрації», </w:t>
      </w:r>
      <w:r w:rsidR="00C67D3C" w:rsidRPr="00C67D3C">
        <w:rPr>
          <w:color w:val="000000" w:themeColor="text1"/>
          <w:sz w:val="28"/>
          <w:szCs w:val="28"/>
          <w:lang w:val="uk-UA"/>
        </w:rPr>
        <w:t xml:space="preserve">від 23 липня 2024 року № 640 </w:t>
      </w:r>
      <w:r w:rsidR="003C2017">
        <w:rPr>
          <w:color w:val="000000" w:themeColor="text1"/>
          <w:sz w:val="28"/>
          <w:szCs w:val="28"/>
          <w:lang w:val="uk-UA"/>
        </w:rPr>
        <w:t xml:space="preserve">та від 14 липня 2025 року № 475 </w:t>
      </w:r>
      <w:r w:rsidR="003C2017" w:rsidRPr="003C2017">
        <w:rPr>
          <w:color w:val="000000" w:themeColor="text1"/>
          <w:sz w:val="28"/>
          <w:szCs w:val="28"/>
          <w:lang w:val="uk-UA"/>
        </w:rPr>
        <w:t xml:space="preserve">«Про внесення змін до розпорядження Подільської районної в місті Києві державної адміністрації від 16.03.2011 </w:t>
      </w:r>
      <w:r w:rsidR="003C2017">
        <w:rPr>
          <w:color w:val="000000" w:themeColor="text1"/>
          <w:sz w:val="28"/>
          <w:szCs w:val="28"/>
          <w:lang w:val="uk-UA"/>
        </w:rPr>
        <w:br/>
      </w:r>
      <w:r w:rsidR="003C2017" w:rsidRPr="003C2017">
        <w:rPr>
          <w:color w:val="000000" w:themeColor="text1"/>
          <w:sz w:val="28"/>
          <w:szCs w:val="28"/>
          <w:lang w:val="uk-UA"/>
        </w:rPr>
        <w:t>№ 235»</w:t>
      </w:r>
      <w:r w:rsidR="00C67D3C" w:rsidRPr="00C67D3C">
        <w:rPr>
          <w:color w:val="000000" w:themeColor="text1"/>
          <w:sz w:val="28"/>
          <w:szCs w:val="28"/>
          <w:lang w:val="uk-UA"/>
        </w:rPr>
        <w:t xml:space="preserve">, право оперативного управління зареєстровано в Державному реєстрі речових прав 09 серпня 2024 року, номер запису про інше речове право: 56302611 </w:t>
      </w:r>
      <w:r w:rsidR="00C67D3C" w:rsidRPr="00E13205">
        <w:rPr>
          <w:color w:val="000000" w:themeColor="text1"/>
          <w:sz w:val="28"/>
          <w:szCs w:val="28"/>
          <w:lang w:val="uk-UA"/>
        </w:rPr>
        <w:t xml:space="preserve">(категорія земель – землі житлової та громадської забудови, </w:t>
      </w:r>
      <w:r w:rsidR="00C67D3C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C67D3C" w:rsidRPr="00E13205">
        <w:rPr>
          <w:color w:val="000000" w:themeColor="text1"/>
          <w:sz w:val="28"/>
          <w:szCs w:val="28"/>
          <w:lang w:val="uk-UA"/>
        </w:rPr>
        <w:t xml:space="preserve"> – 03.02), заява ДЦ від 06 серпня  2025 </w:t>
      </w:r>
      <w:r w:rsidR="00C67D3C">
        <w:rPr>
          <w:color w:val="000000" w:themeColor="text1"/>
          <w:sz w:val="28"/>
          <w:szCs w:val="28"/>
          <w:lang w:val="uk-UA"/>
        </w:rPr>
        <w:t xml:space="preserve">року </w:t>
      </w:r>
      <w:r w:rsidR="00C67D3C" w:rsidRPr="00E13205">
        <w:rPr>
          <w:color w:val="000000" w:themeColor="text1"/>
          <w:sz w:val="28"/>
          <w:szCs w:val="28"/>
          <w:lang w:val="uk-UA"/>
        </w:rPr>
        <w:t xml:space="preserve">№ 77112-009920275-031-03, справа № </w:t>
      </w:r>
      <w:r w:rsidR="00C67D3C" w:rsidRPr="00E13205">
        <w:rPr>
          <w:b/>
          <w:color w:val="000000" w:themeColor="text1"/>
          <w:sz w:val="28"/>
          <w:szCs w:val="28"/>
          <w:lang w:val="uk-UA"/>
        </w:rPr>
        <w:t>417399031</w:t>
      </w:r>
      <w:r w:rsidR="00C67D3C" w:rsidRPr="00E13205">
        <w:rPr>
          <w:color w:val="000000" w:themeColor="text1"/>
          <w:sz w:val="28"/>
          <w:szCs w:val="28"/>
          <w:lang w:val="uk-UA"/>
        </w:rPr>
        <w:t>.</w:t>
      </w:r>
    </w:p>
    <w:p w14:paraId="75539DDB" w14:textId="77777777" w:rsidR="00C67D3C" w:rsidRPr="00C67D3C" w:rsidRDefault="00C67D3C" w:rsidP="00C67D3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67D3C">
        <w:rPr>
          <w:color w:val="000000" w:themeColor="text1"/>
          <w:sz w:val="28"/>
          <w:szCs w:val="28"/>
          <w:lang w:val="uk-UA"/>
        </w:rPr>
        <w:t>3. УПРАВЛІННЮ ОСВІТИ ПОДІЛЬСЬКОЇ РАЙОННОЇ В МІСТІ КИЄВІ ДЕРЖАВНОЇ АДМІНІСТРАЦІЇ:</w:t>
      </w:r>
    </w:p>
    <w:p w14:paraId="23DBD299" w14:textId="77777777" w:rsidR="00C67D3C" w:rsidRPr="00C67D3C" w:rsidRDefault="00C67D3C" w:rsidP="00C67D3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67D3C">
        <w:rPr>
          <w:color w:val="000000" w:themeColor="text1"/>
          <w:sz w:val="28"/>
          <w:szCs w:val="28"/>
          <w:lang w:val="uk-UA"/>
        </w:rPr>
        <w:t>3.1. Виконувати обов’язки землекористувача відповідно до вимог статті 96 Земельного кодексу України.</w:t>
      </w:r>
    </w:p>
    <w:p w14:paraId="432AEAC2" w14:textId="77777777" w:rsidR="00C67D3C" w:rsidRPr="00C67D3C" w:rsidRDefault="00C67D3C" w:rsidP="00C67D3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67D3C">
        <w:rPr>
          <w:color w:val="000000" w:themeColor="text1"/>
          <w:sz w:val="28"/>
          <w:szCs w:val="28"/>
          <w:lang w:val="uk-UA"/>
        </w:rPr>
        <w:t>3.2.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07CF0A3" w14:textId="77777777" w:rsidR="00C67D3C" w:rsidRPr="00C67D3C" w:rsidRDefault="00C67D3C" w:rsidP="00C67D3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67D3C">
        <w:rPr>
          <w:color w:val="000000" w:themeColor="text1"/>
          <w:sz w:val="28"/>
          <w:szCs w:val="28"/>
          <w:lang w:val="uk-UA"/>
        </w:rPr>
        <w:t>3.3. Питання майнових відносин вирішувати в установленому порядку.</w:t>
      </w:r>
    </w:p>
    <w:p w14:paraId="34288717" w14:textId="77777777" w:rsidR="00C67D3C" w:rsidRPr="00C67D3C" w:rsidRDefault="00C67D3C" w:rsidP="00C67D3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67D3C">
        <w:rPr>
          <w:color w:val="000000" w:themeColor="text1"/>
          <w:sz w:val="28"/>
          <w:szCs w:val="28"/>
          <w:lang w:val="uk-UA"/>
        </w:rPr>
        <w:t>3.4.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1D34A16" w14:textId="77777777" w:rsidR="00C67D3C" w:rsidRPr="00C67D3C" w:rsidRDefault="00C67D3C" w:rsidP="00C67D3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67D3C">
        <w:rPr>
          <w:color w:val="000000" w:themeColor="text1"/>
          <w:sz w:val="28"/>
          <w:szCs w:val="28"/>
          <w:lang w:val="uk-UA"/>
        </w:rPr>
        <w:t>3.5. Виконати вимоги, викладені в листах Департаменту містобудування та архітектури виконавчого органу Київської міської ради (Київської міської державної адміністрації) від 05 жовтня 2017 року № 8528/0/012/19-17 та Головного управління Держгеокадастру у Тернопільській області від 27 листопада 2017 року № 9325/82-17.</w:t>
      </w:r>
    </w:p>
    <w:p w14:paraId="71CDE177" w14:textId="77777777" w:rsidR="00C67D3C" w:rsidRPr="00C67D3C" w:rsidRDefault="00C67D3C" w:rsidP="00C67D3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67D3C">
        <w:rPr>
          <w:color w:val="000000" w:themeColor="text1"/>
          <w:sz w:val="28"/>
          <w:szCs w:val="28"/>
          <w:lang w:val="uk-UA"/>
        </w:rPr>
        <w:t xml:space="preserve">3.6.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024F8A45" w14:textId="77777777" w:rsidR="00C67D3C" w:rsidRPr="00C67D3C" w:rsidRDefault="00C67D3C" w:rsidP="00C67D3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67D3C">
        <w:rPr>
          <w:color w:val="000000" w:themeColor="text1"/>
          <w:sz w:val="28"/>
          <w:szCs w:val="28"/>
          <w:lang w:val="uk-UA"/>
        </w:rPr>
        <w:lastRenderedPageBreak/>
        <w:t>3.7. Забезпечити відповідно до рішення Київської міської ради    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40782C3E" w14:textId="77777777" w:rsidR="00C67D3C" w:rsidRPr="00C67D3C" w:rsidRDefault="00C67D3C" w:rsidP="00C67D3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67D3C">
        <w:rPr>
          <w:color w:val="000000" w:themeColor="text1"/>
          <w:sz w:val="28"/>
          <w:szCs w:val="28"/>
          <w:lang w:val="uk-UA"/>
        </w:rPr>
        <w:t xml:space="preserve">3.8. У разі необхідності проведення реконструкції, питання оформлення дозвільної та проєктно-кошторисної документації вирішувати в порядку, визначеному </w:t>
      </w:r>
      <w:r w:rsidRPr="00C67D3C">
        <w:rPr>
          <w:iCs/>
          <w:color w:val="000000" w:themeColor="text1"/>
          <w:sz w:val="28"/>
          <w:szCs w:val="28"/>
          <w:lang w:val="uk-UA"/>
        </w:rPr>
        <w:t>законодавством України.</w:t>
      </w:r>
    </w:p>
    <w:p w14:paraId="5D4622B0" w14:textId="77777777" w:rsidR="00C67D3C" w:rsidRPr="00C67D3C" w:rsidRDefault="00C67D3C" w:rsidP="00C67D3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67D3C">
        <w:rPr>
          <w:color w:val="000000" w:themeColor="text1"/>
          <w:sz w:val="28"/>
          <w:szCs w:val="28"/>
          <w:lang w:val="uk-UA"/>
        </w:rPr>
        <w:t>4.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6AD9473" w14:textId="77777777" w:rsidR="00C67D3C" w:rsidRPr="00C67D3C" w:rsidRDefault="00C67D3C" w:rsidP="00C67D3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67D3C">
        <w:rPr>
          <w:color w:val="000000" w:themeColor="text1"/>
          <w:sz w:val="28"/>
          <w:szCs w:val="28"/>
          <w:lang w:val="uk-UA"/>
        </w:rPr>
        <w:t>5.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2C24E9CD" w14:textId="77777777" w:rsidR="00C67D3C" w:rsidRPr="00C67D3C" w:rsidRDefault="00C67D3C" w:rsidP="00C67D3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67D3C">
        <w:rPr>
          <w:color w:val="000000" w:themeColor="text1"/>
          <w:sz w:val="28"/>
          <w:szCs w:val="28"/>
          <w:lang w:val="uk-UA"/>
        </w:rPr>
        <w:t xml:space="preserve">6. </w:t>
      </w:r>
      <w:r w:rsidRPr="00C67D3C">
        <w:rPr>
          <w:iCs/>
          <w:color w:val="000000" w:themeColor="text1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5D313E4" w14:textId="28576432" w:rsidR="002D0F5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BABA8B5" w14:textId="77777777" w:rsidR="00C67D3C" w:rsidRPr="00105124" w:rsidRDefault="00C67D3C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0"/>
        <w:gridCol w:w="3558"/>
      </w:tblGrid>
      <w:tr w:rsidR="006F7709" w14:paraId="160DD73B" w14:textId="77777777" w:rsidTr="006F7709">
        <w:tc>
          <w:tcPr>
            <w:tcW w:w="6204" w:type="dxa"/>
          </w:tcPr>
          <w:p w14:paraId="1E4DB325" w14:textId="77777777"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0ECF7A1" w14:textId="25DE42EC"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650" w:type="dxa"/>
          </w:tcPr>
          <w:p w14:paraId="1A2AC0D4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722E0B80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12D30818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0DE49AA8" w14:textId="6B7C18DF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6F7709" w14:paraId="79D5A4E9" w14:textId="77777777" w:rsidTr="006F7709">
        <w:tc>
          <w:tcPr>
            <w:tcW w:w="6204" w:type="dxa"/>
          </w:tcPr>
          <w:p w14:paraId="41B100D9" w14:textId="77777777"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C06AEC1" w14:textId="3E7A6484"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6814F182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01AF43A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AFB39B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95C0C33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6ADE0F" w14:textId="4E8A43E8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F7709" w14:paraId="4DE1406A" w14:textId="77777777" w:rsidTr="006F7709">
        <w:trPr>
          <w:trHeight w:val="366"/>
        </w:trPr>
        <w:tc>
          <w:tcPr>
            <w:tcW w:w="6204" w:type="dxa"/>
          </w:tcPr>
          <w:p w14:paraId="79CC98D3" w14:textId="77777777" w:rsidR="006F7709" w:rsidRDefault="006F7709" w:rsidP="006F7709">
            <w:pPr>
              <w:ind w:right="1175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4247915" w14:textId="390FC2B3" w:rsidR="006F7709" w:rsidRDefault="006F7709" w:rsidP="006F7709">
            <w:pPr>
              <w:ind w:right="1175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650" w:type="dxa"/>
          </w:tcPr>
          <w:p w14:paraId="5CD84B89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A03A7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F0C37CB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D048BF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3D71B8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516056C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645C69C" w14:textId="554076AF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5D712A9F" w:rsidR="0098169A" w:rsidRPr="003B1BB0" w:rsidRDefault="0098169A" w:rsidP="006F7709">
      <w:pPr>
        <w:rPr>
          <w:b/>
          <w:bCs/>
          <w:color w:val="000000"/>
          <w:sz w:val="28"/>
          <w:szCs w:val="28"/>
          <w:lang w:val="uk-UA" w:eastAsia="uk-UA"/>
        </w:rPr>
      </w:pPr>
      <w:bookmarkStart w:id="0" w:name="_GoBack"/>
      <w:bookmarkEnd w:id="0"/>
    </w:p>
    <w:sectPr w:rsidR="0098169A" w:rsidRPr="003B1BB0" w:rsidSect="006F7709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0CABC" w14:textId="77777777" w:rsidR="00272B4C" w:rsidRDefault="00272B4C">
      <w:r>
        <w:separator/>
      </w:r>
    </w:p>
  </w:endnote>
  <w:endnote w:type="continuationSeparator" w:id="0">
    <w:p w14:paraId="57B9178E" w14:textId="77777777" w:rsidR="00272B4C" w:rsidRDefault="00272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139D8" w14:textId="77777777" w:rsidR="00272B4C" w:rsidRDefault="00272B4C">
      <w:r>
        <w:separator/>
      </w:r>
    </w:p>
  </w:footnote>
  <w:footnote w:type="continuationSeparator" w:id="0">
    <w:p w14:paraId="68A68743" w14:textId="77777777" w:rsidR="00272B4C" w:rsidRDefault="00272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2B4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1BB0"/>
    <w:rsid w:val="003B69E5"/>
    <w:rsid w:val="003C0456"/>
    <w:rsid w:val="003C2017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4DF5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5D4B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295D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0DAB"/>
    <w:rsid w:val="006D60E0"/>
    <w:rsid w:val="006D7ED6"/>
    <w:rsid w:val="006E144B"/>
    <w:rsid w:val="006E6D23"/>
    <w:rsid w:val="006F7709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2261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3BF0"/>
    <w:rsid w:val="00977C9A"/>
    <w:rsid w:val="0098169A"/>
    <w:rsid w:val="0099012E"/>
    <w:rsid w:val="00992EDC"/>
    <w:rsid w:val="009A6B76"/>
    <w:rsid w:val="009D7544"/>
    <w:rsid w:val="009E07D8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0D35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67D3C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165E8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38E0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942</Words>
  <Characters>5370</Characters>
  <Application>Microsoft Office Word</Application>
  <DocSecurity>0</DocSecurity>
  <Lines>44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6300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Зезека Катерина Володимирівна</cp:lastModifiedBy>
  <cp:revision>5</cp:revision>
  <cp:lastPrinted>2025-09-10T07:28:00Z</cp:lastPrinted>
  <dcterms:created xsi:type="dcterms:W3CDTF">2025-08-28T08:28:00Z</dcterms:created>
  <dcterms:modified xsi:type="dcterms:W3CDTF">2025-12-30T08:32:00Z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