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7DF" w:rsidRDefault="00A547DF" w:rsidP="00A316C9">
      <w:pPr>
        <w:widowControl w:val="0"/>
        <w:spacing w:line="264" w:lineRule="auto"/>
        <w:ind w:right="2739"/>
        <w:jc w:val="center"/>
        <w:rPr>
          <w:rStyle w:val="af"/>
          <w:b/>
        </w:rPr>
      </w:pPr>
    </w:p>
    <w:p w:rsidR="00A547DF" w:rsidRDefault="00A547DF" w:rsidP="009F654C">
      <w:pPr>
        <w:widowControl w:val="0"/>
        <w:spacing w:line="264" w:lineRule="auto"/>
        <w:ind w:right="2739"/>
        <w:rPr>
          <w:rStyle w:val="af"/>
          <w:b/>
        </w:rPr>
      </w:pPr>
    </w:p>
    <w:p w:rsidR="00A547DF" w:rsidRPr="00B0357E" w:rsidRDefault="00517AF0" w:rsidP="009F654C">
      <w:pPr>
        <w:pStyle w:val="ac"/>
        <w:shd w:val="clear" w:color="auto" w:fill="auto"/>
        <w:ind w:right="2314"/>
        <w:jc w:val="center"/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133985" distB="391160" distL="274955" distR="302895" simplePos="0" relativeHeight="251658240" behindDoc="1" locked="0" layoutInCell="1" allowOverlap="1">
                <wp:simplePos x="0" y="0"/>
                <wp:positionH relativeFrom="page">
                  <wp:posOffset>5972175</wp:posOffset>
                </wp:positionH>
                <wp:positionV relativeFrom="paragraph">
                  <wp:posOffset>10795</wp:posOffset>
                </wp:positionV>
                <wp:extent cx="1308100" cy="307975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547DF" w:rsidRDefault="00A547DF" w:rsidP="00A547DF">
                            <w:pPr>
                              <w:pStyle w:val="ac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До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кадастрової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:rsidR="00A547DF" w:rsidRPr="005156AF" w:rsidRDefault="00A547DF" w:rsidP="00A547DF">
                            <w:pPr>
                              <w:pStyle w:val="ac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428494025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70.25pt;margin-top:.85pt;width:103pt;height:24.25pt;z-index:-25165824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KM2owEAAD0DAAAOAAAAZHJzL2Uyb0RvYy54bWysUttu2zAMfS+wfxD0vshp0LUz4hQdihYD&#10;iq1Atw9QZCkWaomaqMTO34+Scym2t6IvMmUeHR4ecnk7up7tdEQLvuHzWcWZ9gpa6zcN//3r4fMN&#10;Z5ikb2UPXjd8r5Hfrj5dLIdQ60vooG91ZETisR5Cw7uUQi0Eqk47iTMI2lPSQHQy0TVuRBvlQOyu&#10;F5dV9UUMENsQQWlE+ns/Jfmq8BujVfppDOrE+oaTtlTOWM51PsVqKetNlKGz6iBDvkOFk9ZT0RPV&#10;vUySbaP9j8pZFQHBpJkCJ8AYq3TpgbqZV/9089LJoEsvZA6Gk034cbTqx+45Mts2fMGZl45GVKqy&#10;RbZmCFgT4iUQJo3fYKQRlzYxPIF6RYKIN5jpARI6WzGa6PKXmmT0kNzfnxzXY2Iqsy2qm3lFKUW5&#10;RXX99foq1xXn1yFietTgWA4aHmmiRYHcPWGaoEdILubhwfb9UdckJStM43qkvzlcQ7unfgYaesPx&#10;z1ZGzVn/3ZOreUOOQTwG60Mw0d9tExhbKp/JDjbQjIr2wz7lJXh7L6jz1q/+AgAA//8DAFBLAwQU&#10;AAYACAAAACEAhaOIGd4AAAAJAQAADwAAAGRycy9kb3ducmV2LnhtbEyPwU7DMAyG70i8Q2QkbixZ&#10;tW5Qmk5oaOKAOGyAxNFrTFPRJFWSddnbk53gaH+/fn+u18kMbCIfemclzGcCGNnWqd52Ej7et3f3&#10;wEJEq3BwliScKcC6ub6qsVLuZHc07WPHcokNFUrQMY4V56HVZDDM3Eg2s2/nDcY8+o4rj6dcbgZe&#10;CLHkBnubL2gcaaOp/dkfjYTPzbh9TV8a36ZSvTwXq93Zt0nK25v09AgsUop/YbjoZ3VostPBHa0K&#10;bJDwsBBljmawAnbh88UyLw4SSlEAb2r+/4PmFwAA//8DAFBLAQItABQABgAIAAAAIQC2gziS/gAA&#10;AOEBAAATAAAAAAAAAAAAAAAAAAAAAABbQ29udGVudF9UeXBlc10ueG1sUEsBAi0AFAAGAAgAAAAh&#10;ADj9If/WAAAAlAEAAAsAAAAAAAAAAAAAAAAALwEAAF9yZWxzLy5yZWxzUEsBAi0AFAAGAAgAAAAh&#10;ACb0ozajAQAAPQMAAA4AAAAAAAAAAAAAAAAALgIAAGRycy9lMm9Eb2MueG1sUEsBAi0AFAAGAAgA&#10;AAAhAIWjiBneAAAACQEAAA8AAAAAAAAAAAAAAAAA/QMAAGRycy9kb3ducmV2LnhtbFBLBQYAAAAA&#10;BAAEAPMAAAAIBQAAAAA=&#10;" filled="f" stroked="f">
                <v:path arrowok="t"/>
                <v:textbox inset="0,0,0,0">
                  <w:txbxContent>
                    <w:p w:rsidR="00A547DF" w:rsidRDefault="00A547DF" w:rsidP="00A547DF">
                      <w:pPr>
                        <w:pStyle w:val="ac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До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="00A547DF" w:rsidRPr="005156AF" w:rsidRDefault="00A547DF" w:rsidP="00A547DF">
                      <w:pPr>
                        <w:pStyle w:val="ac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428494025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547DF" w:rsidRPr="00B0357E">
        <w:rPr>
          <w:b/>
          <w:bCs/>
          <w:sz w:val="36"/>
          <w:szCs w:val="36"/>
        </w:rPr>
        <w:t>ПОЯСНЮВАЛЬНА ЗАПИСКА</w:t>
      </w:r>
    </w:p>
    <w:p w:rsidR="00A547DF" w:rsidRPr="00A547DF" w:rsidRDefault="00517AF0" w:rsidP="00A547DF">
      <w:pPr>
        <w:pStyle w:val="12"/>
        <w:shd w:val="clear" w:color="auto" w:fill="auto"/>
        <w:ind w:right="2740"/>
        <w:jc w:val="center"/>
        <w:rPr>
          <w:i w:val="0"/>
          <w:iCs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5017770</wp:posOffset>
            </wp:positionH>
            <wp:positionV relativeFrom="paragraph">
              <wp:posOffset>111125</wp:posOffset>
            </wp:positionV>
            <wp:extent cx="981075" cy="923925"/>
            <wp:effectExtent l="0" t="0" r="0" b="0"/>
            <wp:wrapNone/>
            <wp:docPr id="4" name="Picture 5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7DF" w:rsidRPr="00CF2418">
        <w:rPr>
          <w:b/>
          <w:bCs/>
          <w:i w:val="0"/>
          <w:iCs w:val="0"/>
          <w:sz w:val="24"/>
          <w:szCs w:val="24"/>
        </w:rPr>
        <w:t xml:space="preserve">№ ПЗН-54246 </w:t>
      </w:r>
      <w:proofErr w:type="spellStart"/>
      <w:r w:rsidR="00A547DF" w:rsidRPr="00CF2418">
        <w:rPr>
          <w:b/>
          <w:bCs/>
          <w:i w:val="0"/>
          <w:iCs w:val="0"/>
          <w:sz w:val="24"/>
          <w:szCs w:val="24"/>
        </w:rPr>
        <w:t>від</w:t>
      </w:r>
      <w:proofErr w:type="spellEnd"/>
      <w:r w:rsidR="00A547DF" w:rsidRPr="00CF2418">
        <w:rPr>
          <w:b/>
          <w:bCs/>
          <w:i w:val="0"/>
          <w:iCs w:val="0"/>
          <w:sz w:val="24"/>
          <w:szCs w:val="24"/>
        </w:rPr>
        <w:t xml:space="preserve"> </w:t>
      </w:r>
      <w:r w:rsidR="00A547DF" w:rsidRPr="00CF2418">
        <w:rPr>
          <w:b/>
          <w:bCs/>
          <w:i w:val="0"/>
          <w:sz w:val="24"/>
          <w:szCs w:val="24"/>
        </w:rPr>
        <w:t>05.05.2023</w:t>
      </w:r>
      <w:r w:rsidR="00A547DF" w:rsidRPr="00A316C9">
        <w:rPr>
          <w:b/>
          <w:bCs/>
        </w:rPr>
        <w:t xml:space="preserve"> </w:t>
      </w:r>
    </w:p>
    <w:p w:rsidR="00A547DF" w:rsidRPr="009F654C" w:rsidRDefault="00A547DF" w:rsidP="00A547DF">
      <w:pPr>
        <w:widowControl w:val="0"/>
        <w:ind w:right="2740"/>
        <w:jc w:val="center"/>
        <w:rPr>
          <w:iCs/>
        </w:rPr>
      </w:pPr>
      <w:r w:rsidRPr="009F654C">
        <w:t xml:space="preserve">до проєкту </w:t>
      </w:r>
      <w:proofErr w:type="spellStart"/>
      <w:r w:rsidRPr="009F654C">
        <w:t>рішення</w:t>
      </w:r>
      <w:proofErr w:type="spellEnd"/>
      <w:r w:rsidRPr="009F654C">
        <w:t xml:space="preserve"> </w:t>
      </w:r>
      <w:proofErr w:type="spellStart"/>
      <w:r w:rsidRPr="009F654C">
        <w:t>Київської</w:t>
      </w:r>
      <w:proofErr w:type="spellEnd"/>
      <w:r w:rsidRPr="009F654C">
        <w:t xml:space="preserve"> </w:t>
      </w:r>
      <w:proofErr w:type="spellStart"/>
      <w:r w:rsidRPr="009F654C">
        <w:t>міської</w:t>
      </w:r>
      <w:proofErr w:type="spellEnd"/>
      <w:r w:rsidRPr="009F654C">
        <w:t xml:space="preserve"> ради</w:t>
      </w:r>
      <w:r w:rsidRPr="009F654C">
        <w:rPr>
          <w:iCs/>
        </w:rPr>
        <w:t>:</w:t>
      </w:r>
    </w:p>
    <w:p w:rsidR="00A547DF" w:rsidRPr="008A789E" w:rsidRDefault="00D75BA9" w:rsidP="00A547DF">
      <w:pPr>
        <w:pStyle w:val="ac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</w:rPr>
      </w:pPr>
      <w:r w:rsidRPr="00D75BA9">
        <w:rPr>
          <w:rFonts w:eastAsia="Georgia"/>
          <w:b/>
          <w:i/>
          <w:iCs/>
          <w:sz w:val="24"/>
          <w:szCs w:val="24"/>
        </w:rPr>
        <w:t xml:space="preserve">Про </w:t>
      </w:r>
      <w:r>
        <w:rPr>
          <w:rFonts w:eastAsia="Georgia"/>
          <w:b/>
          <w:i/>
          <w:iCs/>
          <w:sz w:val="24"/>
          <w:szCs w:val="24"/>
          <w:lang w:val="uk-UA"/>
        </w:rPr>
        <w:t>визначення</w:t>
      </w:r>
      <w:r w:rsidRPr="00D75BA9">
        <w:rPr>
          <w:rFonts w:eastAsia="Georgia"/>
          <w:b/>
          <w:i/>
          <w:iCs/>
          <w:sz w:val="24"/>
          <w:szCs w:val="24"/>
        </w:rPr>
        <w:t xml:space="preserve"> </w:t>
      </w:r>
      <w:proofErr w:type="spellStart"/>
      <w:r w:rsidRPr="00D75BA9">
        <w:rPr>
          <w:rFonts w:eastAsia="Georgia"/>
          <w:b/>
          <w:i/>
          <w:iCs/>
          <w:sz w:val="24"/>
          <w:szCs w:val="24"/>
        </w:rPr>
        <w:t>переліку</w:t>
      </w:r>
      <w:proofErr w:type="spellEnd"/>
      <w:r w:rsidRPr="00D75BA9">
        <w:rPr>
          <w:rFonts w:eastAsia="Georgia"/>
          <w:b/>
          <w:i/>
          <w:iCs/>
          <w:sz w:val="24"/>
          <w:szCs w:val="24"/>
        </w:rPr>
        <w:t xml:space="preserve"> </w:t>
      </w:r>
      <w:proofErr w:type="spellStart"/>
      <w:r w:rsidRPr="00D75BA9">
        <w:rPr>
          <w:rFonts w:eastAsia="Georgia"/>
          <w:b/>
          <w:i/>
          <w:iCs/>
          <w:sz w:val="24"/>
          <w:szCs w:val="24"/>
        </w:rPr>
        <w:t>земельних</w:t>
      </w:r>
      <w:proofErr w:type="spellEnd"/>
      <w:r w:rsidRPr="00D75BA9">
        <w:rPr>
          <w:rFonts w:eastAsia="Georgia"/>
          <w:b/>
          <w:i/>
          <w:iCs/>
          <w:sz w:val="24"/>
          <w:szCs w:val="24"/>
        </w:rPr>
        <w:t xml:space="preserve"> </w:t>
      </w:r>
      <w:proofErr w:type="spellStart"/>
      <w:r w:rsidRPr="00D75BA9">
        <w:rPr>
          <w:rFonts w:eastAsia="Georgia"/>
          <w:b/>
          <w:i/>
          <w:iCs/>
          <w:sz w:val="24"/>
          <w:szCs w:val="24"/>
        </w:rPr>
        <w:t>ділянок</w:t>
      </w:r>
      <w:proofErr w:type="spellEnd"/>
      <w:r w:rsidRPr="00D75BA9">
        <w:rPr>
          <w:rFonts w:eastAsia="Georgia"/>
          <w:b/>
          <w:i/>
          <w:iCs/>
          <w:sz w:val="24"/>
          <w:szCs w:val="24"/>
        </w:rPr>
        <w:t xml:space="preserve"> для </w:t>
      </w:r>
      <w:proofErr w:type="spellStart"/>
      <w:r w:rsidRPr="00D75BA9">
        <w:rPr>
          <w:rFonts w:eastAsia="Georgia"/>
          <w:b/>
          <w:i/>
          <w:iCs/>
          <w:sz w:val="24"/>
          <w:szCs w:val="24"/>
        </w:rPr>
        <w:t>опрацювання</w:t>
      </w:r>
      <w:proofErr w:type="spellEnd"/>
      <w:r w:rsidRPr="00D75BA9">
        <w:rPr>
          <w:rFonts w:eastAsia="Georgia"/>
          <w:b/>
          <w:i/>
          <w:iCs/>
          <w:sz w:val="24"/>
          <w:szCs w:val="24"/>
        </w:rPr>
        <w:t xml:space="preserve"> </w:t>
      </w:r>
      <w:proofErr w:type="spellStart"/>
      <w:r w:rsidRPr="00D75BA9">
        <w:rPr>
          <w:rFonts w:eastAsia="Georgia"/>
          <w:b/>
          <w:i/>
          <w:iCs/>
          <w:sz w:val="24"/>
          <w:szCs w:val="24"/>
        </w:rPr>
        <w:t>можливості</w:t>
      </w:r>
      <w:proofErr w:type="spellEnd"/>
      <w:r w:rsidRPr="00D75BA9">
        <w:rPr>
          <w:rFonts w:eastAsia="Georgia"/>
          <w:b/>
          <w:i/>
          <w:iCs/>
          <w:sz w:val="24"/>
          <w:szCs w:val="24"/>
        </w:rPr>
        <w:t xml:space="preserve"> продажу </w:t>
      </w:r>
      <w:proofErr w:type="spellStart"/>
      <w:r w:rsidRPr="00D75BA9">
        <w:rPr>
          <w:rFonts w:eastAsia="Georgia"/>
          <w:b/>
          <w:i/>
          <w:iCs/>
          <w:sz w:val="24"/>
          <w:szCs w:val="24"/>
        </w:rPr>
        <w:t>їх</w:t>
      </w:r>
      <w:proofErr w:type="spellEnd"/>
      <w:r w:rsidRPr="00D75BA9">
        <w:rPr>
          <w:rFonts w:eastAsia="Georgia"/>
          <w:b/>
          <w:i/>
          <w:iCs/>
          <w:sz w:val="24"/>
          <w:szCs w:val="24"/>
        </w:rPr>
        <w:t xml:space="preserve"> на </w:t>
      </w:r>
      <w:proofErr w:type="spellStart"/>
      <w:r w:rsidRPr="00D75BA9">
        <w:rPr>
          <w:rFonts w:eastAsia="Georgia"/>
          <w:b/>
          <w:i/>
          <w:iCs/>
          <w:sz w:val="24"/>
          <w:szCs w:val="24"/>
        </w:rPr>
        <w:t>земельних</w:t>
      </w:r>
      <w:proofErr w:type="spellEnd"/>
      <w:r w:rsidRPr="00D75BA9">
        <w:rPr>
          <w:rFonts w:eastAsia="Georgia"/>
          <w:b/>
          <w:i/>
          <w:iCs/>
          <w:sz w:val="24"/>
          <w:szCs w:val="24"/>
        </w:rPr>
        <w:t xml:space="preserve"> торгах</w:t>
      </w:r>
    </w:p>
    <w:p w:rsidR="00A547DF" w:rsidRPr="00D75BA9" w:rsidRDefault="00A547DF" w:rsidP="00A316C9">
      <w:pPr>
        <w:widowControl w:val="0"/>
        <w:spacing w:line="264" w:lineRule="auto"/>
        <w:ind w:right="2739"/>
        <w:jc w:val="center"/>
        <w:rPr>
          <w:rFonts w:eastAsia="Georgia"/>
          <w:b/>
          <w:i/>
          <w:iCs/>
          <w:sz w:val="20"/>
        </w:rPr>
      </w:pPr>
    </w:p>
    <w:p w:rsidR="00A316C9" w:rsidRPr="00D75BA9" w:rsidRDefault="00A316C9" w:rsidP="00A316C9">
      <w:pPr>
        <w:widowControl w:val="0"/>
        <w:spacing w:line="264" w:lineRule="auto"/>
        <w:ind w:right="2739"/>
        <w:jc w:val="center"/>
        <w:rPr>
          <w:rFonts w:eastAsia="Georgia"/>
          <w:b/>
          <w:i/>
          <w:iCs/>
          <w:sz w:val="20"/>
        </w:rPr>
      </w:pPr>
    </w:p>
    <w:p w:rsidR="00D75BA9" w:rsidRPr="00D75BA9" w:rsidRDefault="00D75BA9" w:rsidP="00D75BA9">
      <w:pPr>
        <w:pStyle w:val="aa"/>
        <w:numPr>
          <w:ilvl w:val="0"/>
          <w:numId w:val="12"/>
        </w:numPr>
        <w:tabs>
          <w:tab w:val="left" w:pos="993"/>
        </w:tabs>
        <w:ind w:left="0" w:firstLine="567"/>
        <w:jc w:val="both"/>
        <w:rPr>
          <w:b/>
          <w:bCs/>
          <w:kern w:val="32"/>
          <w:lang w:val="uk-UA"/>
        </w:rPr>
      </w:pPr>
      <w:r w:rsidRPr="00D75BA9">
        <w:rPr>
          <w:b/>
          <w:bCs/>
          <w:kern w:val="32"/>
          <w:lang w:val="uk-UA"/>
        </w:rPr>
        <w:t>Обґрунтування необхідності прийняття рішення.</w:t>
      </w:r>
    </w:p>
    <w:p w:rsidR="00D75BA9" w:rsidRPr="00D75BA9" w:rsidRDefault="00D75BA9" w:rsidP="00D75BA9">
      <w:pPr>
        <w:tabs>
          <w:tab w:val="left" w:pos="993"/>
        </w:tabs>
        <w:ind w:firstLine="567"/>
        <w:jc w:val="both"/>
        <w:rPr>
          <w:bCs/>
          <w:kern w:val="32"/>
          <w:lang w:val="uk-UA"/>
        </w:rPr>
      </w:pPr>
      <w:r w:rsidRPr="00D75BA9">
        <w:rPr>
          <w:bCs/>
          <w:kern w:val="32"/>
          <w:lang w:val="uk-UA"/>
        </w:rPr>
        <w:t>У комунальній власності територіальної громади м. Києва перебувають усі землі в межах населеного пункту, крім земельних ділянок приватної та державної власності.</w:t>
      </w:r>
    </w:p>
    <w:p w:rsidR="00D75BA9" w:rsidRPr="00D75BA9" w:rsidRDefault="00D75BA9" w:rsidP="00D75BA9">
      <w:pPr>
        <w:tabs>
          <w:tab w:val="left" w:pos="993"/>
        </w:tabs>
        <w:ind w:firstLine="567"/>
        <w:jc w:val="both"/>
        <w:rPr>
          <w:bCs/>
          <w:kern w:val="32"/>
          <w:lang w:val="uk-UA"/>
        </w:rPr>
      </w:pPr>
      <w:r w:rsidRPr="00D75BA9">
        <w:rPr>
          <w:bCs/>
          <w:kern w:val="32"/>
          <w:lang w:val="uk-UA"/>
        </w:rPr>
        <w:t>Згідно з частиною першою статті 134 Земельного кодексу України земельні ділянки державної чи комунальної власності продаються або передаються в користування (оренду, суперфіцій, емфітевзис) окремими лотами на конкурентних засадах (на земельних торгах), крім випадків, встановлених частиною другою цієї статті.</w:t>
      </w:r>
    </w:p>
    <w:p w:rsidR="00D75BA9" w:rsidRPr="00D75BA9" w:rsidRDefault="00D75BA9" w:rsidP="00D75BA9">
      <w:pPr>
        <w:tabs>
          <w:tab w:val="left" w:pos="993"/>
        </w:tabs>
        <w:ind w:firstLine="567"/>
        <w:jc w:val="both"/>
        <w:rPr>
          <w:bCs/>
          <w:kern w:val="32"/>
          <w:lang w:val="uk-UA"/>
        </w:rPr>
      </w:pPr>
      <w:r w:rsidRPr="00D75BA9">
        <w:rPr>
          <w:bCs/>
          <w:kern w:val="32"/>
          <w:lang w:val="uk-UA"/>
        </w:rPr>
        <w:t>Відповідно до статті 135 Земельного кодексу України порядок проведення земельних торгів, визначений цим Кодексом, є обов’язковим у разі, якщо на земельних торгах здійснюється, зокрема, продаж земельних ділянок державної та комунальної власності, передача їх у користування за рішенням Верховної Ради Автономної Республіки Крим, Ради міністрів Автономної Республіки Крим, відповідних органів виконавчої влади, органів місцевого самоврядування.</w:t>
      </w:r>
    </w:p>
    <w:p w:rsidR="00D75BA9" w:rsidRPr="00D75BA9" w:rsidRDefault="00D75BA9" w:rsidP="00D75BA9">
      <w:pPr>
        <w:tabs>
          <w:tab w:val="left" w:pos="993"/>
        </w:tabs>
        <w:ind w:firstLine="567"/>
        <w:jc w:val="both"/>
        <w:rPr>
          <w:bCs/>
          <w:kern w:val="32"/>
          <w:lang w:val="uk-UA"/>
        </w:rPr>
      </w:pPr>
      <w:r w:rsidRPr="00D75BA9">
        <w:rPr>
          <w:bCs/>
          <w:kern w:val="32"/>
          <w:lang w:val="uk-UA"/>
        </w:rPr>
        <w:t>Відтак, з метою виконання зазначених вимог законодавства, збільшення наповнення бюджету м. Києва та організації підгот</w:t>
      </w:r>
      <w:r w:rsidR="00771203">
        <w:rPr>
          <w:bCs/>
          <w:kern w:val="32"/>
          <w:lang w:val="uk-UA"/>
        </w:rPr>
        <w:t xml:space="preserve">овки продажу земельних ділянок </w:t>
      </w:r>
      <w:r w:rsidRPr="00D75BA9">
        <w:rPr>
          <w:bCs/>
          <w:kern w:val="32"/>
          <w:lang w:val="uk-UA"/>
        </w:rPr>
        <w:t>підготовлено зазначений проєкт рішення Київської міської ради.</w:t>
      </w:r>
    </w:p>
    <w:p w:rsidR="00D75BA9" w:rsidRPr="00D75BA9" w:rsidRDefault="00D75BA9" w:rsidP="00D75BA9">
      <w:pPr>
        <w:tabs>
          <w:tab w:val="left" w:pos="993"/>
        </w:tabs>
        <w:ind w:firstLine="567"/>
        <w:jc w:val="both"/>
        <w:rPr>
          <w:bCs/>
          <w:kern w:val="32"/>
          <w:sz w:val="18"/>
          <w:lang w:val="uk-UA"/>
        </w:rPr>
      </w:pPr>
    </w:p>
    <w:p w:rsidR="00D75BA9" w:rsidRPr="00D75BA9" w:rsidRDefault="00D75BA9" w:rsidP="00D75BA9">
      <w:pPr>
        <w:pStyle w:val="aa"/>
        <w:numPr>
          <w:ilvl w:val="0"/>
          <w:numId w:val="12"/>
        </w:numPr>
        <w:tabs>
          <w:tab w:val="left" w:pos="993"/>
        </w:tabs>
        <w:ind w:hanging="153"/>
        <w:jc w:val="both"/>
        <w:rPr>
          <w:b/>
          <w:bCs/>
          <w:kern w:val="32"/>
          <w:lang w:val="uk-UA"/>
        </w:rPr>
      </w:pPr>
      <w:r w:rsidRPr="00D75BA9">
        <w:rPr>
          <w:b/>
          <w:bCs/>
          <w:kern w:val="32"/>
          <w:lang w:val="uk-UA"/>
        </w:rPr>
        <w:t>Мета і завдання прийняття рішення.</w:t>
      </w:r>
    </w:p>
    <w:p w:rsidR="00D75BA9" w:rsidRPr="00D75BA9" w:rsidRDefault="00D75BA9" w:rsidP="00D75BA9">
      <w:pPr>
        <w:tabs>
          <w:tab w:val="left" w:pos="993"/>
        </w:tabs>
        <w:ind w:firstLine="567"/>
        <w:jc w:val="both"/>
        <w:rPr>
          <w:bCs/>
          <w:kern w:val="32"/>
          <w:lang w:val="uk-UA"/>
        </w:rPr>
      </w:pPr>
      <w:r w:rsidRPr="00D75BA9">
        <w:rPr>
          <w:bCs/>
          <w:kern w:val="32"/>
          <w:lang w:val="uk-UA"/>
        </w:rPr>
        <w:t xml:space="preserve">Метою прийняття рішення є забезпечення виконання встановлених Земельним кодексом України повноважень Київської міської ради щодо </w:t>
      </w:r>
      <w:r w:rsidR="009635AE">
        <w:rPr>
          <w:bCs/>
          <w:kern w:val="32"/>
          <w:lang w:val="uk-UA"/>
        </w:rPr>
        <w:t xml:space="preserve">підготовки до </w:t>
      </w:r>
      <w:r w:rsidRPr="00D75BA9">
        <w:rPr>
          <w:bCs/>
          <w:kern w:val="32"/>
          <w:lang w:val="uk-UA"/>
        </w:rPr>
        <w:t xml:space="preserve">продажу земельних </w:t>
      </w:r>
      <w:r w:rsidR="00021B86">
        <w:rPr>
          <w:bCs/>
          <w:kern w:val="32"/>
          <w:lang w:val="uk-UA"/>
        </w:rPr>
        <w:t xml:space="preserve">ділянок </w:t>
      </w:r>
      <w:r w:rsidRPr="00D75BA9">
        <w:rPr>
          <w:bCs/>
          <w:kern w:val="32"/>
          <w:lang w:val="uk-UA"/>
        </w:rPr>
        <w:t xml:space="preserve">на конкурентних засадах, </w:t>
      </w:r>
      <w:r w:rsidR="009635AE">
        <w:rPr>
          <w:bCs/>
          <w:kern w:val="32"/>
          <w:lang w:val="uk-UA"/>
        </w:rPr>
        <w:t>з подальшою</w:t>
      </w:r>
      <w:r w:rsidRPr="00D75BA9">
        <w:rPr>
          <w:bCs/>
          <w:kern w:val="32"/>
          <w:lang w:val="uk-UA"/>
        </w:rPr>
        <w:t xml:space="preserve"> реалізаці</w:t>
      </w:r>
      <w:r w:rsidR="009635AE">
        <w:rPr>
          <w:bCs/>
          <w:kern w:val="32"/>
          <w:lang w:val="uk-UA"/>
        </w:rPr>
        <w:t>єю</w:t>
      </w:r>
      <w:r w:rsidRPr="00D75BA9">
        <w:rPr>
          <w:bCs/>
          <w:kern w:val="32"/>
          <w:lang w:val="uk-UA"/>
        </w:rPr>
        <w:t xml:space="preserve"> права осіб на набуття прав на земельні ділянки за результатами проведення земельних торгів.</w:t>
      </w:r>
    </w:p>
    <w:p w:rsidR="00D75BA9" w:rsidRPr="00D75BA9" w:rsidRDefault="00D75BA9" w:rsidP="00D75BA9">
      <w:pPr>
        <w:tabs>
          <w:tab w:val="left" w:pos="993"/>
        </w:tabs>
        <w:ind w:firstLine="567"/>
        <w:jc w:val="both"/>
        <w:rPr>
          <w:bCs/>
          <w:kern w:val="32"/>
          <w:sz w:val="18"/>
          <w:lang w:val="uk-UA"/>
        </w:rPr>
      </w:pPr>
    </w:p>
    <w:p w:rsidR="00D75BA9" w:rsidRPr="00D75BA9" w:rsidRDefault="00D75BA9" w:rsidP="00D75BA9">
      <w:pPr>
        <w:pStyle w:val="aa"/>
        <w:numPr>
          <w:ilvl w:val="0"/>
          <w:numId w:val="12"/>
        </w:numPr>
        <w:tabs>
          <w:tab w:val="left" w:pos="993"/>
        </w:tabs>
        <w:ind w:hanging="153"/>
        <w:jc w:val="both"/>
        <w:rPr>
          <w:b/>
          <w:bCs/>
          <w:kern w:val="32"/>
          <w:lang w:val="uk-UA"/>
        </w:rPr>
      </w:pPr>
      <w:r w:rsidRPr="00D75BA9">
        <w:rPr>
          <w:b/>
          <w:bCs/>
          <w:kern w:val="32"/>
          <w:lang w:val="uk-UA"/>
        </w:rPr>
        <w:t>Загальна характеристика та основні положення проєкту рішення.</w:t>
      </w:r>
    </w:p>
    <w:p w:rsidR="00D75BA9" w:rsidRPr="00D75BA9" w:rsidRDefault="00D75BA9" w:rsidP="00D75BA9">
      <w:pPr>
        <w:tabs>
          <w:tab w:val="left" w:pos="993"/>
        </w:tabs>
        <w:ind w:firstLine="567"/>
        <w:jc w:val="both"/>
        <w:rPr>
          <w:bCs/>
          <w:kern w:val="32"/>
          <w:lang w:val="uk-UA"/>
        </w:rPr>
      </w:pPr>
      <w:proofErr w:type="spellStart"/>
      <w:r w:rsidRPr="00D75BA9">
        <w:rPr>
          <w:bCs/>
          <w:kern w:val="32"/>
          <w:lang w:val="uk-UA"/>
        </w:rPr>
        <w:t>Проєктом</w:t>
      </w:r>
      <w:proofErr w:type="spellEnd"/>
      <w:r w:rsidRPr="00D75BA9">
        <w:rPr>
          <w:bCs/>
          <w:kern w:val="32"/>
          <w:lang w:val="uk-UA"/>
        </w:rPr>
        <w:t xml:space="preserve"> рішення передбачається визначення переліку земельних ділянок та надання дозволу на опрацювання земельних ділянок щодо можливості продажу їх на земельних торгах. </w:t>
      </w:r>
    </w:p>
    <w:p w:rsidR="00D75BA9" w:rsidRPr="00D75BA9" w:rsidRDefault="00D75BA9" w:rsidP="00D75BA9">
      <w:pPr>
        <w:tabs>
          <w:tab w:val="left" w:pos="993"/>
        </w:tabs>
        <w:ind w:firstLine="567"/>
        <w:jc w:val="both"/>
        <w:rPr>
          <w:bCs/>
          <w:kern w:val="32"/>
          <w:lang w:val="uk-UA"/>
        </w:rPr>
      </w:pPr>
      <w:r w:rsidRPr="00D75BA9">
        <w:rPr>
          <w:bCs/>
          <w:kern w:val="32"/>
          <w:lang w:val="uk-UA"/>
        </w:rPr>
        <w:t>Відповідно до статей 9, 19, 83, 140, 142 Земельного кодексу України, Порядку виплати матеріальної допомоги киянам – уповноваженим членам сімей загиблих киян – учасників антитерористичної операції за належні для одержання або одержані ними земельні ділянки для будівництва і обслуговування жилого будинку, господарських будівель і споруд, затвердженого рішенням Київської міської ради від 09 жовтня 2014 року № 271/271 (у редакції рішення Київської міської ради від 07 лютого 2019 року № 34/6690) (далі – Порядок) Київською міською радою прийнято ряд рішень про надання згоди на передачу права власності на земельні ділянки у комунальну власність територіальної громади міста Києва, а саме:</w:t>
      </w:r>
    </w:p>
    <w:p w:rsidR="00D75BA9" w:rsidRPr="00D75BA9" w:rsidRDefault="00D75BA9" w:rsidP="00D75BA9">
      <w:pPr>
        <w:pStyle w:val="aa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bCs/>
          <w:kern w:val="32"/>
          <w:lang w:val="uk-UA"/>
        </w:rPr>
      </w:pPr>
      <w:r w:rsidRPr="00D75BA9">
        <w:rPr>
          <w:bCs/>
          <w:kern w:val="32"/>
          <w:lang w:val="uk-UA"/>
        </w:rPr>
        <w:t xml:space="preserve">від 23.06.2022 № 4868/4909 «Про надання згоди на передачу права власності на земельну ділянку для будівництва та обслуговування житлового будинку, господарських будівель і споруд у </w:t>
      </w:r>
      <w:proofErr w:type="spellStart"/>
      <w:r w:rsidRPr="00D75BA9">
        <w:rPr>
          <w:bCs/>
          <w:kern w:val="32"/>
          <w:lang w:val="uk-UA"/>
        </w:rPr>
        <w:t>пров</w:t>
      </w:r>
      <w:proofErr w:type="spellEnd"/>
      <w:r w:rsidRPr="00D75BA9">
        <w:rPr>
          <w:bCs/>
          <w:kern w:val="32"/>
          <w:lang w:val="uk-UA"/>
        </w:rPr>
        <w:t>. 7-му Садовому, 12 у Деснянському районі міста Києва у комунальну власність територіальної громади міста Києва»;</w:t>
      </w:r>
    </w:p>
    <w:p w:rsidR="00D75BA9" w:rsidRPr="00D75BA9" w:rsidRDefault="00D75BA9" w:rsidP="00D75BA9">
      <w:pPr>
        <w:pStyle w:val="aa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bCs/>
          <w:kern w:val="32"/>
          <w:lang w:val="uk-UA"/>
        </w:rPr>
      </w:pPr>
      <w:r w:rsidRPr="00D75BA9">
        <w:rPr>
          <w:bCs/>
          <w:kern w:val="32"/>
          <w:lang w:val="uk-UA"/>
        </w:rPr>
        <w:t xml:space="preserve">від 23.06.2022 № 4867/4908 «Про надання згоди на передачу права власності на земельну ділянку для будівництва та обслуговування житлового будинку, господарських будівель і споруд у </w:t>
      </w:r>
      <w:proofErr w:type="spellStart"/>
      <w:r w:rsidRPr="00D75BA9">
        <w:rPr>
          <w:bCs/>
          <w:kern w:val="32"/>
          <w:lang w:val="uk-UA"/>
        </w:rPr>
        <w:t>пров</w:t>
      </w:r>
      <w:proofErr w:type="spellEnd"/>
      <w:r w:rsidRPr="00D75BA9">
        <w:rPr>
          <w:bCs/>
          <w:kern w:val="32"/>
          <w:lang w:val="uk-UA"/>
        </w:rPr>
        <w:t>. 2-му Садовому, 4 у Деснянському районі міста Києва у комунальну власність територіальної громади міста Києва»;</w:t>
      </w:r>
    </w:p>
    <w:p w:rsidR="00D75BA9" w:rsidRPr="00D75BA9" w:rsidRDefault="00D75BA9" w:rsidP="00D75BA9">
      <w:pPr>
        <w:pStyle w:val="aa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bCs/>
          <w:kern w:val="32"/>
          <w:lang w:val="uk-UA"/>
        </w:rPr>
      </w:pPr>
      <w:r w:rsidRPr="00D75BA9">
        <w:rPr>
          <w:bCs/>
          <w:kern w:val="32"/>
          <w:lang w:val="uk-UA"/>
        </w:rPr>
        <w:t xml:space="preserve">від 23.06.2022 № 4869/4910 «Про надання згоди на передачу права власності на земельну ділянку для будівництва та обслуговування житлового будинку, господарських </w:t>
      </w:r>
      <w:r w:rsidRPr="00D75BA9">
        <w:rPr>
          <w:bCs/>
          <w:kern w:val="32"/>
          <w:lang w:val="uk-UA"/>
        </w:rPr>
        <w:lastRenderedPageBreak/>
        <w:t xml:space="preserve">будівель і споруд у </w:t>
      </w:r>
      <w:proofErr w:type="spellStart"/>
      <w:r w:rsidRPr="00D75BA9">
        <w:rPr>
          <w:bCs/>
          <w:kern w:val="32"/>
          <w:lang w:val="uk-UA"/>
        </w:rPr>
        <w:t>пров</w:t>
      </w:r>
      <w:proofErr w:type="spellEnd"/>
      <w:r w:rsidRPr="00D75BA9">
        <w:rPr>
          <w:bCs/>
          <w:kern w:val="32"/>
          <w:lang w:val="uk-UA"/>
        </w:rPr>
        <w:t>. Садовому, 2, земельна ділянка 7 у Деснянському районі міста Києва у комунальну власність територіальної громади міста Києва».</w:t>
      </w:r>
    </w:p>
    <w:p w:rsidR="00D75BA9" w:rsidRPr="00D75BA9" w:rsidRDefault="00D75BA9" w:rsidP="00D75BA9">
      <w:pPr>
        <w:tabs>
          <w:tab w:val="left" w:pos="993"/>
        </w:tabs>
        <w:ind w:firstLine="567"/>
        <w:jc w:val="both"/>
        <w:rPr>
          <w:bCs/>
          <w:kern w:val="32"/>
          <w:lang w:val="uk-UA"/>
        </w:rPr>
      </w:pPr>
      <w:r w:rsidRPr="00D75BA9">
        <w:rPr>
          <w:bCs/>
          <w:kern w:val="32"/>
          <w:lang w:val="uk-UA"/>
        </w:rPr>
        <w:t>На виконання пунктів 2, 3 вищевказаних рішень Київської міської ради 26.12.2022, 23.12.2022 та 25.01.2023 підписані договори про передачу права власності на земельні ділянки у зв’язку з добровільною відмовою від них та акти приймання-передачі земельних ділянок:</w:t>
      </w:r>
    </w:p>
    <w:p w:rsidR="00D75BA9" w:rsidRPr="00D75BA9" w:rsidRDefault="00D75BA9" w:rsidP="00D75BA9">
      <w:pPr>
        <w:tabs>
          <w:tab w:val="left" w:pos="993"/>
        </w:tabs>
        <w:ind w:firstLine="567"/>
        <w:jc w:val="both"/>
        <w:rPr>
          <w:bCs/>
          <w:kern w:val="32"/>
          <w:lang w:val="uk-UA"/>
        </w:rPr>
      </w:pPr>
      <w:r w:rsidRPr="00D75BA9">
        <w:rPr>
          <w:bCs/>
          <w:kern w:val="32"/>
          <w:lang w:val="uk-UA"/>
        </w:rPr>
        <w:t>-</w:t>
      </w:r>
      <w:r w:rsidRPr="00D75BA9">
        <w:rPr>
          <w:bCs/>
          <w:kern w:val="32"/>
          <w:lang w:val="uk-UA"/>
        </w:rPr>
        <w:tab/>
        <w:t xml:space="preserve">договір про передачу права власності на земельну ділянку у зв’язку з добровільною відмовою від неї від 26.12.2022, який посвідчено приватним нотаріусом Київського міського нотаріального округу </w:t>
      </w:r>
      <w:proofErr w:type="spellStart"/>
      <w:r w:rsidRPr="00D75BA9">
        <w:rPr>
          <w:bCs/>
          <w:kern w:val="32"/>
          <w:lang w:val="uk-UA"/>
        </w:rPr>
        <w:t>Майоровою</w:t>
      </w:r>
      <w:proofErr w:type="spellEnd"/>
      <w:r w:rsidRPr="00D75BA9">
        <w:rPr>
          <w:bCs/>
          <w:kern w:val="32"/>
          <w:lang w:val="uk-UA"/>
        </w:rPr>
        <w:t xml:space="preserve"> А.В. та зареєстровано в реєстрі за № 1294, </w:t>
      </w:r>
      <w:proofErr w:type="spellStart"/>
      <w:r w:rsidRPr="00D75BA9">
        <w:rPr>
          <w:bCs/>
          <w:kern w:val="32"/>
          <w:lang w:val="uk-UA"/>
        </w:rPr>
        <w:t>відчужувач</w:t>
      </w:r>
      <w:proofErr w:type="spellEnd"/>
      <w:r w:rsidRPr="00D75BA9">
        <w:rPr>
          <w:bCs/>
          <w:kern w:val="32"/>
          <w:lang w:val="uk-UA"/>
        </w:rPr>
        <w:t xml:space="preserve"> – Грачова Любов Степанівна;</w:t>
      </w:r>
    </w:p>
    <w:p w:rsidR="00D75BA9" w:rsidRPr="00D75BA9" w:rsidRDefault="00D75BA9" w:rsidP="00D75BA9">
      <w:pPr>
        <w:tabs>
          <w:tab w:val="left" w:pos="993"/>
        </w:tabs>
        <w:ind w:firstLine="567"/>
        <w:jc w:val="both"/>
        <w:rPr>
          <w:bCs/>
          <w:kern w:val="32"/>
          <w:lang w:val="uk-UA"/>
        </w:rPr>
      </w:pPr>
      <w:r w:rsidRPr="00D75BA9">
        <w:rPr>
          <w:bCs/>
          <w:kern w:val="32"/>
          <w:lang w:val="uk-UA"/>
        </w:rPr>
        <w:t>-</w:t>
      </w:r>
      <w:r w:rsidRPr="00D75BA9">
        <w:rPr>
          <w:bCs/>
          <w:kern w:val="32"/>
          <w:lang w:val="uk-UA"/>
        </w:rPr>
        <w:tab/>
        <w:t xml:space="preserve">договір про передачу права власності на земельну ділянку у зв’язку з добровільною відмовою від неї від 23.12.2022, який посвідчено приватним нотаріусом Київського міського нотаріального округу </w:t>
      </w:r>
      <w:proofErr w:type="spellStart"/>
      <w:r w:rsidRPr="00D75BA9">
        <w:rPr>
          <w:bCs/>
          <w:kern w:val="32"/>
          <w:lang w:val="uk-UA"/>
        </w:rPr>
        <w:t>Майоровою</w:t>
      </w:r>
      <w:proofErr w:type="spellEnd"/>
      <w:r w:rsidRPr="00D75BA9">
        <w:rPr>
          <w:bCs/>
          <w:kern w:val="32"/>
          <w:lang w:val="uk-UA"/>
        </w:rPr>
        <w:t xml:space="preserve"> А.В. та зареєстровано в реєстрі за № 1292, </w:t>
      </w:r>
      <w:proofErr w:type="spellStart"/>
      <w:r w:rsidRPr="00D75BA9">
        <w:rPr>
          <w:bCs/>
          <w:kern w:val="32"/>
          <w:lang w:val="uk-UA"/>
        </w:rPr>
        <w:t>відчужувач</w:t>
      </w:r>
      <w:proofErr w:type="spellEnd"/>
      <w:r w:rsidRPr="00D75BA9">
        <w:rPr>
          <w:bCs/>
          <w:kern w:val="32"/>
          <w:lang w:val="uk-UA"/>
        </w:rPr>
        <w:t xml:space="preserve"> – </w:t>
      </w:r>
      <w:proofErr w:type="spellStart"/>
      <w:r w:rsidRPr="00D75BA9">
        <w:rPr>
          <w:bCs/>
          <w:kern w:val="32"/>
          <w:lang w:val="uk-UA"/>
        </w:rPr>
        <w:t>Звінник</w:t>
      </w:r>
      <w:proofErr w:type="spellEnd"/>
      <w:r w:rsidRPr="00D75BA9">
        <w:rPr>
          <w:bCs/>
          <w:kern w:val="32"/>
          <w:lang w:val="uk-UA"/>
        </w:rPr>
        <w:t xml:space="preserve"> Наталія Олександрівна;</w:t>
      </w:r>
    </w:p>
    <w:p w:rsidR="00D75BA9" w:rsidRPr="00D75BA9" w:rsidRDefault="00D75BA9" w:rsidP="00D75BA9">
      <w:pPr>
        <w:tabs>
          <w:tab w:val="left" w:pos="993"/>
        </w:tabs>
        <w:ind w:firstLine="567"/>
        <w:jc w:val="both"/>
        <w:rPr>
          <w:bCs/>
          <w:kern w:val="32"/>
          <w:lang w:val="uk-UA"/>
        </w:rPr>
      </w:pPr>
      <w:r w:rsidRPr="00D75BA9">
        <w:rPr>
          <w:bCs/>
          <w:kern w:val="32"/>
          <w:lang w:val="uk-UA"/>
        </w:rPr>
        <w:t>-</w:t>
      </w:r>
      <w:r w:rsidRPr="00D75BA9">
        <w:rPr>
          <w:bCs/>
          <w:kern w:val="32"/>
          <w:lang w:val="uk-UA"/>
        </w:rPr>
        <w:tab/>
        <w:t xml:space="preserve">договір про передачу права власності на земельну ділянку у зв’язку з добровільною відмовою від неї від 25.01.2023, який посвідчено приватним нотаріусом Київського міського нотаріального округу </w:t>
      </w:r>
      <w:proofErr w:type="spellStart"/>
      <w:r w:rsidRPr="00D75BA9">
        <w:rPr>
          <w:bCs/>
          <w:kern w:val="32"/>
          <w:lang w:val="uk-UA"/>
        </w:rPr>
        <w:t>Майоровою</w:t>
      </w:r>
      <w:proofErr w:type="spellEnd"/>
      <w:r w:rsidRPr="00D75BA9">
        <w:rPr>
          <w:bCs/>
          <w:kern w:val="32"/>
          <w:lang w:val="uk-UA"/>
        </w:rPr>
        <w:t xml:space="preserve"> А.В. та зареєстровано в реєстрі за № 63, </w:t>
      </w:r>
      <w:proofErr w:type="spellStart"/>
      <w:r w:rsidRPr="00D75BA9">
        <w:rPr>
          <w:bCs/>
          <w:kern w:val="32"/>
          <w:lang w:val="uk-UA"/>
        </w:rPr>
        <w:t>відчужувач</w:t>
      </w:r>
      <w:proofErr w:type="spellEnd"/>
      <w:r w:rsidRPr="00D75BA9">
        <w:rPr>
          <w:bCs/>
          <w:kern w:val="32"/>
          <w:lang w:val="uk-UA"/>
        </w:rPr>
        <w:t xml:space="preserve"> – Бойко Ірина Петрівна;</w:t>
      </w:r>
    </w:p>
    <w:p w:rsidR="00D75BA9" w:rsidRPr="00D75BA9" w:rsidRDefault="00D75BA9" w:rsidP="00D75BA9">
      <w:pPr>
        <w:tabs>
          <w:tab w:val="left" w:pos="993"/>
        </w:tabs>
        <w:ind w:firstLine="567"/>
        <w:jc w:val="both"/>
        <w:rPr>
          <w:bCs/>
          <w:kern w:val="32"/>
          <w:lang w:val="uk-UA"/>
        </w:rPr>
      </w:pPr>
      <w:r w:rsidRPr="00D75BA9">
        <w:rPr>
          <w:bCs/>
          <w:kern w:val="32"/>
          <w:lang w:val="uk-UA"/>
        </w:rPr>
        <w:t xml:space="preserve">Цільове призначення земельних ділянок визначено відповідно до даних Державного земельного кадастру та відповідає функціональному використанню територій, згідно </w:t>
      </w:r>
      <w:r w:rsidR="005E5AAC">
        <w:rPr>
          <w:bCs/>
          <w:kern w:val="32"/>
          <w:lang w:val="uk-UA"/>
        </w:rPr>
        <w:t xml:space="preserve">з </w:t>
      </w:r>
      <w:r w:rsidRPr="00D75BA9">
        <w:rPr>
          <w:bCs/>
          <w:kern w:val="32"/>
          <w:lang w:val="uk-UA"/>
        </w:rPr>
        <w:t>затверджених детальних планів територій.</w:t>
      </w:r>
    </w:p>
    <w:p w:rsidR="00D75BA9" w:rsidRDefault="00D75BA9" w:rsidP="00D75BA9">
      <w:pPr>
        <w:tabs>
          <w:tab w:val="left" w:pos="993"/>
        </w:tabs>
        <w:ind w:firstLine="567"/>
        <w:jc w:val="both"/>
        <w:rPr>
          <w:bCs/>
          <w:kern w:val="32"/>
          <w:lang w:val="uk-UA"/>
        </w:rPr>
      </w:pPr>
      <w:r w:rsidRPr="00D75BA9">
        <w:rPr>
          <w:bCs/>
          <w:kern w:val="32"/>
          <w:lang w:val="uk-UA"/>
        </w:rPr>
        <w:t>Враховуючи зазначене та визначену статтею 134 Земельного кодексу України обов’язковість продажу земельних ділянок державної та комуналь</w:t>
      </w:r>
      <w:bookmarkStart w:id="0" w:name="_GoBack"/>
      <w:bookmarkEnd w:id="0"/>
      <w:r w:rsidRPr="00D75BA9">
        <w:rPr>
          <w:bCs/>
          <w:kern w:val="32"/>
          <w:lang w:val="uk-UA"/>
        </w:rPr>
        <w:t>ної власності або права на них на конкурентних засадах, земельні ділянки включені в перелік земельних ділянок для опрацювання можливості продажу їх на земельних торгах.</w:t>
      </w:r>
    </w:p>
    <w:p w:rsidR="00544610" w:rsidRPr="00544610" w:rsidRDefault="00544610" w:rsidP="00D75BA9">
      <w:pPr>
        <w:tabs>
          <w:tab w:val="left" w:pos="993"/>
        </w:tabs>
        <w:ind w:firstLine="567"/>
        <w:jc w:val="both"/>
        <w:rPr>
          <w:bCs/>
          <w:kern w:val="32"/>
          <w:lang w:val="uk-UA"/>
        </w:rPr>
      </w:pPr>
      <w:r w:rsidRPr="00544610">
        <w:rPr>
          <w:rStyle w:val="xxcontentpasted0"/>
          <w:iCs/>
          <w:bdr w:val="none" w:sz="0" w:space="0" w:color="auto" w:frame="1"/>
        </w:rPr>
        <w:t xml:space="preserve">Проєкт </w:t>
      </w:r>
      <w:proofErr w:type="spellStart"/>
      <w:r w:rsidRPr="00544610">
        <w:rPr>
          <w:rStyle w:val="xxcontentpasted0"/>
          <w:iCs/>
          <w:bdr w:val="none" w:sz="0" w:space="0" w:color="auto" w:frame="1"/>
        </w:rPr>
        <w:t>рішення</w:t>
      </w:r>
      <w:proofErr w:type="spellEnd"/>
      <w:r w:rsidRPr="00544610">
        <w:rPr>
          <w:rStyle w:val="xxcontentpasted0"/>
          <w:iCs/>
          <w:bdr w:val="none" w:sz="0" w:space="0" w:color="auto" w:frame="1"/>
        </w:rPr>
        <w:t xml:space="preserve"> не </w:t>
      </w:r>
      <w:proofErr w:type="spellStart"/>
      <w:r w:rsidRPr="00544610">
        <w:rPr>
          <w:rStyle w:val="xxcontentpasted0"/>
          <w:iCs/>
          <w:bdr w:val="none" w:sz="0" w:space="0" w:color="auto" w:frame="1"/>
        </w:rPr>
        <w:t>містить</w:t>
      </w:r>
      <w:proofErr w:type="spellEnd"/>
      <w:r w:rsidRPr="00544610">
        <w:rPr>
          <w:rStyle w:val="xxcontentpasted0"/>
          <w:iCs/>
          <w:bdr w:val="none" w:sz="0" w:space="0" w:color="auto" w:frame="1"/>
        </w:rPr>
        <w:t xml:space="preserve"> </w:t>
      </w:r>
      <w:proofErr w:type="spellStart"/>
      <w:r w:rsidRPr="00544610">
        <w:rPr>
          <w:rStyle w:val="xxcontentpasted0"/>
          <w:iCs/>
          <w:bdr w:val="none" w:sz="0" w:space="0" w:color="auto" w:frame="1"/>
        </w:rPr>
        <w:t>інформації</w:t>
      </w:r>
      <w:proofErr w:type="spellEnd"/>
      <w:r w:rsidRPr="00544610">
        <w:rPr>
          <w:rStyle w:val="xxcontentpasted0"/>
          <w:iCs/>
          <w:bdr w:val="none" w:sz="0" w:space="0" w:color="auto" w:frame="1"/>
        </w:rPr>
        <w:t xml:space="preserve"> з </w:t>
      </w:r>
      <w:proofErr w:type="spellStart"/>
      <w:r w:rsidRPr="00544610">
        <w:rPr>
          <w:rStyle w:val="xxcontentpasted0"/>
          <w:iCs/>
          <w:bdr w:val="none" w:sz="0" w:space="0" w:color="auto" w:frame="1"/>
        </w:rPr>
        <w:t>обмеженим</w:t>
      </w:r>
      <w:proofErr w:type="spellEnd"/>
      <w:r w:rsidRPr="00544610">
        <w:rPr>
          <w:rStyle w:val="xxcontentpasted0"/>
          <w:iCs/>
          <w:bdr w:val="none" w:sz="0" w:space="0" w:color="auto" w:frame="1"/>
        </w:rPr>
        <w:t xml:space="preserve"> доступом.</w:t>
      </w:r>
    </w:p>
    <w:p w:rsidR="00D75BA9" w:rsidRPr="00D75BA9" w:rsidRDefault="00D75BA9" w:rsidP="00D75BA9">
      <w:pPr>
        <w:tabs>
          <w:tab w:val="left" w:pos="993"/>
        </w:tabs>
        <w:ind w:firstLine="567"/>
        <w:jc w:val="both"/>
        <w:rPr>
          <w:bCs/>
          <w:kern w:val="32"/>
          <w:sz w:val="18"/>
          <w:lang w:val="uk-UA"/>
        </w:rPr>
      </w:pPr>
    </w:p>
    <w:p w:rsidR="00D75BA9" w:rsidRPr="00D75BA9" w:rsidRDefault="00D75BA9" w:rsidP="00D75BA9">
      <w:pPr>
        <w:pStyle w:val="aa"/>
        <w:numPr>
          <w:ilvl w:val="0"/>
          <w:numId w:val="12"/>
        </w:numPr>
        <w:tabs>
          <w:tab w:val="left" w:pos="993"/>
        </w:tabs>
        <w:ind w:hanging="153"/>
        <w:jc w:val="both"/>
        <w:rPr>
          <w:b/>
          <w:bCs/>
          <w:kern w:val="32"/>
          <w:lang w:val="uk-UA"/>
        </w:rPr>
      </w:pPr>
      <w:r w:rsidRPr="00D75BA9">
        <w:rPr>
          <w:b/>
          <w:bCs/>
          <w:kern w:val="32"/>
          <w:lang w:val="uk-UA"/>
        </w:rPr>
        <w:t>Стан нормативно-правової бази у даній сфері правового регулювання.</w:t>
      </w:r>
    </w:p>
    <w:p w:rsidR="00D75BA9" w:rsidRPr="00D75BA9" w:rsidRDefault="00D75BA9" w:rsidP="00D75BA9">
      <w:pPr>
        <w:tabs>
          <w:tab w:val="left" w:pos="993"/>
        </w:tabs>
        <w:ind w:firstLine="567"/>
        <w:jc w:val="both"/>
        <w:rPr>
          <w:bCs/>
          <w:kern w:val="32"/>
          <w:lang w:val="uk-UA"/>
        </w:rPr>
      </w:pPr>
      <w:r w:rsidRPr="00D75BA9">
        <w:rPr>
          <w:bCs/>
          <w:kern w:val="32"/>
          <w:lang w:val="uk-UA"/>
        </w:rPr>
        <w:t>Матеріали до проєкту рішення підготовлені Департаментом земельних ресурсів виконавчого органу Київської міської ради (Київської міської державної адміністрації) відповідно до статей 9, 127, 134-136 Земельного кодексу України, пункту 34 частини першої статті 26 Закону України «Про місцеве самоврядування в Україні» та Закону України «Про внесення змін до деяких законодавчих актів України щодо розмежування земель державної та комунальної власності»</w:t>
      </w:r>
      <w:r w:rsidR="009635AE">
        <w:rPr>
          <w:bCs/>
          <w:kern w:val="32"/>
          <w:lang w:val="uk-UA"/>
        </w:rPr>
        <w:t>.</w:t>
      </w:r>
    </w:p>
    <w:p w:rsidR="00D75BA9" w:rsidRPr="00D75BA9" w:rsidRDefault="00D75BA9" w:rsidP="00D75BA9">
      <w:pPr>
        <w:tabs>
          <w:tab w:val="left" w:pos="993"/>
        </w:tabs>
        <w:ind w:firstLine="567"/>
        <w:jc w:val="both"/>
        <w:rPr>
          <w:bCs/>
          <w:kern w:val="32"/>
          <w:sz w:val="18"/>
          <w:lang w:val="uk-UA"/>
        </w:rPr>
      </w:pPr>
    </w:p>
    <w:p w:rsidR="00D75BA9" w:rsidRPr="00D75BA9" w:rsidRDefault="00D75BA9" w:rsidP="00D75BA9">
      <w:pPr>
        <w:pStyle w:val="aa"/>
        <w:numPr>
          <w:ilvl w:val="0"/>
          <w:numId w:val="12"/>
        </w:numPr>
        <w:tabs>
          <w:tab w:val="left" w:pos="993"/>
        </w:tabs>
        <w:ind w:hanging="153"/>
        <w:jc w:val="both"/>
        <w:rPr>
          <w:b/>
          <w:bCs/>
          <w:kern w:val="32"/>
          <w:lang w:val="uk-UA"/>
        </w:rPr>
      </w:pPr>
      <w:r w:rsidRPr="00D75BA9">
        <w:rPr>
          <w:b/>
          <w:bCs/>
          <w:kern w:val="32"/>
          <w:lang w:val="uk-UA"/>
        </w:rPr>
        <w:t>Фінансово-економічне обґрунтування.</w:t>
      </w:r>
    </w:p>
    <w:p w:rsidR="00D75BA9" w:rsidRDefault="00AC1598" w:rsidP="00D75BA9">
      <w:pPr>
        <w:tabs>
          <w:tab w:val="left" w:pos="993"/>
        </w:tabs>
        <w:ind w:firstLine="567"/>
        <w:jc w:val="both"/>
        <w:rPr>
          <w:bCs/>
          <w:kern w:val="32"/>
          <w:lang w:val="uk-UA"/>
        </w:rPr>
      </w:pPr>
      <w:r w:rsidRPr="00AC1598">
        <w:rPr>
          <w:bCs/>
          <w:kern w:val="32"/>
          <w:lang w:val="uk-UA"/>
        </w:rPr>
        <w:t>Реалізація рішення не потребує додаткових витрат міського бюджету.</w:t>
      </w:r>
    </w:p>
    <w:p w:rsidR="00AC1598" w:rsidRPr="00AC1598" w:rsidRDefault="00AC1598" w:rsidP="00D75BA9">
      <w:pPr>
        <w:tabs>
          <w:tab w:val="left" w:pos="993"/>
        </w:tabs>
        <w:ind w:firstLine="567"/>
        <w:jc w:val="both"/>
        <w:rPr>
          <w:bCs/>
          <w:kern w:val="32"/>
          <w:sz w:val="18"/>
        </w:rPr>
      </w:pPr>
    </w:p>
    <w:p w:rsidR="00D75BA9" w:rsidRPr="00D75BA9" w:rsidRDefault="00D75BA9" w:rsidP="00D75BA9">
      <w:pPr>
        <w:pStyle w:val="aa"/>
        <w:numPr>
          <w:ilvl w:val="0"/>
          <w:numId w:val="12"/>
        </w:numPr>
        <w:tabs>
          <w:tab w:val="left" w:pos="993"/>
        </w:tabs>
        <w:ind w:hanging="153"/>
        <w:jc w:val="both"/>
        <w:rPr>
          <w:b/>
          <w:bCs/>
          <w:kern w:val="32"/>
          <w:lang w:val="uk-UA"/>
        </w:rPr>
      </w:pPr>
      <w:r w:rsidRPr="00D75BA9">
        <w:rPr>
          <w:b/>
          <w:bCs/>
          <w:kern w:val="32"/>
          <w:lang w:val="uk-UA"/>
        </w:rPr>
        <w:t>Прогноз соціально-економічних та інших наслідків прийняття рішення.</w:t>
      </w:r>
    </w:p>
    <w:p w:rsidR="00D75BA9" w:rsidRPr="00D75BA9" w:rsidRDefault="00D75BA9" w:rsidP="00D75BA9">
      <w:pPr>
        <w:tabs>
          <w:tab w:val="left" w:pos="993"/>
        </w:tabs>
        <w:ind w:firstLine="567"/>
        <w:jc w:val="both"/>
        <w:rPr>
          <w:bCs/>
          <w:kern w:val="32"/>
          <w:lang w:val="uk-UA"/>
        </w:rPr>
      </w:pPr>
      <w:r w:rsidRPr="00D75BA9">
        <w:rPr>
          <w:bCs/>
          <w:kern w:val="32"/>
          <w:lang w:val="uk-UA"/>
        </w:rPr>
        <w:t>Прийняття такого рішення є підставою для підготовки лотів до продажу на земельних торгах з метою наповнення дохідної частини бюджету міста Києва.</w:t>
      </w:r>
    </w:p>
    <w:p w:rsidR="009F654C" w:rsidRPr="009F654C" w:rsidRDefault="009F654C" w:rsidP="009F654C">
      <w:pPr>
        <w:tabs>
          <w:tab w:val="left" w:pos="284"/>
        </w:tabs>
        <w:jc w:val="both"/>
        <w:rPr>
          <w:sz w:val="26"/>
          <w:szCs w:val="26"/>
          <w:lang w:val="uk-UA"/>
        </w:rPr>
      </w:pPr>
    </w:p>
    <w:p w:rsidR="00A316C9" w:rsidRDefault="00A316C9" w:rsidP="009F654C">
      <w:pPr>
        <w:pStyle w:val="22"/>
        <w:shd w:val="clear" w:color="auto" w:fill="auto"/>
        <w:spacing w:after="0"/>
        <w:ind w:firstLine="0"/>
        <w:jc w:val="both"/>
        <w:rPr>
          <w:sz w:val="20"/>
          <w:szCs w:val="20"/>
          <w:lang w:val="uk-UA"/>
        </w:rPr>
      </w:pPr>
      <w:r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9F654C" w:rsidRPr="00AD604C">
        <w:rPr>
          <w:b/>
          <w:i w:val="0"/>
          <w:iCs w:val="0"/>
          <w:sz w:val="20"/>
          <w:szCs w:val="20"/>
        </w:rPr>
        <w:t>Валентина ПЕЛИХ</w:t>
      </w:r>
      <w:r>
        <w:rPr>
          <w:b/>
          <w:i w:val="0"/>
          <w:iCs w:val="0"/>
          <w:sz w:val="20"/>
          <w:szCs w:val="20"/>
          <w:lang w:val="uk-UA"/>
        </w:rPr>
        <w:t>.</w:t>
      </w:r>
    </w:p>
    <w:p w:rsidR="00A316C9" w:rsidRDefault="00A316C9" w:rsidP="009F654C">
      <w:pPr>
        <w:pStyle w:val="12"/>
        <w:shd w:val="clear" w:color="auto" w:fill="auto"/>
        <w:ind w:left="1065"/>
        <w:rPr>
          <w:i w:val="0"/>
          <w:sz w:val="20"/>
          <w:szCs w:val="20"/>
          <w:lang w:val="uk-UA"/>
        </w:rPr>
      </w:pPr>
    </w:p>
    <w:p w:rsidR="00D75BA9" w:rsidRDefault="00D75BA9" w:rsidP="009F654C">
      <w:pPr>
        <w:pStyle w:val="12"/>
        <w:shd w:val="clear" w:color="auto" w:fill="auto"/>
        <w:ind w:left="1065"/>
        <w:rPr>
          <w:i w:val="0"/>
          <w:sz w:val="20"/>
          <w:szCs w:val="20"/>
          <w:lang w:val="uk-UA"/>
        </w:rPr>
      </w:pPr>
    </w:p>
    <w:p w:rsidR="00D75BA9" w:rsidRPr="00D75BA9" w:rsidRDefault="00D75BA9" w:rsidP="00D75BA9">
      <w:pPr>
        <w:pStyle w:val="12"/>
        <w:shd w:val="clear" w:color="auto" w:fill="auto"/>
        <w:ind w:left="1065" w:hanging="1065"/>
        <w:rPr>
          <w:i w:val="0"/>
          <w:sz w:val="20"/>
          <w:szCs w:val="20"/>
          <w:lang w:val="uk-UA"/>
        </w:rPr>
      </w:pPr>
      <w:r w:rsidRPr="00D75BA9">
        <w:rPr>
          <w:rStyle w:val="ae"/>
          <w:b w:val="0"/>
          <w:i w:val="0"/>
          <w:sz w:val="24"/>
          <w:szCs w:val="24"/>
          <w:lang w:val="uk-UA" w:bidi="uk-UA"/>
        </w:rPr>
        <w:t>Директор Департаменту земельних ресурсів</w:t>
      </w:r>
      <w:r w:rsidRPr="00D75BA9">
        <w:rPr>
          <w:rStyle w:val="ae"/>
          <w:b w:val="0"/>
          <w:i w:val="0"/>
          <w:sz w:val="24"/>
          <w:szCs w:val="24"/>
          <w:lang w:val="uk-UA" w:bidi="uk-UA"/>
        </w:rPr>
        <w:tab/>
      </w:r>
      <w:r w:rsidRPr="00D75BA9">
        <w:rPr>
          <w:rStyle w:val="ae"/>
          <w:b w:val="0"/>
          <w:i w:val="0"/>
          <w:sz w:val="24"/>
          <w:szCs w:val="24"/>
          <w:lang w:val="uk-UA" w:bidi="uk-UA"/>
        </w:rPr>
        <w:tab/>
      </w:r>
      <w:r w:rsidRPr="00D75BA9">
        <w:rPr>
          <w:rStyle w:val="ae"/>
          <w:b w:val="0"/>
          <w:i w:val="0"/>
          <w:sz w:val="24"/>
          <w:szCs w:val="24"/>
          <w:lang w:val="uk-UA" w:bidi="uk-UA"/>
        </w:rPr>
        <w:tab/>
      </w:r>
      <w:r w:rsidRPr="00D75BA9">
        <w:rPr>
          <w:rStyle w:val="ae"/>
          <w:b w:val="0"/>
          <w:i w:val="0"/>
          <w:sz w:val="24"/>
          <w:szCs w:val="24"/>
          <w:lang w:val="uk-UA" w:bidi="uk-UA"/>
        </w:rPr>
        <w:tab/>
      </w:r>
      <w:r>
        <w:rPr>
          <w:rStyle w:val="ae"/>
          <w:b w:val="0"/>
          <w:i w:val="0"/>
          <w:sz w:val="24"/>
          <w:szCs w:val="24"/>
          <w:lang w:val="uk-UA" w:bidi="uk-UA"/>
        </w:rPr>
        <w:t xml:space="preserve">       </w:t>
      </w:r>
      <w:r w:rsidRPr="00D75BA9">
        <w:rPr>
          <w:rStyle w:val="ae"/>
          <w:b w:val="0"/>
          <w:i w:val="0"/>
          <w:sz w:val="24"/>
          <w:szCs w:val="24"/>
        </w:rPr>
        <w:t>Валентина ПЕЛИХ</w:t>
      </w:r>
    </w:p>
    <w:sectPr w:rsidR="00D75BA9" w:rsidRPr="00D75BA9" w:rsidSect="003E52F2">
      <w:pgSz w:w="11906" w:h="16838"/>
      <w:pgMar w:top="709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21E73"/>
    <w:multiLevelType w:val="hybridMultilevel"/>
    <w:tmpl w:val="1EB206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A795E"/>
    <w:multiLevelType w:val="multilevel"/>
    <w:tmpl w:val="03040722"/>
    <w:lvl w:ilvl="0">
      <w:start w:val="9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2" w15:restartNumberingAfterBreak="0">
    <w:nsid w:val="0DB80A00"/>
    <w:multiLevelType w:val="multilevel"/>
    <w:tmpl w:val="84D8DB3E"/>
    <w:lvl w:ilvl="0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3" w15:restartNumberingAfterBreak="0">
    <w:nsid w:val="143859D9"/>
    <w:multiLevelType w:val="hybridMultilevel"/>
    <w:tmpl w:val="9D58CB26"/>
    <w:lvl w:ilvl="0" w:tplc="C13EF4D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5A2D0E"/>
    <w:multiLevelType w:val="multilevel"/>
    <w:tmpl w:val="E84641D2"/>
    <w:lvl w:ilvl="0">
      <w:start w:val="1"/>
      <w:numFmt w:val="decimal"/>
      <w:lvlText w:val="%1."/>
      <w:lvlJc w:val="left"/>
      <w:pPr>
        <w:tabs>
          <w:tab w:val="num" w:pos="824"/>
        </w:tabs>
        <w:ind w:left="54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73"/>
        </w:tabs>
        <w:ind w:left="29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4176"/>
        </w:tabs>
        <w:ind w:left="41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019"/>
        </w:tabs>
        <w:ind w:left="50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6222"/>
        </w:tabs>
        <w:ind w:left="622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425"/>
        </w:tabs>
        <w:ind w:left="74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8268"/>
        </w:tabs>
        <w:ind w:left="82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471"/>
        </w:tabs>
        <w:ind w:left="9471" w:hanging="2160"/>
      </w:pPr>
      <w:rPr>
        <w:rFonts w:hint="default"/>
      </w:rPr>
    </w:lvl>
  </w:abstractNum>
  <w:abstractNum w:abstractNumId="5" w15:restartNumberingAfterBreak="0">
    <w:nsid w:val="2E8A2FB6"/>
    <w:multiLevelType w:val="hybridMultilevel"/>
    <w:tmpl w:val="1CDEF4B6"/>
    <w:lvl w:ilvl="0" w:tplc="056A1EC4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1A105EA"/>
    <w:multiLevelType w:val="multilevel"/>
    <w:tmpl w:val="84D8DB3E"/>
    <w:lvl w:ilvl="0">
      <w:start w:val="1"/>
      <w:numFmt w:val="decimal"/>
      <w:lvlText w:val="%1."/>
      <w:lvlJc w:val="left"/>
      <w:pPr>
        <w:tabs>
          <w:tab w:val="num" w:pos="1856"/>
        </w:tabs>
        <w:ind w:left="1856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2160"/>
      </w:pPr>
      <w:rPr>
        <w:rFonts w:hint="default"/>
      </w:rPr>
    </w:lvl>
  </w:abstractNum>
  <w:abstractNum w:abstractNumId="7" w15:restartNumberingAfterBreak="0">
    <w:nsid w:val="452C6D4A"/>
    <w:multiLevelType w:val="hybridMultilevel"/>
    <w:tmpl w:val="E4B814EC"/>
    <w:lvl w:ilvl="0" w:tplc="56FC85B4">
      <w:start w:val="10"/>
      <w:numFmt w:val="decimal"/>
      <w:lvlText w:val="%1."/>
      <w:lvlJc w:val="left"/>
      <w:pPr>
        <w:ind w:left="1227" w:hanging="375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932" w:hanging="360"/>
      </w:pPr>
    </w:lvl>
    <w:lvl w:ilvl="2" w:tplc="0422001B" w:tentative="1">
      <w:start w:val="1"/>
      <w:numFmt w:val="lowerRoman"/>
      <w:lvlText w:val="%3."/>
      <w:lvlJc w:val="right"/>
      <w:pPr>
        <w:ind w:left="2652" w:hanging="180"/>
      </w:pPr>
    </w:lvl>
    <w:lvl w:ilvl="3" w:tplc="0422000F" w:tentative="1">
      <w:start w:val="1"/>
      <w:numFmt w:val="decimal"/>
      <w:lvlText w:val="%4."/>
      <w:lvlJc w:val="left"/>
      <w:pPr>
        <w:ind w:left="3372" w:hanging="360"/>
      </w:pPr>
    </w:lvl>
    <w:lvl w:ilvl="4" w:tplc="04220019" w:tentative="1">
      <w:start w:val="1"/>
      <w:numFmt w:val="lowerLetter"/>
      <w:lvlText w:val="%5."/>
      <w:lvlJc w:val="left"/>
      <w:pPr>
        <w:ind w:left="4092" w:hanging="360"/>
      </w:pPr>
    </w:lvl>
    <w:lvl w:ilvl="5" w:tplc="0422001B" w:tentative="1">
      <w:start w:val="1"/>
      <w:numFmt w:val="lowerRoman"/>
      <w:lvlText w:val="%6."/>
      <w:lvlJc w:val="right"/>
      <w:pPr>
        <w:ind w:left="4812" w:hanging="180"/>
      </w:pPr>
    </w:lvl>
    <w:lvl w:ilvl="6" w:tplc="0422000F" w:tentative="1">
      <w:start w:val="1"/>
      <w:numFmt w:val="decimal"/>
      <w:lvlText w:val="%7."/>
      <w:lvlJc w:val="left"/>
      <w:pPr>
        <w:ind w:left="5532" w:hanging="360"/>
      </w:pPr>
    </w:lvl>
    <w:lvl w:ilvl="7" w:tplc="04220019" w:tentative="1">
      <w:start w:val="1"/>
      <w:numFmt w:val="lowerLetter"/>
      <w:lvlText w:val="%8."/>
      <w:lvlJc w:val="left"/>
      <w:pPr>
        <w:ind w:left="6252" w:hanging="360"/>
      </w:pPr>
    </w:lvl>
    <w:lvl w:ilvl="8" w:tplc="0422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8" w15:restartNumberingAfterBreak="0">
    <w:nsid w:val="4BA77F1D"/>
    <w:multiLevelType w:val="hybridMultilevel"/>
    <w:tmpl w:val="483A3BBE"/>
    <w:lvl w:ilvl="0" w:tplc="495A5B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E35743D"/>
    <w:multiLevelType w:val="hybridMultilevel"/>
    <w:tmpl w:val="4EEAC20C"/>
    <w:lvl w:ilvl="0" w:tplc="AB5C838E">
      <w:start w:val="5"/>
      <w:numFmt w:val="bullet"/>
      <w:lvlText w:val="–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64E8601D"/>
    <w:multiLevelType w:val="hybridMultilevel"/>
    <w:tmpl w:val="F67CAF70"/>
    <w:lvl w:ilvl="0" w:tplc="B02C0910">
      <w:start w:val="6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73752D28"/>
    <w:multiLevelType w:val="multilevel"/>
    <w:tmpl w:val="E84641D2"/>
    <w:lvl w:ilvl="0">
      <w:start w:val="1"/>
      <w:numFmt w:val="decimal"/>
      <w:lvlText w:val="%1."/>
      <w:lvlJc w:val="left"/>
      <w:pPr>
        <w:tabs>
          <w:tab w:val="num" w:pos="7089"/>
        </w:tabs>
        <w:ind w:left="6805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73"/>
        </w:tabs>
        <w:ind w:left="29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4176"/>
        </w:tabs>
        <w:ind w:left="417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019"/>
        </w:tabs>
        <w:ind w:left="50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6222"/>
        </w:tabs>
        <w:ind w:left="622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425"/>
        </w:tabs>
        <w:ind w:left="74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8268"/>
        </w:tabs>
        <w:ind w:left="82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471"/>
        </w:tabs>
        <w:ind w:left="9471" w:hanging="2160"/>
      </w:pPr>
      <w:rPr>
        <w:rFonts w:hint="default"/>
      </w:rPr>
    </w:lvl>
  </w:abstractNum>
  <w:abstractNum w:abstractNumId="12" w15:restartNumberingAfterBreak="0">
    <w:nsid w:val="7BE01875"/>
    <w:multiLevelType w:val="multilevel"/>
    <w:tmpl w:val="1132E74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11"/>
  </w:num>
  <w:num w:numId="5">
    <w:abstractNumId w:val="6"/>
  </w:num>
  <w:num w:numId="6">
    <w:abstractNumId w:val="8"/>
  </w:num>
  <w:num w:numId="7">
    <w:abstractNumId w:val="9"/>
  </w:num>
  <w:num w:numId="8">
    <w:abstractNumId w:val="7"/>
  </w:num>
  <w:num w:numId="9">
    <w:abstractNumId w:val="1"/>
  </w:num>
  <w:num w:numId="10">
    <w:abstractNumId w:val="4"/>
  </w:num>
  <w:num w:numId="11">
    <w:abstractNumId w:val="12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85"/>
    <w:rsid w:val="000001CF"/>
    <w:rsid w:val="000056E5"/>
    <w:rsid w:val="00007285"/>
    <w:rsid w:val="000120B1"/>
    <w:rsid w:val="00021B86"/>
    <w:rsid w:val="00025449"/>
    <w:rsid w:val="0003137A"/>
    <w:rsid w:val="00034398"/>
    <w:rsid w:val="000354C5"/>
    <w:rsid w:val="00044629"/>
    <w:rsid w:val="00046798"/>
    <w:rsid w:val="00054212"/>
    <w:rsid w:val="00057958"/>
    <w:rsid w:val="00060D44"/>
    <w:rsid w:val="00061614"/>
    <w:rsid w:val="00064EA9"/>
    <w:rsid w:val="0007080E"/>
    <w:rsid w:val="0007298D"/>
    <w:rsid w:val="00072B77"/>
    <w:rsid w:val="0007323D"/>
    <w:rsid w:val="00084CA7"/>
    <w:rsid w:val="00085BC1"/>
    <w:rsid w:val="0008694A"/>
    <w:rsid w:val="00086C8D"/>
    <w:rsid w:val="000A0A32"/>
    <w:rsid w:val="000A5EF5"/>
    <w:rsid w:val="000A631F"/>
    <w:rsid w:val="000A68A7"/>
    <w:rsid w:val="000A6B80"/>
    <w:rsid w:val="000B0F46"/>
    <w:rsid w:val="000B26CF"/>
    <w:rsid w:val="000C75A0"/>
    <w:rsid w:val="000D071A"/>
    <w:rsid w:val="000D1CE9"/>
    <w:rsid w:val="000D5785"/>
    <w:rsid w:val="000E2600"/>
    <w:rsid w:val="000E3BB0"/>
    <w:rsid w:val="000E5896"/>
    <w:rsid w:val="000F10E1"/>
    <w:rsid w:val="000F6C7A"/>
    <w:rsid w:val="00102C06"/>
    <w:rsid w:val="00105FB6"/>
    <w:rsid w:val="00110779"/>
    <w:rsid w:val="00120ACE"/>
    <w:rsid w:val="001225CB"/>
    <w:rsid w:val="00123C55"/>
    <w:rsid w:val="00124778"/>
    <w:rsid w:val="0013315F"/>
    <w:rsid w:val="00133826"/>
    <w:rsid w:val="00135D54"/>
    <w:rsid w:val="00156716"/>
    <w:rsid w:val="00157414"/>
    <w:rsid w:val="001636BF"/>
    <w:rsid w:val="00165AB7"/>
    <w:rsid w:val="001661B8"/>
    <w:rsid w:val="00175B16"/>
    <w:rsid w:val="001936B6"/>
    <w:rsid w:val="001945CF"/>
    <w:rsid w:val="001A1FBB"/>
    <w:rsid w:val="001A3472"/>
    <w:rsid w:val="001A7524"/>
    <w:rsid w:val="001B02AA"/>
    <w:rsid w:val="001B4198"/>
    <w:rsid w:val="001B43E6"/>
    <w:rsid w:val="001C69F9"/>
    <w:rsid w:val="001D099A"/>
    <w:rsid w:val="001D1CA9"/>
    <w:rsid w:val="001D27B4"/>
    <w:rsid w:val="001D42C0"/>
    <w:rsid w:val="001D592F"/>
    <w:rsid w:val="001D5AEC"/>
    <w:rsid w:val="001D62AB"/>
    <w:rsid w:val="001D723F"/>
    <w:rsid w:val="001D7639"/>
    <w:rsid w:val="001E0B55"/>
    <w:rsid w:val="001E1BB9"/>
    <w:rsid w:val="001E3C4E"/>
    <w:rsid w:val="001F07E5"/>
    <w:rsid w:val="001F29FB"/>
    <w:rsid w:val="001F2E07"/>
    <w:rsid w:val="001F7B8B"/>
    <w:rsid w:val="0020062F"/>
    <w:rsid w:val="0020072D"/>
    <w:rsid w:val="00206687"/>
    <w:rsid w:val="00210C26"/>
    <w:rsid w:val="00210CA4"/>
    <w:rsid w:val="002133E3"/>
    <w:rsid w:val="002144A4"/>
    <w:rsid w:val="00215390"/>
    <w:rsid w:val="00216AD9"/>
    <w:rsid w:val="00220463"/>
    <w:rsid w:val="00223462"/>
    <w:rsid w:val="00223704"/>
    <w:rsid w:val="00224479"/>
    <w:rsid w:val="00224C0B"/>
    <w:rsid w:val="002273AD"/>
    <w:rsid w:val="00230D9F"/>
    <w:rsid w:val="0023360A"/>
    <w:rsid w:val="002416AA"/>
    <w:rsid w:val="00251028"/>
    <w:rsid w:val="0027193D"/>
    <w:rsid w:val="00272006"/>
    <w:rsid w:val="002730E8"/>
    <w:rsid w:val="00274C79"/>
    <w:rsid w:val="00275530"/>
    <w:rsid w:val="00276D4C"/>
    <w:rsid w:val="00276D5D"/>
    <w:rsid w:val="00280950"/>
    <w:rsid w:val="00281967"/>
    <w:rsid w:val="002908C9"/>
    <w:rsid w:val="002956C2"/>
    <w:rsid w:val="00296624"/>
    <w:rsid w:val="002A0E4B"/>
    <w:rsid w:val="002A2F37"/>
    <w:rsid w:val="002A4798"/>
    <w:rsid w:val="002A4D67"/>
    <w:rsid w:val="002A5F2D"/>
    <w:rsid w:val="002A6C7C"/>
    <w:rsid w:val="002B1006"/>
    <w:rsid w:val="002B2388"/>
    <w:rsid w:val="002B5EB3"/>
    <w:rsid w:val="002C67BE"/>
    <w:rsid w:val="002D12B6"/>
    <w:rsid w:val="002D33EC"/>
    <w:rsid w:val="002D71CF"/>
    <w:rsid w:val="002E09B7"/>
    <w:rsid w:val="002E161D"/>
    <w:rsid w:val="002E1E3A"/>
    <w:rsid w:val="002E4CEC"/>
    <w:rsid w:val="002F0C6D"/>
    <w:rsid w:val="002F447F"/>
    <w:rsid w:val="002F5941"/>
    <w:rsid w:val="00301D8F"/>
    <w:rsid w:val="00303B2E"/>
    <w:rsid w:val="003043B3"/>
    <w:rsid w:val="0031610A"/>
    <w:rsid w:val="0032670B"/>
    <w:rsid w:val="00330BAA"/>
    <w:rsid w:val="0033289E"/>
    <w:rsid w:val="0033294A"/>
    <w:rsid w:val="00341E5F"/>
    <w:rsid w:val="003421DF"/>
    <w:rsid w:val="00343CAA"/>
    <w:rsid w:val="003506A3"/>
    <w:rsid w:val="0035547D"/>
    <w:rsid w:val="00357BDA"/>
    <w:rsid w:val="00361596"/>
    <w:rsid w:val="00364A4D"/>
    <w:rsid w:val="003679C4"/>
    <w:rsid w:val="003702A5"/>
    <w:rsid w:val="00370DAF"/>
    <w:rsid w:val="00371E7A"/>
    <w:rsid w:val="00372420"/>
    <w:rsid w:val="003748BE"/>
    <w:rsid w:val="00382F75"/>
    <w:rsid w:val="00384BFA"/>
    <w:rsid w:val="0038542C"/>
    <w:rsid w:val="003941E5"/>
    <w:rsid w:val="0039442A"/>
    <w:rsid w:val="00395A6E"/>
    <w:rsid w:val="00397501"/>
    <w:rsid w:val="003A2F18"/>
    <w:rsid w:val="003A4616"/>
    <w:rsid w:val="003A4D81"/>
    <w:rsid w:val="003A7A29"/>
    <w:rsid w:val="003B08C6"/>
    <w:rsid w:val="003B3E2A"/>
    <w:rsid w:val="003B4B8C"/>
    <w:rsid w:val="003B610F"/>
    <w:rsid w:val="003C0A92"/>
    <w:rsid w:val="003C36F6"/>
    <w:rsid w:val="003C4652"/>
    <w:rsid w:val="003C59BC"/>
    <w:rsid w:val="003D014A"/>
    <w:rsid w:val="003D1948"/>
    <w:rsid w:val="003D2031"/>
    <w:rsid w:val="003D3F0F"/>
    <w:rsid w:val="003D5C3A"/>
    <w:rsid w:val="003E52F2"/>
    <w:rsid w:val="003F43F6"/>
    <w:rsid w:val="003F58ED"/>
    <w:rsid w:val="003F664C"/>
    <w:rsid w:val="0040068F"/>
    <w:rsid w:val="00401D96"/>
    <w:rsid w:val="004027BD"/>
    <w:rsid w:val="00402C1C"/>
    <w:rsid w:val="00402D82"/>
    <w:rsid w:val="004050DA"/>
    <w:rsid w:val="00405638"/>
    <w:rsid w:val="00416F62"/>
    <w:rsid w:val="004241D6"/>
    <w:rsid w:val="00434CAF"/>
    <w:rsid w:val="0044060D"/>
    <w:rsid w:val="004436AD"/>
    <w:rsid w:val="00450618"/>
    <w:rsid w:val="00451096"/>
    <w:rsid w:val="00454B8E"/>
    <w:rsid w:val="00457D0F"/>
    <w:rsid w:val="00457DED"/>
    <w:rsid w:val="0046333F"/>
    <w:rsid w:val="0046432C"/>
    <w:rsid w:val="00467F25"/>
    <w:rsid w:val="00472804"/>
    <w:rsid w:val="00474012"/>
    <w:rsid w:val="00474EC5"/>
    <w:rsid w:val="00475604"/>
    <w:rsid w:val="00480248"/>
    <w:rsid w:val="00482EB7"/>
    <w:rsid w:val="00484C85"/>
    <w:rsid w:val="00490CA7"/>
    <w:rsid w:val="00490E4B"/>
    <w:rsid w:val="0049100F"/>
    <w:rsid w:val="004939BC"/>
    <w:rsid w:val="00497338"/>
    <w:rsid w:val="004A07E5"/>
    <w:rsid w:val="004A4ED7"/>
    <w:rsid w:val="004A5FD8"/>
    <w:rsid w:val="004A7DB7"/>
    <w:rsid w:val="004B4F84"/>
    <w:rsid w:val="004B5951"/>
    <w:rsid w:val="004C1E8D"/>
    <w:rsid w:val="004C4373"/>
    <w:rsid w:val="004C5FE2"/>
    <w:rsid w:val="004C77C7"/>
    <w:rsid w:val="004D0393"/>
    <w:rsid w:val="004D0D9E"/>
    <w:rsid w:val="004D17B9"/>
    <w:rsid w:val="004D20E3"/>
    <w:rsid w:val="004D3089"/>
    <w:rsid w:val="004D6DE5"/>
    <w:rsid w:val="004E0870"/>
    <w:rsid w:val="004E7F13"/>
    <w:rsid w:val="004F467A"/>
    <w:rsid w:val="0050633C"/>
    <w:rsid w:val="00515A4D"/>
    <w:rsid w:val="00517AF0"/>
    <w:rsid w:val="00524FE5"/>
    <w:rsid w:val="00531A74"/>
    <w:rsid w:val="00531F6B"/>
    <w:rsid w:val="00533855"/>
    <w:rsid w:val="0054025E"/>
    <w:rsid w:val="0054110E"/>
    <w:rsid w:val="00542744"/>
    <w:rsid w:val="00543E34"/>
    <w:rsid w:val="00544610"/>
    <w:rsid w:val="005470D1"/>
    <w:rsid w:val="0054774A"/>
    <w:rsid w:val="00550581"/>
    <w:rsid w:val="00561B5C"/>
    <w:rsid w:val="0056277F"/>
    <w:rsid w:val="005632C0"/>
    <w:rsid w:val="0056376B"/>
    <w:rsid w:val="00565AC5"/>
    <w:rsid w:val="005667D6"/>
    <w:rsid w:val="00566D2C"/>
    <w:rsid w:val="00573710"/>
    <w:rsid w:val="005877B5"/>
    <w:rsid w:val="005902EE"/>
    <w:rsid w:val="00590D8C"/>
    <w:rsid w:val="00594C4D"/>
    <w:rsid w:val="005962E9"/>
    <w:rsid w:val="005B0BE4"/>
    <w:rsid w:val="005B4049"/>
    <w:rsid w:val="005B5EE4"/>
    <w:rsid w:val="005C5610"/>
    <w:rsid w:val="005D2A3B"/>
    <w:rsid w:val="005D3B04"/>
    <w:rsid w:val="005D550F"/>
    <w:rsid w:val="005D7773"/>
    <w:rsid w:val="005E0E6D"/>
    <w:rsid w:val="005E0FF4"/>
    <w:rsid w:val="005E2F1A"/>
    <w:rsid w:val="005E3173"/>
    <w:rsid w:val="005E5AAC"/>
    <w:rsid w:val="005E6103"/>
    <w:rsid w:val="005F0008"/>
    <w:rsid w:val="005F080C"/>
    <w:rsid w:val="005F759A"/>
    <w:rsid w:val="005F76AA"/>
    <w:rsid w:val="0060475E"/>
    <w:rsid w:val="006054E9"/>
    <w:rsid w:val="006103D2"/>
    <w:rsid w:val="006106C8"/>
    <w:rsid w:val="0061169D"/>
    <w:rsid w:val="0061237A"/>
    <w:rsid w:val="00615A91"/>
    <w:rsid w:val="00625BFF"/>
    <w:rsid w:val="006314CE"/>
    <w:rsid w:val="00632504"/>
    <w:rsid w:val="00632E99"/>
    <w:rsid w:val="00641CA8"/>
    <w:rsid w:val="0064274C"/>
    <w:rsid w:val="006477B7"/>
    <w:rsid w:val="00647870"/>
    <w:rsid w:val="00647E0E"/>
    <w:rsid w:val="006523F7"/>
    <w:rsid w:val="00657105"/>
    <w:rsid w:val="00657996"/>
    <w:rsid w:val="00660AD0"/>
    <w:rsid w:val="00663DA3"/>
    <w:rsid w:val="00667A14"/>
    <w:rsid w:val="00673928"/>
    <w:rsid w:val="00680896"/>
    <w:rsid w:val="006822E9"/>
    <w:rsid w:val="006840EE"/>
    <w:rsid w:val="006875E2"/>
    <w:rsid w:val="00691F9A"/>
    <w:rsid w:val="00697D42"/>
    <w:rsid w:val="006B2B02"/>
    <w:rsid w:val="006B2D30"/>
    <w:rsid w:val="006C15B9"/>
    <w:rsid w:val="006C3E95"/>
    <w:rsid w:val="006C40A3"/>
    <w:rsid w:val="006D05EB"/>
    <w:rsid w:val="006D34E9"/>
    <w:rsid w:val="006D37F6"/>
    <w:rsid w:val="006D6B3B"/>
    <w:rsid w:val="006E1C65"/>
    <w:rsid w:val="006F1308"/>
    <w:rsid w:val="006F27CB"/>
    <w:rsid w:val="006F2B04"/>
    <w:rsid w:val="006F2FDE"/>
    <w:rsid w:val="00702691"/>
    <w:rsid w:val="007169DC"/>
    <w:rsid w:val="00724DB4"/>
    <w:rsid w:val="00726A7F"/>
    <w:rsid w:val="0072736B"/>
    <w:rsid w:val="00727787"/>
    <w:rsid w:val="0073734C"/>
    <w:rsid w:val="00737AF3"/>
    <w:rsid w:val="00744853"/>
    <w:rsid w:val="0074508C"/>
    <w:rsid w:val="0074732B"/>
    <w:rsid w:val="00747C0B"/>
    <w:rsid w:val="00756C3C"/>
    <w:rsid w:val="00760B78"/>
    <w:rsid w:val="00767FA6"/>
    <w:rsid w:val="0077015D"/>
    <w:rsid w:val="00771203"/>
    <w:rsid w:val="0077129F"/>
    <w:rsid w:val="007738C6"/>
    <w:rsid w:val="007767F6"/>
    <w:rsid w:val="00784AA3"/>
    <w:rsid w:val="00786F99"/>
    <w:rsid w:val="00790EC2"/>
    <w:rsid w:val="00792C9E"/>
    <w:rsid w:val="007942E6"/>
    <w:rsid w:val="00794F8C"/>
    <w:rsid w:val="007A11C1"/>
    <w:rsid w:val="007C687B"/>
    <w:rsid w:val="007C6C0D"/>
    <w:rsid w:val="007D5E5B"/>
    <w:rsid w:val="007D6909"/>
    <w:rsid w:val="007D79E2"/>
    <w:rsid w:val="007E0546"/>
    <w:rsid w:val="007E2E01"/>
    <w:rsid w:val="007E3997"/>
    <w:rsid w:val="007F4006"/>
    <w:rsid w:val="008050B5"/>
    <w:rsid w:val="00817579"/>
    <w:rsid w:val="008243DA"/>
    <w:rsid w:val="00824FA0"/>
    <w:rsid w:val="008263FE"/>
    <w:rsid w:val="00826689"/>
    <w:rsid w:val="008273C3"/>
    <w:rsid w:val="00832522"/>
    <w:rsid w:val="00832DAA"/>
    <w:rsid w:val="00833142"/>
    <w:rsid w:val="00837480"/>
    <w:rsid w:val="008422A8"/>
    <w:rsid w:val="00844FED"/>
    <w:rsid w:val="00846894"/>
    <w:rsid w:val="0085520F"/>
    <w:rsid w:val="0085601E"/>
    <w:rsid w:val="008573E7"/>
    <w:rsid w:val="008624AF"/>
    <w:rsid w:val="00865194"/>
    <w:rsid w:val="00865CC3"/>
    <w:rsid w:val="008710A4"/>
    <w:rsid w:val="00871C40"/>
    <w:rsid w:val="00872D46"/>
    <w:rsid w:val="008732C2"/>
    <w:rsid w:val="008733FC"/>
    <w:rsid w:val="0087487C"/>
    <w:rsid w:val="008823F6"/>
    <w:rsid w:val="00887335"/>
    <w:rsid w:val="0088791A"/>
    <w:rsid w:val="0089021F"/>
    <w:rsid w:val="00892D8C"/>
    <w:rsid w:val="00893134"/>
    <w:rsid w:val="00893DFB"/>
    <w:rsid w:val="008946CF"/>
    <w:rsid w:val="00896640"/>
    <w:rsid w:val="008A0A83"/>
    <w:rsid w:val="008A5B21"/>
    <w:rsid w:val="008A67FF"/>
    <w:rsid w:val="008A76CB"/>
    <w:rsid w:val="008A7A1E"/>
    <w:rsid w:val="008B385F"/>
    <w:rsid w:val="008B6D97"/>
    <w:rsid w:val="008B7E5C"/>
    <w:rsid w:val="008C2452"/>
    <w:rsid w:val="008C2D96"/>
    <w:rsid w:val="008C3DF3"/>
    <w:rsid w:val="008C4144"/>
    <w:rsid w:val="008C66EF"/>
    <w:rsid w:val="008C7886"/>
    <w:rsid w:val="008E0A93"/>
    <w:rsid w:val="008E6ED2"/>
    <w:rsid w:val="008F1691"/>
    <w:rsid w:val="00903C1D"/>
    <w:rsid w:val="00903CF0"/>
    <w:rsid w:val="009051DD"/>
    <w:rsid w:val="0090556E"/>
    <w:rsid w:val="00910320"/>
    <w:rsid w:val="00910F27"/>
    <w:rsid w:val="00914097"/>
    <w:rsid w:val="009214DF"/>
    <w:rsid w:val="00923F8D"/>
    <w:rsid w:val="00934272"/>
    <w:rsid w:val="00944D71"/>
    <w:rsid w:val="009467A9"/>
    <w:rsid w:val="009525E9"/>
    <w:rsid w:val="00954C00"/>
    <w:rsid w:val="00962654"/>
    <w:rsid w:val="009635AE"/>
    <w:rsid w:val="00966762"/>
    <w:rsid w:val="00966E11"/>
    <w:rsid w:val="00967090"/>
    <w:rsid w:val="00975759"/>
    <w:rsid w:val="009803D6"/>
    <w:rsid w:val="00982540"/>
    <w:rsid w:val="0098768B"/>
    <w:rsid w:val="00992FBF"/>
    <w:rsid w:val="00994884"/>
    <w:rsid w:val="00994EDF"/>
    <w:rsid w:val="009A12AD"/>
    <w:rsid w:val="009A5FF9"/>
    <w:rsid w:val="009A6DCF"/>
    <w:rsid w:val="009A7A1E"/>
    <w:rsid w:val="009B30B7"/>
    <w:rsid w:val="009C3B0C"/>
    <w:rsid w:val="009C3D24"/>
    <w:rsid w:val="009D1AD8"/>
    <w:rsid w:val="009E1BEF"/>
    <w:rsid w:val="009E4393"/>
    <w:rsid w:val="009E7EA0"/>
    <w:rsid w:val="009F0503"/>
    <w:rsid w:val="009F3682"/>
    <w:rsid w:val="009F5617"/>
    <w:rsid w:val="009F63C7"/>
    <w:rsid w:val="009F654C"/>
    <w:rsid w:val="009F69E1"/>
    <w:rsid w:val="00A0014F"/>
    <w:rsid w:val="00A02A0C"/>
    <w:rsid w:val="00A05C40"/>
    <w:rsid w:val="00A1049A"/>
    <w:rsid w:val="00A13183"/>
    <w:rsid w:val="00A17199"/>
    <w:rsid w:val="00A22336"/>
    <w:rsid w:val="00A26EF8"/>
    <w:rsid w:val="00A27223"/>
    <w:rsid w:val="00A316C9"/>
    <w:rsid w:val="00A3371E"/>
    <w:rsid w:val="00A35C0C"/>
    <w:rsid w:val="00A36A83"/>
    <w:rsid w:val="00A435D7"/>
    <w:rsid w:val="00A44A36"/>
    <w:rsid w:val="00A45319"/>
    <w:rsid w:val="00A473C5"/>
    <w:rsid w:val="00A501EC"/>
    <w:rsid w:val="00A547DF"/>
    <w:rsid w:val="00A627A2"/>
    <w:rsid w:val="00A63664"/>
    <w:rsid w:val="00A638E4"/>
    <w:rsid w:val="00A65ACA"/>
    <w:rsid w:val="00A65EC9"/>
    <w:rsid w:val="00A66DE4"/>
    <w:rsid w:val="00A7242F"/>
    <w:rsid w:val="00A86619"/>
    <w:rsid w:val="00AA14B4"/>
    <w:rsid w:val="00AA1954"/>
    <w:rsid w:val="00AA6A80"/>
    <w:rsid w:val="00AB461C"/>
    <w:rsid w:val="00AB6342"/>
    <w:rsid w:val="00AC1598"/>
    <w:rsid w:val="00AC682A"/>
    <w:rsid w:val="00AC7ED8"/>
    <w:rsid w:val="00AD42E9"/>
    <w:rsid w:val="00AE37F7"/>
    <w:rsid w:val="00AE3807"/>
    <w:rsid w:val="00AF0985"/>
    <w:rsid w:val="00B03512"/>
    <w:rsid w:val="00B05F3F"/>
    <w:rsid w:val="00B11759"/>
    <w:rsid w:val="00B12A12"/>
    <w:rsid w:val="00B12B92"/>
    <w:rsid w:val="00B13FA2"/>
    <w:rsid w:val="00B16CF9"/>
    <w:rsid w:val="00B21671"/>
    <w:rsid w:val="00B322B8"/>
    <w:rsid w:val="00B32731"/>
    <w:rsid w:val="00B32E81"/>
    <w:rsid w:val="00B336EF"/>
    <w:rsid w:val="00B34FA8"/>
    <w:rsid w:val="00B37EB5"/>
    <w:rsid w:val="00B41219"/>
    <w:rsid w:val="00B4233D"/>
    <w:rsid w:val="00B437C5"/>
    <w:rsid w:val="00B46EA6"/>
    <w:rsid w:val="00B51AE1"/>
    <w:rsid w:val="00B52C74"/>
    <w:rsid w:val="00B54700"/>
    <w:rsid w:val="00B6150D"/>
    <w:rsid w:val="00B64549"/>
    <w:rsid w:val="00B735B6"/>
    <w:rsid w:val="00B75BFA"/>
    <w:rsid w:val="00B778BB"/>
    <w:rsid w:val="00B877D4"/>
    <w:rsid w:val="00B90317"/>
    <w:rsid w:val="00B93D15"/>
    <w:rsid w:val="00B962BD"/>
    <w:rsid w:val="00BA0205"/>
    <w:rsid w:val="00BA4885"/>
    <w:rsid w:val="00BA7EAA"/>
    <w:rsid w:val="00BB2D89"/>
    <w:rsid w:val="00BB34C2"/>
    <w:rsid w:val="00BB366E"/>
    <w:rsid w:val="00BB5E91"/>
    <w:rsid w:val="00BC065F"/>
    <w:rsid w:val="00BC1E18"/>
    <w:rsid w:val="00BC21CF"/>
    <w:rsid w:val="00BC3BF5"/>
    <w:rsid w:val="00BC5888"/>
    <w:rsid w:val="00BC5F92"/>
    <w:rsid w:val="00BC6513"/>
    <w:rsid w:val="00BC7822"/>
    <w:rsid w:val="00BD124B"/>
    <w:rsid w:val="00BD2DC3"/>
    <w:rsid w:val="00BD7C32"/>
    <w:rsid w:val="00BD7FB5"/>
    <w:rsid w:val="00BF31D3"/>
    <w:rsid w:val="00BF570D"/>
    <w:rsid w:val="00BF618B"/>
    <w:rsid w:val="00C0463F"/>
    <w:rsid w:val="00C04B19"/>
    <w:rsid w:val="00C06685"/>
    <w:rsid w:val="00C119B6"/>
    <w:rsid w:val="00C1444A"/>
    <w:rsid w:val="00C17D10"/>
    <w:rsid w:val="00C20530"/>
    <w:rsid w:val="00C20D08"/>
    <w:rsid w:val="00C212D9"/>
    <w:rsid w:val="00C24923"/>
    <w:rsid w:val="00C26A6C"/>
    <w:rsid w:val="00C27474"/>
    <w:rsid w:val="00C43D22"/>
    <w:rsid w:val="00C44AF0"/>
    <w:rsid w:val="00C55F5B"/>
    <w:rsid w:val="00C61C1A"/>
    <w:rsid w:val="00C64476"/>
    <w:rsid w:val="00C67977"/>
    <w:rsid w:val="00C700DC"/>
    <w:rsid w:val="00C701BB"/>
    <w:rsid w:val="00C70A52"/>
    <w:rsid w:val="00C73D36"/>
    <w:rsid w:val="00C82E0F"/>
    <w:rsid w:val="00C8401F"/>
    <w:rsid w:val="00C85128"/>
    <w:rsid w:val="00C86061"/>
    <w:rsid w:val="00C92008"/>
    <w:rsid w:val="00C93076"/>
    <w:rsid w:val="00C93E28"/>
    <w:rsid w:val="00C94B60"/>
    <w:rsid w:val="00C953CE"/>
    <w:rsid w:val="00C96E5A"/>
    <w:rsid w:val="00CA188D"/>
    <w:rsid w:val="00CA1CCE"/>
    <w:rsid w:val="00CA6E2E"/>
    <w:rsid w:val="00CB771F"/>
    <w:rsid w:val="00CC03EC"/>
    <w:rsid w:val="00CC50DE"/>
    <w:rsid w:val="00CD0A00"/>
    <w:rsid w:val="00CD1BC2"/>
    <w:rsid w:val="00CD286D"/>
    <w:rsid w:val="00CD2DCE"/>
    <w:rsid w:val="00CD3A5D"/>
    <w:rsid w:val="00CE1428"/>
    <w:rsid w:val="00CE62F4"/>
    <w:rsid w:val="00CF7B9D"/>
    <w:rsid w:val="00D125E3"/>
    <w:rsid w:val="00D16A4B"/>
    <w:rsid w:val="00D20772"/>
    <w:rsid w:val="00D26CF6"/>
    <w:rsid w:val="00D30CC0"/>
    <w:rsid w:val="00D34572"/>
    <w:rsid w:val="00D36008"/>
    <w:rsid w:val="00D3726D"/>
    <w:rsid w:val="00D3753E"/>
    <w:rsid w:val="00D40FD3"/>
    <w:rsid w:val="00D416AB"/>
    <w:rsid w:val="00D4239A"/>
    <w:rsid w:val="00D42BC1"/>
    <w:rsid w:val="00D4455F"/>
    <w:rsid w:val="00D46F00"/>
    <w:rsid w:val="00D5052B"/>
    <w:rsid w:val="00D547A4"/>
    <w:rsid w:val="00D57ED5"/>
    <w:rsid w:val="00D62D05"/>
    <w:rsid w:val="00D642E2"/>
    <w:rsid w:val="00D65632"/>
    <w:rsid w:val="00D66CB5"/>
    <w:rsid w:val="00D7457D"/>
    <w:rsid w:val="00D75BA9"/>
    <w:rsid w:val="00D80A36"/>
    <w:rsid w:val="00D80D48"/>
    <w:rsid w:val="00D826F4"/>
    <w:rsid w:val="00D83842"/>
    <w:rsid w:val="00D85028"/>
    <w:rsid w:val="00D85AA1"/>
    <w:rsid w:val="00D8778C"/>
    <w:rsid w:val="00D9690B"/>
    <w:rsid w:val="00DA0FF9"/>
    <w:rsid w:val="00DA17A5"/>
    <w:rsid w:val="00DA301E"/>
    <w:rsid w:val="00DA428E"/>
    <w:rsid w:val="00DB522C"/>
    <w:rsid w:val="00DB5359"/>
    <w:rsid w:val="00DC0215"/>
    <w:rsid w:val="00DC52A1"/>
    <w:rsid w:val="00DD5820"/>
    <w:rsid w:val="00DE258C"/>
    <w:rsid w:val="00DE6B08"/>
    <w:rsid w:val="00DF3876"/>
    <w:rsid w:val="00DF42A3"/>
    <w:rsid w:val="00DF5539"/>
    <w:rsid w:val="00DF675A"/>
    <w:rsid w:val="00E00D4B"/>
    <w:rsid w:val="00E010BC"/>
    <w:rsid w:val="00E035FA"/>
    <w:rsid w:val="00E07627"/>
    <w:rsid w:val="00E139C2"/>
    <w:rsid w:val="00E13B5F"/>
    <w:rsid w:val="00E14951"/>
    <w:rsid w:val="00E15A50"/>
    <w:rsid w:val="00E2399C"/>
    <w:rsid w:val="00E26E02"/>
    <w:rsid w:val="00E27E0D"/>
    <w:rsid w:val="00E34C61"/>
    <w:rsid w:val="00E40292"/>
    <w:rsid w:val="00E40E46"/>
    <w:rsid w:val="00E42E0B"/>
    <w:rsid w:val="00E45895"/>
    <w:rsid w:val="00E46644"/>
    <w:rsid w:val="00E50248"/>
    <w:rsid w:val="00E536D3"/>
    <w:rsid w:val="00E6202B"/>
    <w:rsid w:val="00E6299B"/>
    <w:rsid w:val="00E6409A"/>
    <w:rsid w:val="00E65C4A"/>
    <w:rsid w:val="00E7198E"/>
    <w:rsid w:val="00E827B6"/>
    <w:rsid w:val="00E875C0"/>
    <w:rsid w:val="00E87F8D"/>
    <w:rsid w:val="00E91F0F"/>
    <w:rsid w:val="00EA100F"/>
    <w:rsid w:val="00EA2B62"/>
    <w:rsid w:val="00EA3F16"/>
    <w:rsid w:val="00EA3FAD"/>
    <w:rsid w:val="00EB434C"/>
    <w:rsid w:val="00EB4F4D"/>
    <w:rsid w:val="00EC11D9"/>
    <w:rsid w:val="00EC2DC7"/>
    <w:rsid w:val="00ED3A07"/>
    <w:rsid w:val="00ED517D"/>
    <w:rsid w:val="00ED6025"/>
    <w:rsid w:val="00ED6BDC"/>
    <w:rsid w:val="00EE0507"/>
    <w:rsid w:val="00EE11AC"/>
    <w:rsid w:val="00EE150B"/>
    <w:rsid w:val="00EE6213"/>
    <w:rsid w:val="00F016DF"/>
    <w:rsid w:val="00F02A16"/>
    <w:rsid w:val="00F02A26"/>
    <w:rsid w:val="00F037CD"/>
    <w:rsid w:val="00F04E7F"/>
    <w:rsid w:val="00F07F3D"/>
    <w:rsid w:val="00F10DB2"/>
    <w:rsid w:val="00F152A9"/>
    <w:rsid w:val="00F15375"/>
    <w:rsid w:val="00F16591"/>
    <w:rsid w:val="00F228B5"/>
    <w:rsid w:val="00F27267"/>
    <w:rsid w:val="00F30E52"/>
    <w:rsid w:val="00F42F55"/>
    <w:rsid w:val="00F44097"/>
    <w:rsid w:val="00F52EE7"/>
    <w:rsid w:val="00F566BD"/>
    <w:rsid w:val="00F605DC"/>
    <w:rsid w:val="00F670F6"/>
    <w:rsid w:val="00F71D1D"/>
    <w:rsid w:val="00F76BFD"/>
    <w:rsid w:val="00F776F7"/>
    <w:rsid w:val="00F837C5"/>
    <w:rsid w:val="00F86327"/>
    <w:rsid w:val="00F87D31"/>
    <w:rsid w:val="00F87F78"/>
    <w:rsid w:val="00FB0427"/>
    <w:rsid w:val="00FB2E3A"/>
    <w:rsid w:val="00FB3985"/>
    <w:rsid w:val="00FB5886"/>
    <w:rsid w:val="00FB5A31"/>
    <w:rsid w:val="00FC46E5"/>
    <w:rsid w:val="00FC7AC5"/>
    <w:rsid w:val="00FD1664"/>
    <w:rsid w:val="00FD37EE"/>
    <w:rsid w:val="00FD3956"/>
    <w:rsid w:val="00FD534D"/>
    <w:rsid w:val="00FE1599"/>
    <w:rsid w:val="00FE1BDE"/>
    <w:rsid w:val="00FE375D"/>
    <w:rsid w:val="00FE78D4"/>
    <w:rsid w:val="00FE79DB"/>
    <w:rsid w:val="00FF1B63"/>
    <w:rsid w:val="00FF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96E7B1"/>
  <w15:chartTrackingRefBased/>
  <w15:docId w15:val="{E7C540C4-C5AB-4BBF-A083-50C45A0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7DF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D656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44AF0"/>
    <w:pPr>
      <w:keepNext/>
      <w:spacing w:before="240" w:after="60"/>
      <w:jc w:val="center"/>
      <w:outlineLvl w:val="1"/>
    </w:pPr>
    <w:rPr>
      <w:b/>
      <w:sz w:val="28"/>
      <w:szCs w:val="20"/>
      <w:lang w:val="uk-UA"/>
    </w:rPr>
  </w:style>
  <w:style w:type="paragraph" w:styleId="8">
    <w:name w:val="heading 8"/>
    <w:basedOn w:val="a"/>
    <w:next w:val="a"/>
    <w:qFormat/>
    <w:rsid w:val="00C44AF0"/>
    <w:pPr>
      <w:keepNext/>
      <w:ind w:firstLine="720"/>
      <w:jc w:val="center"/>
      <w:outlineLvl w:val="7"/>
    </w:pPr>
    <w:rPr>
      <w:rFonts w:ascii="Benguiat" w:hAnsi="Benguiat"/>
      <w:spacing w:val="30"/>
      <w:w w:val="80"/>
      <w:sz w:val="56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">
    <w:name w:val="Обычная таблица1"/>
    <w:next w:val="a1"/>
    <w:semiHidden/>
    <w:rsid w:val="00975759"/>
    <w:rPr>
      <w:rFonts w:eastAsia="MS Mincho"/>
      <w:lang w:val="ru-RU"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rsid w:val="007169DC"/>
    <w:pPr>
      <w:tabs>
        <w:tab w:val="center" w:pos="4153"/>
        <w:tab w:val="right" w:pos="8306"/>
      </w:tabs>
      <w:ind w:firstLine="720"/>
      <w:jc w:val="both"/>
    </w:pPr>
    <w:rPr>
      <w:sz w:val="28"/>
      <w:szCs w:val="20"/>
      <w:lang w:val="uk-UA"/>
    </w:rPr>
  </w:style>
  <w:style w:type="paragraph" w:customStyle="1" w:styleId="a4">
    <w:name w:val="Знак Знак Знак Знак Знак Знак Знак Знак Знак Знак Знак Знак Знак Знак Знак Знак Знак Знак Знак"/>
    <w:basedOn w:val="a"/>
    <w:rsid w:val="00FD534D"/>
    <w:rPr>
      <w:rFonts w:ascii="Verdana" w:hAnsi="Verdana" w:cs="Verdana"/>
      <w:sz w:val="20"/>
      <w:szCs w:val="20"/>
      <w:lang w:val="en-US" w:eastAsia="en-US"/>
    </w:rPr>
  </w:style>
  <w:style w:type="character" w:styleId="a5">
    <w:name w:val="Hyperlink"/>
    <w:rsid w:val="00CA6E2E"/>
    <w:rPr>
      <w:color w:val="0000FF"/>
      <w:u w:val="single"/>
    </w:rPr>
  </w:style>
  <w:style w:type="table" w:styleId="a6">
    <w:name w:val="Table Grid"/>
    <w:basedOn w:val="a1"/>
    <w:uiPriority w:val="39"/>
    <w:rsid w:val="005D3B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">
    <w:name w:val="Normal text"/>
    <w:rsid w:val="006C40A3"/>
    <w:rPr>
      <w:rFonts w:cs="Courier New"/>
    </w:rPr>
  </w:style>
  <w:style w:type="paragraph" w:customStyle="1" w:styleId="ParagraphStyle">
    <w:name w:val="Paragraph Style"/>
    <w:rsid w:val="00C04B19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styleId="a7">
    <w:name w:val="Balloon Text"/>
    <w:basedOn w:val="a"/>
    <w:link w:val="a8"/>
    <w:rsid w:val="00BC21CF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link w:val="a7"/>
    <w:rsid w:val="00BC21CF"/>
    <w:rPr>
      <w:rFonts w:ascii="Segoe UI" w:hAnsi="Segoe UI" w:cs="Segoe UI"/>
      <w:sz w:val="18"/>
      <w:szCs w:val="18"/>
    </w:rPr>
  </w:style>
  <w:style w:type="paragraph" w:styleId="a9">
    <w:name w:val="Body Text Indent"/>
    <w:basedOn w:val="a"/>
    <w:rsid w:val="00D65632"/>
    <w:pPr>
      <w:widowControl w:val="0"/>
      <w:tabs>
        <w:tab w:val="left" w:pos="709"/>
      </w:tabs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  <w:lang w:val="uk-UA"/>
    </w:rPr>
  </w:style>
  <w:style w:type="paragraph" w:styleId="aa">
    <w:name w:val="List Paragraph"/>
    <w:basedOn w:val="a"/>
    <w:uiPriority w:val="34"/>
    <w:qFormat/>
    <w:rsid w:val="0007323D"/>
    <w:pPr>
      <w:ind w:left="708"/>
    </w:pPr>
  </w:style>
  <w:style w:type="character" w:customStyle="1" w:styleId="20">
    <w:name w:val="Заголовок 2 Знак"/>
    <w:link w:val="2"/>
    <w:rsid w:val="00EA2B62"/>
    <w:rPr>
      <w:b/>
      <w:sz w:val="28"/>
      <w:lang w:val="uk-UA"/>
    </w:rPr>
  </w:style>
  <w:style w:type="character" w:customStyle="1" w:styleId="ab">
    <w:name w:val="Другое_"/>
    <w:link w:val="ac"/>
    <w:locked/>
    <w:rsid w:val="00A316C9"/>
    <w:rPr>
      <w:sz w:val="16"/>
      <w:szCs w:val="16"/>
      <w:shd w:val="clear" w:color="auto" w:fill="FFFFFF"/>
    </w:rPr>
  </w:style>
  <w:style w:type="paragraph" w:customStyle="1" w:styleId="ac">
    <w:name w:val="Другое"/>
    <w:basedOn w:val="a"/>
    <w:link w:val="ab"/>
    <w:rsid w:val="00A316C9"/>
    <w:pPr>
      <w:widowControl w:val="0"/>
      <w:shd w:val="clear" w:color="auto" w:fill="FFFFFF"/>
    </w:pPr>
    <w:rPr>
      <w:sz w:val="16"/>
      <w:szCs w:val="16"/>
    </w:rPr>
  </w:style>
  <w:style w:type="table" w:customStyle="1" w:styleId="11">
    <w:name w:val="Сітка таблиці1"/>
    <w:basedOn w:val="a1"/>
    <w:next w:val="a6"/>
    <w:uiPriority w:val="39"/>
    <w:rsid w:val="00A316C9"/>
    <w:pPr>
      <w:widowControl w:val="0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сновной текст_"/>
    <w:link w:val="12"/>
    <w:locked/>
    <w:rsid w:val="00A316C9"/>
    <w:rPr>
      <w:i/>
      <w:iCs/>
      <w:sz w:val="19"/>
      <w:szCs w:val="19"/>
      <w:shd w:val="clear" w:color="auto" w:fill="FFFFFF"/>
    </w:rPr>
  </w:style>
  <w:style w:type="paragraph" w:customStyle="1" w:styleId="12">
    <w:name w:val="Основной текст1"/>
    <w:basedOn w:val="a"/>
    <w:link w:val="ad"/>
    <w:rsid w:val="00A316C9"/>
    <w:pPr>
      <w:widowControl w:val="0"/>
      <w:shd w:val="clear" w:color="auto" w:fill="FFFFFF"/>
    </w:pPr>
    <w:rPr>
      <w:i/>
      <w:iCs/>
      <w:sz w:val="19"/>
      <w:szCs w:val="19"/>
    </w:rPr>
  </w:style>
  <w:style w:type="character" w:customStyle="1" w:styleId="21">
    <w:name w:val="Основной текст (2)_"/>
    <w:link w:val="22"/>
    <w:locked/>
    <w:rsid w:val="00A316C9"/>
    <w:rPr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316C9"/>
    <w:pPr>
      <w:widowControl w:val="0"/>
      <w:shd w:val="clear" w:color="auto" w:fill="FFFFFF"/>
      <w:spacing w:after="160"/>
      <w:ind w:firstLine="140"/>
      <w:jc w:val="right"/>
    </w:pPr>
    <w:rPr>
      <w:i/>
      <w:iCs/>
      <w:sz w:val="14"/>
      <w:szCs w:val="14"/>
    </w:rPr>
  </w:style>
  <w:style w:type="character" w:customStyle="1" w:styleId="3">
    <w:name w:val="Основной текст (3)_"/>
    <w:link w:val="30"/>
    <w:locked/>
    <w:rsid w:val="00A316C9"/>
    <w:rPr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316C9"/>
    <w:pPr>
      <w:widowControl w:val="0"/>
      <w:shd w:val="clear" w:color="auto" w:fill="FFFFFF"/>
      <w:spacing w:line="232" w:lineRule="auto"/>
    </w:pPr>
    <w:rPr>
      <w:sz w:val="16"/>
      <w:szCs w:val="16"/>
    </w:rPr>
  </w:style>
  <w:style w:type="character" w:styleId="ae">
    <w:name w:val="Strong"/>
    <w:uiPriority w:val="22"/>
    <w:qFormat/>
    <w:rsid w:val="00A316C9"/>
    <w:rPr>
      <w:b/>
      <w:bCs/>
    </w:rPr>
  </w:style>
  <w:style w:type="character" w:styleId="af">
    <w:name w:val="Emphasis"/>
    <w:uiPriority w:val="20"/>
    <w:qFormat/>
    <w:rsid w:val="00A547DF"/>
    <w:rPr>
      <w:i/>
      <w:iCs/>
    </w:rPr>
  </w:style>
  <w:style w:type="character" w:customStyle="1" w:styleId="xxcontentpasted0">
    <w:name w:val="x_x_contentpasted0"/>
    <w:basedOn w:val="a0"/>
    <w:rsid w:val="005446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request_qr_co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D:\Visual%20Studio%20Repositories\DepZemRes\src\DepZemResApp\DocTemplate\request_qr_code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A35F9-5679-4A1F-A14C-F809333CF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805</Words>
  <Characters>5411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Аукціон продаж ПЗ</vt:lpstr>
      <vt:lpstr> </vt:lpstr>
    </vt:vector>
  </TitlesOfParts>
  <Manager>Відділ підготовки до продажу</Manager>
  <Company>ДЕПАРТАМЕНТ ЗЕМЕЛЬНИХ РЕСУРСІВ</Company>
  <LinksUpToDate>false</LinksUpToDate>
  <CharactersWithSpaces>6204</CharactersWithSpaces>
  <SharedDoc>false</SharedDoc>
  <HyperlinkBase>205</HyperlinkBase>
  <HLinks>
    <vt:vector size="6" baseType="variant">
      <vt:variant>
        <vt:i4>4784211</vt:i4>
      </vt:variant>
      <vt:variant>
        <vt:i4>-1</vt:i4>
      </vt:variant>
      <vt:variant>
        <vt:i4>1028</vt:i4>
      </vt:variant>
      <vt:variant>
        <vt:i4>4</vt:i4>
      </vt:variant>
      <vt:variant>
        <vt:lpwstr>request_qr_code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Аукціон продаж ПЗ</dc:title>
  <dc:subject/>
  <dc:creator>admin</dc:creator>
  <cp:keywords/>
  <dc:description/>
  <cp:lastModifiedBy>Мегріна Анастасія Сергіївна</cp:lastModifiedBy>
  <cp:revision>14</cp:revision>
  <cp:lastPrinted>2021-11-25T14:32:00Z</cp:lastPrinted>
  <dcterms:created xsi:type="dcterms:W3CDTF">2021-10-21T09:46:00Z</dcterms:created>
  <dcterms:modified xsi:type="dcterms:W3CDTF">2023-05-05T13:01:00Z</dcterms:modified>
</cp:coreProperties>
</file>