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433015067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433015067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2D5B125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6B48C325" w:rsidR="00816AD3" w:rsidRDefault="0007368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073689">
        <w:rPr>
          <w:b/>
          <w:i/>
          <w:iCs/>
          <w:color w:val="auto"/>
          <w:sz w:val="24"/>
          <w:szCs w:val="24"/>
        </w:rPr>
        <w:t>Про відмову громадянці Вірник Валентині Олександрівні у наданні дозволу на розроблення проєкту землеустрою щодо відведення земельної ділянки у власність для господарських будівель та споруд  на вул. Ольжича у Подільському районі міста Києва</w:t>
      </w:r>
    </w:p>
    <w:p w14:paraId="6173627E" w14:textId="77777777" w:rsidR="00073689" w:rsidRPr="00965A55" w:rsidRDefault="0007368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9639" w:type="dxa"/>
        <w:tblLook w:val="04A0" w:firstRow="1" w:lastRow="0" w:firstColumn="1" w:lastColumn="0" w:noHBand="0" w:noVBand="1"/>
      </w:tblPr>
      <w:tblGrid>
        <w:gridCol w:w="3510"/>
        <w:gridCol w:w="6129"/>
      </w:tblGrid>
      <w:tr w:rsidR="00965A55" w:rsidRPr="00965A55" w14:paraId="2C72F8FF" w14:textId="77777777" w:rsidTr="005F2898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129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Вірник Валентина Олександрівна</w:t>
            </w:r>
          </w:p>
        </w:tc>
      </w:tr>
      <w:tr w:rsidR="008E62AB" w:rsidRPr="00965A55" w14:paraId="34E2165E" w14:textId="77777777" w:rsidTr="005F2898">
        <w:trPr>
          <w:cantSplit/>
          <w:trHeight w:val="337"/>
        </w:trPr>
        <w:tc>
          <w:tcPr>
            <w:tcW w:w="3510" w:type="dxa"/>
          </w:tcPr>
          <w:p w14:paraId="51C72A0C" w14:textId="39FC2DA5" w:rsidR="008E62AB" w:rsidRPr="00965A55" w:rsidRDefault="00073689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формі кл</w:t>
            </w:r>
            <w:r w:rsidR="00653525">
              <w:rPr>
                <w:i/>
                <w:color w:val="auto"/>
                <w:sz w:val="24"/>
                <w:szCs w:val="24"/>
              </w:rPr>
              <w:t>о</w:t>
            </w:r>
            <w:r>
              <w:rPr>
                <w:i/>
                <w:color w:val="auto"/>
                <w:sz w:val="24"/>
                <w:szCs w:val="24"/>
              </w:rPr>
              <w:t>потання)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433015067</w:t>
            </w:r>
          </w:p>
        </w:tc>
      </w:tr>
      <w:tr w:rsidR="005F2898" w:rsidRPr="00965A55" w14:paraId="3FAF2328" w14:textId="77777777" w:rsidTr="003C37C0">
        <w:trPr>
          <w:cantSplit/>
          <w:trHeight w:val="337"/>
        </w:trPr>
        <w:tc>
          <w:tcPr>
            <w:tcW w:w="9639" w:type="dxa"/>
            <w:gridSpan w:val="2"/>
          </w:tcPr>
          <w:p w14:paraId="2AB6BE4C" w14:textId="3B42568F" w:rsidR="005F2898" w:rsidRPr="005F2898" w:rsidRDefault="005F2898" w:rsidP="006E644A">
            <w:pPr>
              <w:ind w:left="-108"/>
              <w:rPr>
                <w:rFonts w:ascii="Times New Roman" w:hAnsi="Times New Roman" w:cs="Times New Roman"/>
                <w:i/>
                <w:color w:val="auto"/>
              </w:rPr>
            </w:pPr>
            <w:r w:rsidRPr="005F2898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Станом на 16.06.2026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F8828C9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F27751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91:122:0138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Подільський, вул. Ольжича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4CB3A44" w:rsidR="00637B70" w:rsidRPr="00965A55" w:rsidRDefault="00C637AA" w:rsidP="00BA2106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1095C">
              <w:rPr>
                <w:b w:val="0"/>
                <w:i/>
                <w:color w:val="auto"/>
                <w:sz w:val="24"/>
                <w:szCs w:val="24"/>
              </w:rPr>
              <w:t>Орієнтовн</w:t>
            </w:r>
            <w:r w:rsidR="00BA2106">
              <w:rPr>
                <w:b w:val="0"/>
                <w:i/>
                <w:color w:val="auto"/>
                <w:sz w:val="24"/>
                <w:szCs w:val="24"/>
              </w:rPr>
              <w:t>а</w:t>
            </w:r>
            <w:r w:rsidR="0091095C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A2106">
              <w:rPr>
                <w:b w:val="0"/>
                <w:i/>
                <w:color w:val="auto"/>
                <w:sz w:val="24"/>
                <w:szCs w:val="24"/>
              </w:rPr>
              <w:t>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7F52675" w:rsidR="00637B70" w:rsidRPr="000B0F13" w:rsidRDefault="0091095C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господарських будівель та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36AEA6F8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</w:t>
      </w:r>
      <w:r w:rsidR="00A2128B">
        <w:rPr>
          <w:color w:val="auto"/>
          <w:sz w:val="24"/>
          <w:szCs w:val="24"/>
        </w:rPr>
        <w:t xml:space="preserve">заяву (у формі </w:t>
      </w:r>
      <w:r w:rsidRPr="00965A55">
        <w:rPr>
          <w:color w:val="auto"/>
          <w:sz w:val="24"/>
          <w:szCs w:val="24"/>
        </w:rPr>
        <w:t>клопотання</w:t>
      </w:r>
      <w:r w:rsidR="00A2128B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зацікавленої особи відповідно до статей 9, 118</w:t>
      </w:r>
      <w:r w:rsidR="00073689">
        <w:rPr>
          <w:color w:val="auto"/>
          <w:sz w:val="24"/>
          <w:szCs w:val="24"/>
        </w:rPr>
        <w:t xml:space="preserve">, 121, </w:t>
      </w:r>
      <w:r w:rsidR="00073689" w:rsidRPr="00073689">
        <w:rPr>
          <w:color w:val="auto"/>
          <w:sz w:val="24"/>
          <w:szCs w:val="24"/>
        </w:rPr>
        <w:t>підпункт</w:t>
      </w:r>
      <w:r w:rsidR="00073689">
        <w:rPr>
          <w:color w:val="auto"/>
          <w:sz w:val="24"/>
          <w:szCs w:val="24"/>
        </w:rPr>
        <w:t>у</w:t>
      </w:r>
      <w:r w:rsidR="00073689" w:rsidRPr="00073689">
        <w:rPr>
          <w:color w:val="auto"/>
          <w:sz w:val="24"/>
          <w:szCs w:val="24"/>
        </w:rPr>
        <w:t xml:space="preserve"> 5 пункту 27 розділу Х «Перехідні положення» 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5F2898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6A8340A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5F171C60" w:rsidR="00592B62" w:rsidRPr="000B0F13" w:rsidRDefault="00C637AA" w:rsidP="00073689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073689">
              <w:rPr>
                <w:rFonts w:ascii="Times New Roman" w:hAnsi="Times New Roman" w:cs="Times New Roman"/>
              </w:rPr>
              <w:t>з містобудівною документацією</w:t>
            </w:r>
            <w:r w:rsidR="004900B1"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4C41460D" w:rsidR="00592B62" w:rsidRPr="00965A55" w:rsidRDefault="00073689" w:rsidP="00F2775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736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</w:t>
            </w:r>
            <w:r w:rsidR="00F27751"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Міської інформаційно-аналітичної системи забезпечення містобудівної діяльності «Містобудівний кадастр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      </w:t>
            </w:r>
            <w:r w:rsidR="00F27751"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м. Києва»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Pr="000736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</w:t>
            </w:r>
            <w:r w:rsidR="00E005E6">
              <w:rPr>
                <w:rFonts w:ascii="Times New Roman" w:eastAsia="Times New Roman" w:hAnsi="Times New Roman" w:cs="Times New Roman"/>
                <w:i/>
                <w:color w:val="auto"/>
              </w:rPr>
              <w:t>належить</w:t>
            </w:r>
            <w:r w:rsidRPr="000736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території садибної житлової забудови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02.06.2026 № 055-9276).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0343CE9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5F2898">
        <w:trPr>
          <w:cantSplit/>
          <w:trHeight w:val="983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6F82C71" w14:textId="011406A3" w:rsidR="00073689" w:rsidRDefault="005F2898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="00073689"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емельна ділянка потрапляє до меж території, на яку визначені такі планувальні обмеження: </w:t>
            </w:r>
            <w:r w:rsidR="0077749B"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зсувонебезпечні території; зона обмеження забудови за умови безпеки польотів</w:t>
            </w:r>
            <w:r w:rsidR="00073689"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</w:t>
            </w:r>
            <w:r w:rsidR="000736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="00073689"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ради (Київської міської державної адміністрації) </w:t>
            </w:r>
            <w:r w:rsidR="0007368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від </w:t>
            </w:r>
            <w:r w:rsidR="0077749B">
              <w:rPr>
                <w:rFonts w:ascii="Times New Roman" w:eastAsia="Times New Roman" w:hAnsi="Times New Roman" w:cs="Times New Roman"/>
                <w:i/>
                <w:color w:val="auto"/>
              </w:rPr>
              <w:t>02.06</w:t>
            </w:r>
            <w:r w:rsidR="00073689">
              <w:rPr>
                <w:rFonts w:ascii="Times New Roman" w:eastAsia="Times New Roman" w:hAnsi="Times New Roman" w:cs="Times New Roman"/>
                <w:i/>
                <w:color w:val="auto"/>
              </w:rPr>
              <w:t>.2026 № </w:t>
            </w:r>
            <w:r w:rsidR="00073689"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>055-</w:t>
            </w:r>
            <w:r w:rsidR="0077749B">
              <w:rPr>
                <w:rFonts w:ascii="Times New Roman" w:eastAsia="Times New Roman" w:hAnsi="Times New Roman" w:cs="Times New Roman"/>
                <w:i/>
                <w:color w:val="auto"/>
              </w:rPr>
              <w:t>9276</w:t>
            </w:r>
            <w:r w:rsidR="00073689"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661337A3" w14:textId="0E2188A8" w:rsidR="0077749B" w:rsidRPr="0077749B" w:rsidRDefault="0077749B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стосовно 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об’єктів нерухомого майна розташованих на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Ольжича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надана листами:</w:t>
            </w:r>
          </w:p>
          <w:p w14:paraId="0A4A5371" w14:textId="1FC372AB" w:rsidR="0077749B" w:rsidRPr="0077749B" w:rsidRDefault="0077749B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20.05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.2026 № 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3408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повідомив, що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можливо;</w:t>
            </w:r>
          </w:p>
          <w:p w14:paraId="606FC6C1" w14:textId="58DE849D" w:rsidR="0077749B" w:rsidRPr="0077749B" w:rsidRDefault="0077749B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- Комунального підприємства Київської міської ради «Київське міське бюро технічної інвентаризації»</w:t>
            </w:r>
            <w:r w:rsidR="006D0E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19.05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.2026 №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10837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, яким повідомив, що надати інформацію про право власності на об’єкти нерухомого майна,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розташовані на вул. Ольжича не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має можливості </w:t>
            </w:r>
            <w:r w:rsidR="006D0E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(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не вказано номер будинку);</w:t>
            </w:r>
          </w:p>
          <w:p w14:paraId="3B28B680" w14:textId="72424200" w:rsidR="0077749B" w:rsidRPr="0077749B" w:rsidRDefault="0077749B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Подільськ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районної в місті Києві державної адміністрації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22.05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106-5474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3ED7B252" w14:textId="0312507F" w:rsidR="0077749B" w:rsidRDefault="0077749B" w:rsidP="0065352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11.06.2026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073-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2599;</w:t>
            </w:r>
          </w:p>
          <w:p w14:paraId="0B6D4F6C" w14:textId="6E2A920C" w:rsidR="002500BB" w:rsidRDefault="0077749B" w:rsidP="006D0EB4">
            <w:pPr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Департамент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у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)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02.06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.2026 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 055-9276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що 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«Містобудівний кадастр</w:t>
            </w:r>
            <w:r w:rsidR="006D0EB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м. Києва»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містобудівні умови та обмеження для проектування об’єкта будівництва</w:t>
            </w:r>
            <w:r w:rsidRPr="007B08BA">
              <w:t xml:space="preserve">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на вул.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Ольжича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у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Подільському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районі </w:t>
            </w:r>
            <w:r w:rsidR="00F27751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м. Києва не надавались,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в</w:t>
            </w:r>
            <w:r w:rsidRPr="00801D3C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р</w:t>
            </w:r>
            <w:r w:rsidRPr="00801D3C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еєстрі адрес у місті Києві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відсутні відомості про документи щодо присвоєння адрес будь-яким об’єктам нерухомого майна, розташованим в межах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запитуваної території,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на земельній ділянці не оформ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ля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лися паспорти прив’язки ТС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 </w:t>
            </w:r>
          </w:p>
          <w:p w14:paraId="7A0E7A7D" w14:textId="31C64985" w:rsidR="00BA2106" w:rsidRDefault="00BA2106" w:rsidP="005F2898">
            <w:pPr>
              <w:ind w:firstLine="32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17.06.2026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                 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5F2898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064-12697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проінформував, що</w:t>
            </w: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5F2898">
              <w:rPr>
                <w:rFonts w:ascii="Times New Roman" w:hAnsi="Times New Roman" w:cs="Times New Roman"/>
                <w:i/>
                <w:color w:val="auto"/>
              </w:rPr>
              <w:t>г</w:t>
            </w:r>
            <w:r w:rsidR="005F2898" w:rsidRPr="005F2898">
              <w:rPr>
                <w:rFonts w:ascii="Times New Roman" w:hAnsi="Times New Roman" w:cs="Times New Roman"/>
                <w:i/>
                <w:color w:val="auto"/>
              </w:rPr>
              <w:t xml:space="preserve">оловним спеціалістом-інспектором з благоустрою управління (інспекції) контролю за благоустроєм Департаменту територіального контролю міста Києва виконавчого органу Київської міської ради (Київської міської державної </w:t>
            </w:r>
            <w:r w:rsidR="005F2898" w:rsidRPr="005F2898">
              <w:rPr>
                <w:rFonts w:ascii="Times New Roman" w:hAnsi="Times New Roman" w:cs="Times New Roman"/>
                <w:i/>
                <w:color w:val="auto"/>
              </w:rPr>
              <w:lastRenderedPageBreak/>
              <w:t>адміністрації) здійснено обстеження території</w:t>
            </w:r>
            <w:r w:rsidR="005F2898" w:rsidRPr="005F2898">
              <w:t xml:space="preserve"> </w:t>
            </w:r>
            <w:r w:rsidR="005F2898" w:rsidRPr="005F2898"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на вул. Ольжича. Земельна ділянка вільна від забудови. </w:t>
            </w:r>
          </w:p>
          <w:p w14:paraId="764DF351" w14:textId="77777777" w:rsidR="005F2898" w:rsidRPr="007B08BA" w:rsidRDefault="005F2898" w:rsidP="005F2898">
            <w:pPr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7B08B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7A1E7712" w:rsidR="005F2898" w:rsidRPr="00965A55" w:rsidRDefault="005F2898" w:rsidP="005F2898">
            <w:pPr>
              <w:shd w:val="clear" w:color="auto" w:fill="FFFFFF"/>
              <w:ind w:firstLine="32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B08BA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63AC34D8" w14:textId="77777777" w:rsidR="00653525" w:rsidRPr="002247CE" w:rsidRDefault="00653525" w:rsidP="00653525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07432A2" w14:textId="77777777" w:rsidR="00653525" w:rsidRPr="002247CE" w:rsidRDefault="00653525" w:rsidP="00653525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C76DD4" w14:textId="77777777" w:rsidR="00653525" w:rsidRPr="002247CE" w:rsidRDefault="00653525" w:rsidP="00653525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1CD5D51" w14:textId="77777777" w:rsidR="00653525" w:rsidRDefault="00653525" w:rsidP="0065352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Проєкт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58063577" w:rsidR="00114807" w:rsidRDefault="00C9554E" w:rsidP="00F27751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013E0E58" w14:textId="77777777" w:rsidR="00F27751" w:rsidRDefault="00F27751" w:rsidP="00F27751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F2775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73689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E885E1C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</w:t>
    </w:r>
    <w:r w:rsidR="00653525">
      <w:rPr>
        <w:sz w:val="12"/>
        <w:szCs w:val="12"/>
      </w:rPr>
      <w:t xml:space="preserve">     </w:t>
    </w:r>
    <w:r>
      <w:rPr>
        <w:sz w:val="12"/>
        <w:szCs w:val="12"/>
      </w:rPr>
      <w:t xml:space="preserve">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</w:t>
    </w:r>
    <w:r w:rsidR="00653525">
      <w:rPr>
        <w:sz w:val="12"/>
        <w:szCs w:val="12"/>
        <w:lang w:val="ru-RU"/>
      </w:rPr>
      <w:t xml:space="preserve">        </w:t>
    </w:r>
    <w:r w:rsidR="00D40D1E" w:rsidRPr="00D40D1E">
      <w:rPr>
        <w:sz w:val="12"/>
        <w:szCs w:val="12"/>
        <w:lang w:val="ru-RU"/>
      </w:rPr>
      <w:t xml:space="preserve">      </w:t>
    </w:r>
    <w:r w:rsidR="00862990">
      <w:rPr>
        <w:sz w:val="12"/>
        <w:szCs w:val="12"/>
      </w:rPr>
      <w:t xml:space="preserve">Пояснювальна записка до </w:t>
    </w:r>
    <w:r w:rsidR="00653525">
      <w:rPr>
        <w:sz w:val="12"/>
        <w:szCs w:val="12"/>
      </w:rPr>
      <w:t>справи</w:t>
    </w:r>
    <w:r w:rsidR="00862990">
      <w:rPr>
        <w:sz w:val="12"/>
        <w:szCs w:val="12"/>
      </w:rPr>
      <w:t xml:space="preserve"> 433015067</w:t>
    </w:r>
  </w:p>
  <w:p w14:paraId="2CBD23C3" w14:textId="663E68C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27751" w:rsidRPr="00F2775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73689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5F2898"/>
    <w:rsid w:val="00604821"/>
    <w:rsid w:val="006346C9"/>
    <w:rsid w:val="00637B70"/>
    <w:rsid w:val="00644BD5"/>
    <w:rsid w:val="00646BEA"/>
    <w:rsid w:val="00653525"/>
    <w:rsid w:val="00667A11"/>
    <w:rsid w:val="00677C84"/>
    <w:rsid w:val="006A7D4C"/>
    <w:rsid w:val="006B5EC0"/>
    <w:rsid w:val="006D0EB4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7749B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1E5C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1095C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2128B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32940"/>
    <w:rsid w:val="00B5163D"/>
    <w:rsid w:val="00B80C9C"/>
    <w:rsid w:val="00B962AB"/>
    <w:rsid w:val="00BA2106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00EA"/>
    <w:rsid w:val="00CC21F5"/>
    <w:rsid w:val="00CC6FB9"/>
    <w:rsid w:val="00D23EC9"/>
    <w:rsid w:val="00D35106"/>
    <w:rsid w:val="00D40D1E"/>
    <w:rsid w:val="00D434C5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005E6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27751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7346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9</cp:revision>
  <cp:lastPrinted>2026-06-25T13:37:00Z</cp:lastPrinted>
  <dcterms:created xsi:type="dcterms:W3CDTF">2026-06-16T13:35:00Z</dcterms:created>
  <dcterms:modified xsi:type="dcterms:W3CDTF">2026-06-25T13:37:00Z</dcterms:modified>
</cp:coreProperties>
</file>