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3743E2D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434396296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NtvD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434396296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821AE8" w14:paraId="39883B9B" w14:textId="77777777" w:rsidTr="000F149F">
        <w:trPr>
          <w:trHeight w:val="2500"/>
        </w:trPr>
        <w:tc>
          <w:tcPr>
            <w:tcW w:w="5920" w:type="dxa"/>
            <w:hideMark/>
          </w:tcPr>
          <w:p w14:paraId="0B182D23" w14:textId="12E7B7F7" w:rsidR="00F6318B" w:rsidRPr="00DE4A20" w:rsidRDefault="000F149F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F149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для розміщення та експлуатації основних, підсобних і допоміжних будівель та споруд                       технічної інфраструктури (виробництва та розподілення газу, постачання пари та гарячої води, збирання, очищення                              та розподілення води) на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0F149F">
              <w:rPr>
                <w:b/>
                <w:iCs/>
                <w:color w:val="000000" w:themeColor="text1"/>
                <w:sz w:val="28"/>
                <w:szCs w:val="28"/>
              </w:rPr>
              <w:t>вул. Геннадія Афанасьєва, 24/2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6E7A064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90705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від 28 січня 2025 року </w:t>
      </w:r>
      <w:r w:rsidR="000F149F" w:rsidRPr="00E13205">
        <w:rPr>
          <w:color w:val="000000" w:themeColor="text1"/>
          <w:szCs w:val="28"/>
          <w:lang w:val="uk-UA"/>
        </w:rPr>
        <w:t>№ 64125-009304802-031-03</w:t>
      </w:r>
      <w:r w:rsidRPr="00A90705">
        <w:rPr>
          <w:color w:val="000000" w:themeColor="text1"/>
          <w:lang w:val="uk-UA"/>
        </w:rPr>
        <w:t xml:space="preserve">  про надання в постійне користування земельної ділянки, </w:t>
      </w:r>
      <w:proofErr w:type="spellStart"/>
      <w:r w:rsidRPr="00A90705">
        <w:rPr>
          <w:color w:val="000000" w:themeColor="text1"/>
          <w:lang w:val="uk-UA"/>
        </w:rPr>
        <w:t>проєкт</w:t>
      </w:r>
      <w:proofErr w:type="spellEnd"/>
      <w:r w:rsidRPr="00A90705">
        <w:rPr>
          <w:color w:val="000000" w:themeColor="text1"/>
          <w:lang w:val="uk-UA"/>
        </w:rPr>
        <w:t xml:space="preserve"> землеустрою щодо відведення земельної ділянки та додані документи, керуючись статтями 9, 20, 83, 92, 116, 122, 123, 186 та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</w:t>
      </w:r>
      <w:r w:rsidR="00D30A3F">
        <w:rPr>
          <w:color w:val="000000" w:themeColor="text1"/>
          <w:lang w:val="uk-UA"/>
        </w:rPr>
        <w:t xml:space="preserve"> від</w:t>
      </w:r>
      <w:r w:rsidRPr="00A90705">
        <w:rPr>
          <w:color w:val="000000" w:themeColor="text1"/>
          <w:lang w:val="uk-UA"/>
        </w:rPr>
        <w:t xml:space="preserve"> </w:t>
      </w:r>
      <w:r w:rsidR="000F149F">
        <w:rPr>
          <w:color w:val="000000" w:themeColor="text1"/>
          <w:lang w:val="uk-UA"/>
        </w:rPr>
        <w:t xml:space="preserve">29 серпня </w:t>
      </w:r>
      <w:r w:rsidR="00394D78">
        <w:rPr>
          <w:color w:val="000000" w:themeColor="text1"/>
          <w:lang w:val="uk-UA"/>
        </w:rPr>
        <w:t xml:space="preserve">                  </w:t>
      </w:r>
      <w:r w:rsidR="000F149F">
        <w:rPr>
          <w:color w:val="000000" w:themeColor="text1"/>
          <w:lang w:val="uk-UA"/>
        </w:rPr>
        <w:t>2024 року</w:t>
      </w:r>
      <w:r w:rsidR="00D30A3F">
        <w:rPr>
          <w:color w:val="000000" w:themeColor="text1"/>
          <w:lang w:val="uk-UA"/>
        </w:rPr>
        <w:t xml:space="preserve"> № 1770/9736</w:t>
      </w:r>
      <w:r w:rsidR="000F149F">
        <w:rPr>
          <w:color w:val="000000" w:themeColor="text1"/>
          <w:lang w:val="uk-UA"/>
        </w:rPr>
        <w:t xml:space="preserve"> </w:t>
      </w:r>
      <w:r w:rsidRPr="00A90705">
        <w:rPr>
          <w:color w:val="000000" w:themeColor="text1"/>
          <w:lang w:val="uk-UA"/>
        </w:rPr>
        <w:t xml:space="preserve">«Про перейменування вулиці </w:t>
      </w:r>
      <w:r w:rsidR="000F149F">
        <w:rPr>
          <w:color w:val="000000" w:themeColor="text1"/>
          <w:lang w:val="uk-UA"/>
        </w:rPr>
        <w:t xml:space="preserve">Костянтина </w:t>
      </w:r>
      <w:proofErr w:type="spellStart"/>
      <w:r w:rsidR="000F149F">
        <w:rPr>
          <w:color w:val="000000" w:themeColor="text1"/>
          <w:lang w:val="uk-UA"/>
        </w:rPr>
        <w:t>Заслонова</w:t>
      </w:r>
      <w:proofErr w:type="spellEnd"/>
      <w:r w:rsidR="000F149F">
        <w:rPr>
          <w:color w:val="000000" w:themeColor="text1"/>
          <w:lang w:val="uk-UA"/>
        </w:rPr>
        <w:t xml:space="preserve"> </w:t>
      </w:r>
      <w:r w:rsidRPr="00A90705">
        <w:rPr>
          <w:color w:val="000000" w:themeColor="text1"/>
          <w:lang w:val="uk-UA"/>
        </w:rPr>
        <w:t>у Дарницькому районі міста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01F05C0F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F149F">
        <w:rPr>
          <w:color w:val="000000" w:themeColor="text1"/>
          <w:sz w:val="28"/>
          <w:szCs w:val="28"/>
          <w:lang w:val="uk-UA"/>
        </w:rPr>
        <w:t xml:space="preserve">Затвердити проект землеустрою щодо відведення земельної ділянки </w:t>
      </w:r>
      <w:r w:rsidR="000F149F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F149F" w:rsidRPr="00A90705">
        <w:rPr>
          <w:iCs/>
          <w:color w:val="000000" w:themeColor="text1"/>
          <w:sz w:val="28"/>
          <w:szCs w:val="28"/>
          <w:lang w:val="uk-UA" w:eastAsia="uk-UA"/>
        </w:rPr>
        <w:t>8000000000:63:268:0021</w:t>
      </w:r>
      <w:r w:rsidR="000F149F" w:rsidRPr="00DE4A20">
        <w:rPr>
          <w:color w:val="000000" w:themeColor="text1"/>
          <w:sz w:val="28"/>
          <w:szCs w:val="28"/>
          <w:lang w:val="uk-UA"/>
        </w:rPr>
        <w:t>)</w:t>
      </w:r>
      <w:r w:rsidR="000F149F">
        <w:rPr>
          <w:color w:val="000000" w:themeColor="text1"/>
          <w:sz w:val="28"/>
          <w:szCs w:val="28"/>
          <w:lang w:val="uk-UA"/>
        </w:rPr>
        <w:t xml:space="preserve"> КОМУНАЛЬНОМУ ПІДПРИЄМСТВУ ВИКОНАВЧОГО ОРГАНУ КИЇВРАДИ (КИЇВСЬКОЇ МІСЬКОЇ ДЕРЖАВНОЇ АДМІНІСТРАЦІЇ) «КИЇВТЕПЛОЕНЕРГО» з видом цільового призначення: </w:t>
      </w:r>
      <w:r w:rsidR="000F149F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F149F" w:rsidRPr="000F149F">
        <w:rPr>
          <w:color w:val="000000" w:themeColor="text1"/>
          <w:sz w:val="28"/>
          <w:lang w:val="uk-UA"/>
        </w:rPr>
        <w:t xml:space="preserve"> </w:t>
      </w:r>
      <w:r w:rsidR="000F149F" w:rsidRPr="00DE4A20">
        <w:rPr>
          <w:color w:val="000000" w:themeColor="text1"/>
          <w:sz w:val="28"/>
          <w:lang w:val="uk-UA"/>
        </w:rPr>
        <w:t xml:space="preserve">на </w:t>
      </w:r>
      <w:r w:rsidR="000F149F" w:rsidRPr="00A90705">
        <w:rPr>
          <w:iCs/>
          <w:color w:val="000000" w:themeColor="text1"/>
          <w:sz w:val="28"/>
          <w:szCs w:val="28"/>
          <w:lang w:val="uk-UA"/>
        </w:rPr>
        <w:t>вул. Геннадія Афанасьєва, 24/2</w:t>
      </w:r>
      <w:r w:rsidR="000F149F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0F149F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0F149F" w:rsidRPr="00A90705">
        <w:rPr>
          <w:iCs/>
          <w:color w:val="000000" w:themeColor="text1"/>
          <w:sz w:val="28"/>
          <w:szCs w:val="28"/>
          <w:lang w:val="uk-UA"/>
        </w:rPr>
        <w:t>Дарницькому</w:t>
      </w:r>
      <w:r w:rsidR="000F149F" w:rsidRPr="00DE4A20">
        <w:rPr>
          <w:color w:val="000000" w:themeColor="text1"/>
          <w:sz w:val="28"/>
          <w:szCs w:val="28"/>
          <w:lang w:val="uk-UA"/>
        </w:rPr>
        <w:t xml:space="preserve"> районі</w:t>
      </w:r>
      <w:r w:rsidR="000F149F">
        <w:rPr>
          <w:color w:val="000000" w:themeColor="text1"/>
          <w:sz w:val="28"/>
          <w:szCs w:val="28"/>
          <w:lang w:val="uk-UA"/>
        </w:rPr>
        <w:t xml:space="preserve">                                               </w:t>
      </w:r>
      <w:r w:rsidR="000F149F" w:rsidRPr="00DE4A20">
        <w:rPr>
          <w:color w:val="000000" w:themeColor="text1"/>
          <w:sz w:val="28"/>
          <w:szCs w:val="28"/>
          <w:lang w:val="uk-UA"/>
        </w:rPr>
        <w:t xml:space="preserve"> м</w:t>
      </w:r>
      <w:r w:rsidR="000F149F">
        <w:rPr>
          <w:color w:val="000000" w:themeColor="text1"/>
          <w:sz w:val="28"/>
          <w:szCs w:val="28"/>
          <w:lang w:val="uk-UA"/>
        </w:rPr>
        <w:t>.</w:t>
      </w:r>
      <w:r w:rsidR="000F149F" w:rsidRPr="00DE4A20">
        <w:rPr>
          <w:color w:val="000000" w:themeColor="text1"/>
          <w:sz w:val="28"/>
          <w:szCs w:val="28"/>
          <w:lang w:val="uk-UA"/>
        </w:rPr>
        <w:t xml:space="preserve"> Києва</w:t>
      </w:r>
      <w:r w:rsidR="000F149F">
        <w:rPr>
          <w:color w:val="000000" w:themeColor="text1"/>
          <w:sz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(категорія земель – землі промисловості, транспорту, електронних комунікацій, енергетики, оборони та іншого призначення, 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11.04, заява ДЦ від 28 січня 2025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64125-009304802-031-03, 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434396296</w:t>
      </w:r>
      <w:r w:rsidR="00D30A3F" w:rsidRPr="00D30A3F">
        <w:rPr>
          <w:color w:val="000000" w:themeColor="text1"/>
          <w:sz w:val="28"/>
          <w:szCs w:val="28"/>
          <w:lang w:val="uk-UA"/>
        </w:rPr>
        <w:t>)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483B6381" w14:textId="42C7B17A" w:rsidR="000F149F" w:rsidRDefault="000F149F" w:rsidP="000F149F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Змінити цільове призначення земельної ділянки </w:t>
      </w:r>
      <w:r>
        <w:rPr>
          <w:color w:val="000000" w:themeColor="text1"/>
          <w:sz w:val="28"/>
          <w:szCs w:val="28"/>
          <w:lang w:val="uk-UA"/>
        </w:rPr>
        <w:t xml:space="preserve">площею </w:t>
      </w:r>
      <w:r w:rsidR="00D30A3F" w:rsidRPr="00A90705">
        <w:rPr>
          <w:iCs/>
          <w:color w:val="000000" w:themeColor="text1"/>
          <w:sz w:val="28"/>
          <w:szCs w:val="28"/>
          <w:lang w:val="uk-UA" w:eastAsia="uk-UA"/>
        </w:rPr>
        <w:t>0,0056</w:t>
      </w:r>
      <w:r w:rsidR="00D30A3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D30A3F" w:rsidRPr="00DE4A20">
        <w:rPr>
          <w:color w:val="000000" w:themeColor="text1"/>
          <w:lang w:val="uk-UA"/>
        </w:rPr>
        <w:t xml:space="preserve"> </w:t>
      </w:r>
      <w:r w:rsidR="00D30A3F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D30A3F" w:rsidRPr="00A90705">
        <w:rPr>
          <w:iCs/>
          <w:color w:val="000000" w:themeColor="text1"/>
          <w:sz w:val="28"/>
          <w:szCs w:val="28"/>
          <w:lang w:val="uk-UA" w:eastAsia="uk-UA"/>
        </w:rPr>
        <w:t>8000000000:63:268:0021</w:t>
      </w:r>
      <w:r w:rsidR="00D30A3F" w:rsidRPr="00DE4A20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з «</w:t>
      </w:r>
      <w:r>
        <w:rPr>
          <w:sz w:val="28"/>
          <w:szCs w:val="28"/>
          <w:lang w:val="uk-UA"/>
        </w:rPr>
        <w:t>14.02 для розміщення, будівництва, експлуатації та обслуговування будівель і споруд об’єктів передачі електричної енергії</w:t>
      </w:r>
      <w:r>
        <w:rPr>
          <w:color w:val="000000"/>
          <w:sz w:val="28"/>
          <w:szCs w:val="28"/>
          <w:shd w:val="clear" w:color="auto" w:fill="FFFFFF"/>
          <w:lang w:val="uk-UA"/>
        </w:rPr>
        <w:t>» на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iCs/>
          <w:color w:val="000000" w:themeColor="text1"/>
          <w:sz w:val="28"/>
          <w:szCs w:val="28"/>
          <w:lang w:val="uk-UA" w:eastAsia="uk-UA"/>
        </w:rPr>
        <w:t>«</w:t>
      </w:r>
      <w:r>
        <w:rPr>
          <w:iCs/>
          <w:color w:val="000000" w:themeColor="text1"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>
        <w:rPr>
          <w:rStyle w:val="af2"/>
          <w:sz w:val="28"/>
          <w:szCs w:val="28"/>
          <w:lang w:val="uk-UA"/>
        </w:rPr>
        <w:t>».</w:t>
      </w:r>
    </w:p>
    <w:p w14:paraId="2BF310D9" w14:textId="0B864184" w:rsidR="000A5507" w:rsidRDefault="000F149F" w:rsidP="000A550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Надати КОМУНАЛЬНОМУ ПІДПРИЄМСТВУ ВИКОНАВЧОГО ОРГАНУ КИЇВРАДИ (КИЇВСЬКОЇ МІСЬКОЇ ДЕРЖАВНОЇ АДМІНІСТРАЦІЇ) «КИЇВТЕПЛОЕНЕРГО», за умови виконання пункту 4 цього рішення, в </w:t>
      </w:r>
      <w:r w:rsidRPr="00A9070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>
        <w:rPr>
          <w:color w:val="000000" w:themeColor="text1"/>
          <w:sz w:val="28"/>
          <w:szCs w:val="28"/>
          <w:lang w:val="uk-UA"/>
        </w:rPr>
        <w:t xml:space="preserve"> 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A90705">
        <w:rPr>
          <w:iCs/>
          <w:color w:val="000000" w:themeColor="text1"/>
          <w:sz w:val="28"/>
          <w:szCs w:val="28"/>
          <w:lang w:val="uk-UA" w:eastAsia="uk-UA"/>
        </w:rPr>
        <w:t>0,0056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90705">
        <w:rPr>
          <w:iCs/>
          <w:color w:val="000000" w:themeColor="text1"/>
          <w:sz w:val="28"/>
          <w:szCs w:val="28"/>
          <w:lang w:val="uk-UA" w:eastAsia="uk-UA"/>
        </w:rPr>
        <w:t>8000000000:63:268:0021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</w:t>
      </w:r>
      <w:r w:rsidRPr="000A5507">
        <w:rPr>
          <w:iCs/>
          <w:color w:val="000000" w:themeColor="text1"/>
          <w:sz w:val="28"/>
          <w:szCs w:val="28"/>
          <w:lang w:val="uk-UA"/>
        </w:rPr>
        <w:t>я газу, постачання пари та гарячої води, збирання, очищення та розподілення води)</w:t>
      </w:r>
      <w:r w:rsidR="00045FAD" w:rsidRPr="000A5507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0A5507">
        <w:rPr>
          <w:color w:val="000000" w:themeColor="text1"/>
          <w:sz w:val="28"/>
          <w:szCs w:val="28"/>
          <w:lang w:val="uk-UA"/>
        </w:rPr>
        <w:t>(</w:t>
      </w:r>
      <w:r w:rsidR="00394509" w:rsidRPr="000A550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0A5507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0A5507">
        <w:rPr>
          <w:iCs/>
          <w:color w:val="000000" w:themeColor="text1"/>
          <w:sz w:val="28"/>
          <w:szCs w:val="28"/>
          <w:lang w:val="uk-UA"/>
        </w:rPr>
        <w:t>11.04</w:t>
      </w:r>
      <w:r w:rsidR="00421815" w:rsidRPr="000A5507">
        <w:rPr>
          <w:color w:val="000000" w:themeColor="text1"/>
          <w:sz w:val="28"/>
          <w:szCs w:val="28"/>
          <w:lang w:val="uk-UA"/>
        </w:rPr>
        <w:t>)</w:t>
      </w:r>
      <w:r w:rsidR="00F837D8" w:rsidRPr="000A5507">
        <w:rPr>
          <w:color w:val="000000" w:themeColor="text1"/>
          <w:sz w:val="28"/>
          <w:szCs w:val="28"/>
          <w:lang w:val="uk-UA"/>
        </w:rPr>
        <w:t xml:space="preserve"> на </w:t>
      </w:r>
      <w:r w:rsidR="00F837D8" w:rsidRPr="00A90705">
        <w:rPr>
          <w:iCs/>
          <w:color w:val="000000" w:themeColor="text1"/>
          <w:sz w:val="28"/>
          <w:szCs w:val="28"/>
          <w:lang w:val="uk-UA"/>
        </w:rPr>
        <w:t xml:space="preserve">вул. </w:t>
      </w:r>
      <w:proofErr w:type="spellStart"/>
      <w:r w:rsidR="00F837D8" w:rsidRPr="000A5507">
        <w:rPr>
          <w:iCs/>
          <w:color w:val="000000" w:themeColor="text1"/>
          <w:sz w:val="28"/>
          <w:szCs w:val="28"/>
        </w:rPr>
        <w:t>Геннадія</w:t>
      </w:r>
      <w:proofErr w:type="spellEnd"/>
      <w:r w:rsidR="00F837D8" w:rsidRPr="000A5507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="00F837D8" w:rsidRPr="000A5507">
        <w:rPr>
          <w:iCs/>
          <w:color w:val="000000" w:themeColor="text1"/>
          <w:sz w:val="28"/>
          <w:szCs w:val="28"/>
        </w:rPr>
        <w:t>Афанасьєва</w:t>
      </w:r>
      <w:proofErr w:type="spellEnd"/>
      <w:r w:rsidR="00F837D8" w:rsidRPr="000A5507">
        <w:rPr>
          <w:iCs/>
          <w:color w:val="000000" w:themeColor="text1"/>
          <w:sz w:val="28"/>
          <w:szCs w:val="28"/>
        </w:rPr>
        <w:t>, 24/2</w:t>
      </w:r>
      <w:r w:rsidR="00F837D8" w:rsidRPr="000A5507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0A5507"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 w:rsidR="00F837D8" w:rsidRPr="000A5507">
        <w:rPr>
          <w:iCs/>
          <w:color w:val="000000" w:themeColor="text1"/>
          <w:sz w:val="28"/>
          <w:szCs w:val="28"/>
        </w:rPr>
        <w:t>Дарницькому</w:t>
      </w:r>
      <w:proofErr w:type="spellEnd"/>
      <w:r w:rsidR="00F837D8" w:rsidRPr="000A5507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0A5507" w:rsidRPr="000A5507">
        <w:rPr>
          <w:color w:val="000000" w:themeColor="text1"/>
          <w:sz w:val="28"/>
          <w:szCs w:val="28"/>
          <w:lang w:val="uk-UA"/>
        </w:rPr>
        <w:t xml:space="preserve"> у зв’язку із закріпленням нерухомого майна на праві господарського відання відповідно до рішення Київської міської ради від 28 липня 2016 року № 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ПАТ «Київенерго»,</w:t>
      </w:r>
      <w:r w:rsidR="000A5507" w:rsidRPr="000A5507">
        <w:rPr>
          <w:sz w:val="28"/>
          <w:szCs w:val="28"/>
          <w:lang w:val="uk-UA"/>
        </w:rPr>
        <w:t xml:space="preserve"> </w:t>
      </w:r>
      <w:r w:rsidR="000A5507" w:rsidRPr="000A5507">
        <w:rPr>
          <w:color w:val="000000" w:themeColor="text1"/>
          <w:sz w:val="28"/>
          <w:szCs w:val="28"/>
          <w:lang w:val="uk-UA"/>
        </w:rPr>
        <w:t xml:space="preserve">право господарського відання зареєстровано в Державному реєстрі речових прав на нерухоме майно 14 червня 2021 року, номер запису про інше речове право </w:t>
      </w:r>
      <w:r w:rsidR="000A5507" w:rsidRPr="000A5507">
        <w:rPr>
          <w:sz w:val="28"/>
          <w:szCs w:val="28"/>
        </w:rPr>
        <w:t>42558780</w:t>
      </w:r>
      <w:r w:rsidR="000A5507" w:rsidRPr="000A5507">
        <w:rPr>
          <w:color w:val="000000" w:themeColor="text1"/>
          <w:sz w:val="28"/>
          <w:szCs w:val="28"/>
          <w:lang w:val="uk-UA"/>
        </w:rPr>
        <w:t>.</w:t>
      </w:r>
    </w:p>
    <w:p w14:paraId="40605D40" w14:textId="77777777" w:rsidR="000A5507" w:rsidRDefault="000A5507" w:rsidP="000A550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КОМУНАЛЬНОМУ ПІДПРИЄМСТВУ ВИКОНАВЧОГО ОРГАНУ КИЇВРАДИ (КИЇВСЬКОЇ МІСЬКОЇ ДЕРЖАВНОЇ АДМІНІСТРАЦІЇ) «КИЇВТЕПЛОЕНЕРГО»:</w:t>
      </w:r>
    </w:p>
    <w:p w14:paraId="4BE634FE" w14:textId="77777777" w:rsidR="000A5507" w:rsidRDefault="000A5507" w:rsidP="000A55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4.1. Виконувати обов’язки землекористувача відповідно до вимог статті 96 Земельного кодексу України.</w:t>
      </w:r>
    </w:p>
    <w:p w14:paraId="598BDED2" w14:textId="77777777" w:rsidR="000A5507" w:rsidRDefault="000A5507" w:rsidP="000A55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5F0035E" w14:textId="77777777" w:rsidR="000A5507" w:rsidRDefault="000A5507" w:rsidP="000A55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4.3. Питання майнових відносин вирішувати в установленому порядку.</w:t>
      </w:r>
    </w:p>
    <w:p w14:paraId="43BE0843" w14:textId="77777777" w:rsidR="000A5507" w:rsidRDefault="000A5507" w:rsidP="000A55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C4FC762" w14:textId="25E14FBB" w:rsidR="000A5507" w:rsidRDefault="000A5507" w:rsidP="000A55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4.5. </w:t>
      </w:r>
      <w:r>
        <w:rPr>
          <w:color w:val="000000" w:themeColor="text1"/>
          <w:sz w:val="28"/>
          <w:szCs w:val="28"/>
          <w:lang w:val="uk-UA"/>
        </w:rPr>
        <w:t xml:space="preserve">Вжити заходів щодо внесення до Державного земельного кадастру відомостей про земельну ділянку з кадастровим номером </w:t>
      </w:r>
      <w:r>
        <w:rPr>
          <w:iCs/>
          <w:color w:val="000000" w:themeColor="text1"/>
          <w:sz w:val="28"/>
          <w:szCs w:val="28"/>
          <w:lang w:eastAsia="uk-UA"/>
        </w:rPr>
        <w:t>8000000000:</w:t>
      </w:r>
      <w:r w:rsidRPr="00DE4A20">
        <w:rPr>
          <w:iCs/>
          <w:color w:val="000000" w:themeColor="text1"/>
          <w:sz w:val="28"/>
          <w:szCs w:val="28"/>
          <w:lang w:eastAsia="uk-UA"/>
        </w:rPr>
        <w:t>63:268:0021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iCs/>
          <w:color w:val="000000" w:themeColor="text1"/>
          <w:sz w:val="28"/>
          <w:szCs w:val="28"/>
          <w:lang w:eastAsia="uk-UA"/>
        </w:rPr>
        <w:t>та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щодо державної реєстрації обмежень у використанні земельної ділянки у порядку, встановленому Законом України «Про Державний земельний кадастр», і дотримуватися зареєстрованих обмежень.</w:t>
      </w:r>
    </w:p>
    <w:p w14:paraId="4BA0DAA9" w14:textId="77777777" w:rsidR="000A5507" w:rsidRDefault="000A5507" w:rsidP="000A5507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4F15A23" w14:textId="77777777" w:rsidR="000A5507" w:rsidRDefault="000A5507" w:rsidP="000A55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4.7. У разі необхідності проведення реконструкції питання оформлення дозвільної та </w:t>
      </w:r>
      <w:proofErr w:type="spellStart"/>
      <w:r>
        <w:rPr>
          <w:sz w:val="28"/>
          <w:szCs w:val="28"/>
          <w:lang w:val="uk-UA"/>
        </w:rPr>
        <w:t>проєктно</w:t>
      </w:r>
      <w:proofErr w:type="spellEnd"/>
      <w:r>
        <w:rPr>
          <w:sz w:val="28"/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6A1BDB43" w14:textId="77777777" w:rsidR="000A5507" w:rsidRDefault="000A5507" w:rsidP="000A55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9B77E91" w14:textId="2E67DAA8" w:rsidR="000A5507" w:rsidRDefault="000A5507" w:rsidP="000A5507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DA06D8" w:rsidRPr="00E06594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="00DA06D8" w:rsidRPr="00E06594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DA06D8" w:rsidRPr="00E06594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14:paraId="1F7F69BA" w14:textId="77777777" w:rsidR="000A5507" w:rsidRDefault="000A5507" w:rsidP="000A550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45D313E4" w14:textId="7607D15E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4F80A52" w14:textId="77777777" w:rsidR="000A5507" w:rsidRPr="00105124" w:rsidRDefault="000A5507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1E3696">
              <w:rPr>
                <w:rStyle w:val="af0"/>
                <w:b w:val="0"/>
                <w:color w:val="000000" w:themeColor="text1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47030BA3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0A5507" w14:paraId="350FD751" w14:textId="77777777" w:rsidTr="000A5507">
        <w:trPr>
          <w:trHeight w:val="1342"/>
        </w:trPr>
        <w:tc>
          <w:tcPr>
            <w:tcW w:w="5920" w:type="dxa"/>
            <w:gridSpan w:val="2"/>
          </w:tcPr>
          <w:p w14:paraId="7C312C10" w14:textId="77777777" w:rsidR="000A5507" w:rsidRDefault="000A550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5745DD3" w14:textId="77777777" w:rsidR="000A5507" w:rsidRDefault="000A550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C400C71" w14:textId="77777777" w:rsidR="000A5507" w:rsidRDefault="000A550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02A2C03" w14:textId="77777777" w:rsidR="000A5507" w:rsidRDefault="000A5507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CE72438" w14:textId="77777777" w:rsidR="000A5507" w:rsidRDefault="000A5507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</w:tcPr>
          <w:p w14:paraId="1A652381" w14:textId="77777777" w:rsidR="000A5507" w:rsidRDefault="000A550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0A5507" w14:paraId="31699E9C" w14:textId="77777777" w:rsidTr="000A5507">
        <w:trPr>
          <w:gridAfter w:val="1"/>
          <w:wAfter w:w="993" w:type="dxa"/>
          <w:trHeight w:val="283"/>
        </w:trPr>
        <w:tc>
          <w:tcPr>
            <w:tcW w:w="4927" w:type="dxa"/>
          </w:tcPr>
          <w:p w14:paraId="3BC414E5" w14:textId="77777777" w:rsidR="000A5507" w:rsidRDefault="000A550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C626031" w14:textId="77777777" w:rsidR="000A5507" w:rsidRDefault="000A5507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5113130" w14:textId="77777777" w:rsidR="000A5507" w:rsidRDefault="000A5507">
            <w:pPr>
              <w:jc w:val="right"/>
              <w:rPr>
                <w:rStyle w:val="af0"/>
                <w:b w:val="0"/>
              </w:rPr>
            </w:pPr>
          </w:p>
          <w:p w14:paraId="4F98BBCE" w14:textId="77777777" w:rsidR="000A5507" w:rsidRPr="000A5507" w:rsidRDefault="000A5507">
            <w:pPr>
              <w:jc w:val="right"/>
              <w:rPr>
                <w:b/>
              </w:rPr>
            </w:pPr>
            <w:r w:rsidRPr="000A5507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5AE24B4C" w14:textId="77777777" w:rsidR="000A5507" w:rsidRDefault="000A5507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7ED082EF" w14:textId="65B5F033" w:rsidR="004425F4" w:rsidRDefault="00A90705" w:rsidP="00A9070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 </w:t>
      </w:r>
    </w:p>
    <w:sectPr w:rsidR="004425F4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D87B" w14:textId="77777777" w:rsidR="0025516C" w:rsidRDefault="0025516C">
      <w:r>
        <w:separator/>
      </w:r>
    </w:p>
  </w:endnote>
  <w:endnote w:type="continuationSeparator" w:id="0">
    <w:p w14:paraId="227A527E" w14:textId="77777777" w:rsidR="0025516C" w:rsidRDefault="0025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59156" w14:textId="77777777" w:rsidR="0025516C" w:rsidRDefault="0025516C">
      <w:r>
        <w:separator/>
      </w:r>
    </w:p>
  </w:footnote>
  <w:footnote w:type="continuationSeparator" w:id="0">
    <w:p w14:paraId="1D21DD0F" w14:textId="77777777" w:rsidR="0025516C" w:rsidRDefault="00255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1753518">
    <w:abstractNumId w:val="10"/>
  </w:num>
  <w:num w:numId="2" w16cid:durableId="558635878">
    <w:abstractNumId w:val="6"/>
  </w:num>
  <w:num w:numId="3" w16cid:durableId="662702129">
    <w:abstractNumId w:val="9"/>
  </w:num>
  <w:num w:numId="4" w16cid:durableId="100691056">
    <w:abstractNumId w:val="0"/>
  </w:num>
  <w:num w:numId="5" w16cid:durableId="482746347">
    <w:abstractNumId w:val="8"/>
  </w:num>
  <w:num w:numId="6" w16cid:durableId="1563565159">
    <w:abstractNumId w:val="4"/>
  </w:num>
  <w:num w:numId="7" w16cid:durableId="264776672">
    <w:abstractNumId w:val="5"/>
  </w:num>
  <w:num w:numId="8" w16cid:durableId="1735229398">
    <w:abstractNumId w:val="7"/>
  </w:num>
  <w:num w:numId="9" w16cid:durableId="1582831057">
    <w:abstractNumId w:val="2"/>
  </w:num>
  <w:num w:numId="10" w16cid:durableId="1100956268">
    <w:abstractNumId w:val="1"/>
  </w:num>
  <w:num w:numId="11" w16cid:durableId="1457286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5507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149F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A7DA1"/>
    <w:rsid w:val="001B363F"/>
    <w:rsid w:val="001B4969"/>
    <w:rsid w:val="001B7705"/>
    <w:rsid w:val="001C61CC"/>
    <w:rsid w:val="001D607D"/>
    <w:rsid w:val="001E3696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516C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4D78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1992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46AE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0705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AF1E20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0A3F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06D8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418A9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1055</Words>
  <Characters>6016</Characters>
  <Application>Microsoft Office Word</Application>
  <DocSecurity>0</DocSecurity>
  <Lines>50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7057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72</cp:revision>
  <cp:lastPrinted>2025-02-14T11:58:00Z</cp:lastPrinted>
  <dcterms:created xsi:type="dcterms:W3CDTF">2020-03-26T09:21:00Z</dcterms:created>
  <dcterms:modified xsi:type="dcterms:W3CDTF">2025-02-24T12:30:00Z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