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79164110" w:rsid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53"/>
      </w:tblGrid>
      <w:tr w:rsidR="00DE4A20" w:rsidRPr="00F32EC8" w14:paraId="39883B9B" w14:textId="77777777" w:rsidTr="00F32EC8">
        <w:trPr>
          <w:trHeight w:val="2500"/>
        </w:trPr>
        <w:tc>
          <w:tcPr>
            <w:tcW w:w="5353" w:type="dxa"/>
            <w:hideMark/>
          </w:tcPr>
          <w:p w14:paraId="0B182D23" w14:textId="11A123BE" w:rsidR="00F6318B" w:rsidRPr="00DE4A20" w:rsidRDefault="00014062" w:rsidP="00370F8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mc:AlternateContent>
                <mc:Choice Requires="wps">
                  <w:drawing>
                    <wp:anchor distT="45720" distB="45720" distL="114300" distR="114300" simplePos="0" relativeHeight="251660288" behindDoc="1" locked="0" layoutInCell="1" allowOverlap="1" wp14:anchorId="7C63AB7C" wp14:editId="6F9DBE79">
                      <wp:simplePos x="0" y="0"/>
                      <wp:positionH relativeFrom="column">
                        <wp:posOffset>4371975</wp:posOffset>
                      </wp:positionH>
                      <wp:positionV relativeFrom="paragraph">
                        <wp:posOffset>1270000</wp:posOffset>
                      </wp:positionV>
                      <wp:extent cx="1790700" cy="233045"/>
                      <wp:effectExtent l="0" t="0" r="0" b="1270"/>
                      <wp:wrapNone/>
                      <wp:docPr id="217" name="Надпись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0700" cy="233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B69CE0" w14:textId="77777777" w:rsidR="001A22CE" w:rsidRPr="00273DDF" w:rsidRDefault="001A22CE" w:rsidP="00AF790C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  <w:r w:rsidRPr="00273DDF">
                                    <w:rPr>
                                      <w:rStyle w:val="af2"/>
                                      <w:i w:val="0"/>
                                    </w:rPr>
                                    <w:t>439010788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7C63AB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17" o:spid="_x0000_s1026" type="#_x0000_t202" style="position:absolute;left:0;text-align:left;margin-left:344.25pt;margin-top:100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" stroked="f">
                      <v:textbox style="mso-fit-shape-to-text:t"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439010788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2EC8" w:rsidRPr="008964C6">
              <w:rPr>
                <w:b/>
                <w:sz w:val="28"/>
                <w:szCs w:val="28"/>
              </w:rPr>
              <w:t xml:space="preserve">Про надання  КОМУНАЛЬНОМУ ПІДПРИЄМСТВУ «КИЇВСЬКИЙ МЕТРОПОЛІТЕН» земельної ділянки в </w:t>
            </w:r>
            <w:r w:rsidR="00F32EC8" w:rsidRPr="008964C6">
              <w:rPr>
                <w:rStyle w:val="af2"/>
                <w:b/>
                <w:i w:val="0"/>
                <w:sz w:val="28"/>
                <w:szCs w:val="28"/>
              </w:rPr>
              <w:t>постійне користування</w:t>
            </w:r>
            <w:r w:rsidR="00F32EC8" w:rsidRPr="008964C6">
              <w:rPr>
                <w:b/>
                <w:sz w:val="28"/>
                <w:szCs w:val="28"/>
              </w:rPr>
              <w:t xml:space="preserve"> для експлуатації та обслуговування споруди входу (виходу) до підземного переходу станції метрополітену «</w:t>
            </w:r>
            <w:r w:rsidR="00F32EC8">
              <w:rPr>
                <w:b/>
                <w:sz w:val="28"/>
                <w:szCs w:val="28"/>
              </w:rPr>
              <w:t>Житомирська</w:t>
            </w:r>
            <w:r w:rsidR="00F32EC8" w:rsidRPr="008964C6">
              <w:rPr>
                <w:b/>
                <w:sz w:val="28"/>
                <w:szCs w:val="28"/>
              </w:rPr>
              <w:t xml:space="preserve">» </w:t>
            </w:r>
            <w:r w:rsidR="00F32EC8" w:rsidRPr="008964C6">
              <w:rPr>
                <w:b/>
                <w:iCs/>
                <w:sz w:val="28"/>
                <w:szCs w:val="28"/>
              </w:rPr>
              <w:t xml:space="preserve">на просп. </w:t>
            </w:r>
            <w:r w:rsidR="00F32EC8">
              <w:rPr>
                <w:b/>
                <w:iCs/>
                <w:sz w:val="28"/>
                <w:szCs w:val="28"/>
              </w:rPr>
              <w:t>Берестейському у</w:t>
            </w:r>
            <w:r w:rsidR="00F32EC8" w:rsidRPr="008964C6">
              <w:rPr>
                <w:b/>
                <w:sz w:val="28"/>
                <w:szCs w:val="28"/>
              </w:rPr>
              <w:t xml:space="preserve"> </w:t>
            </w:r>
            <w:r w:rsidR="00F32EC8">
              <w:rPr>
                <w:b/>
                <w:iCs/>
                <w:sz w:val="28"/>
                <w:szCs w:val="28"/>
              </w:rPr>
              <w:t>Святошин</w:t>
            </w:r>
            <w:r w:rsidR="00F32EC8" w:rsidRPr="008964C6">
              <w:rPr>
                <w:b/>
                <w:iCs/>
                <w:sz w:val="28"/>
                <w:szCs w:val="28"/>
              </w:rPr>
              <w:t>ському</w:t>
            </w:r>
            <w:r w:rsidR="00F32EC8" w:rsidRPr="008964C6">
              <w:rPr>
                <w:b/>
                <w:sz w:val="28"/>
              </w:rPr>
              <w:t xml:space="preserve"> </w:t>
            </w:r>
            <w:r w:rsidR="00F32EC8" w:rsidRPr="008964C6">
              <w:rPr>
                <w:b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6DC3D9A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F32EC8">
        <w:rPr>
          <w:color w:val="000000" w:themeColor="text1"/>
          <w:lang w:val="uk-UA"/>
        </w:rPr>
        <w:t xml:space="preserve">Розглянувши заяву КОМУНАЛЬНОГО ПІДПРИЄМСТВА «КИЇВСЬКИЙ МЕТРОПОЛІТЕН» (код ЄДРПОУ: 03328913, місцезнаходження юридичної особи: 03056, м. Київ, просп. Берестейський, 35) від 12 лютого 2026 року                      № 63135-010481315-031-03, </w:t>
      </w:r>
      <w:r w:rsidR="002C1225" w:rsidRPr="00F32EC8">
        <w:rPr>
          <w:color w:val="000000" w:themeColor="text1"/>
          <w:lang w:val="uk-UA"/>
        </w:rPr>
        <w:t>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</w:t>
      </w:r>
      <w:r w:rsidR="002C1225">
        <w:rPr>
          <w:color w:val="000000" w:themeColor="text1"/>
          <w:lang w:val="uk-UA"/>
        </w:rPr>
        <w:t xml:space="preserve"> (право власності зареєстровано у Державному реєстрі речових прав на нерухоме майно 18 лютого 2026 року, номер відомостей про речове право: 63622453) та </w:t>
      </w:r>
      <w:r w:rsidRPr="00F32EC8">
        <w:rPr>
          <w:color w:val="000000" w:themeColor="text1"/>
          <w:lang w:val="uk-UA"/>
        </w:rPr>
        <w:t>керуючись статтями 9, 79</w:t>
      </w:r>
      <w:r w:rsidRPr="00F32EC8">
        <w:rPr>
          <w:color w:val="000000" w:themeColor="text1"/>
          <w:vertAlign w:val="superscript"/>
          <w:lang w:val="uk-UA"/>
        </w:rPr>
        <w:t>1</w:t>
      </w:r>
      <w:r w:rsidRPr="00F32EC8">
        <w:rPr>
          <w:color w:val="000000" w:themeColor="text1"/>
          <w:lang w:val="uk-UA"/>
        </w:rPr>
        <w:t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рішенням Київської міської</w:t>
      </w:r>
      <w:r w:rsidR="002C1225">
        <w:rPr>
          <w:color w:val="000000" w:themeColor="text1"/>
          <w:lang w:val="uk-UA"/>
        </w:rPr>
        <w:t xml:space="preserve"> ради від 09 лютого 2023 року № </w:t>
      </w:r>
      <w:r w:rsidRPr="00F32EC8">
        <w:rPr>
          <w:color w:val="000000" w:themeColor="text1"/>
          <w:lang w:val="uk-UA"/>
        </w:rPr>
        <w:t>5955/5996 «Про повернення історичної назви проспекту Перемоги в Шевченківському, Святошинському та Солом’я</w:t>
      </w:r>
      <w:r w:rsidR="002C1225">
        <w:rPr>
          <w:color w:val="000000" w:themeColor="text1"/>
          <w:lang w:val="uk-UA"/>
        </w:rPr>
        <w:t>нському районах міста Києва»,</w:t>
      </w:r>
      <w:r w:rsidRPr="00F32EC8">
        <w:rPr>
          <w:color w:val="000000" w:themeColor="text1"/>
          <w:lang w:val="uk-UA"/>
        </w:rPr>
        <w:t xml:space="preserve">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0E9EF124" w14:textId="6D012123" w:rsidR="00F32EC8" w:rsidRPr="00032FCC" w:rsidRDefault="00E1355C" w:rsidP="00F32EC8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F32EC8" w:rsidRPr="008964C6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«КИЇВСЬКИЙ МЕТРОПОЛІТЕН», за умови виконання пункту 2 цього рішення, в </w:t>
      </w:r>
      <w:r w:rsidR="00F32EC8" w:rsidRPr="008964C6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F32EC8" w:rsidRPr="008964C6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32EC8" w:rsidRPr="008964C6">
        <w:rPr>
          <w:iCs/>
          <w:color w:val="000000" w:themeColor="text1"/>
          <w:sz w:val="28"/>
          <w:szCs w:val="28"/>
          <w:lang w:val="uk-UA" w:eastAsia="uk-UA"/>
        </w:rPr>
        <w:t>0,0</w:t>
      </w:r>
      <w:r w:rsidR="00F32EC8">
        <w:rPr>
          <w:iCs/>
          <w:color w:val="000000" w:themeColor="text1"/>
          <w:sz w:val="28"/>
          <w:szCs w:val="28"/>
          <w:lang w:val="uk-UA" w:eastAsia="uk-UA"/>
        </w:rPr>
        <w:t>176</w:t>
      </w:r>
      <w:r w:rsidR="00F32EC8" w:rsidRPr="008964C6">
        <w:rPr>
          <w:color w:val="000000" w:themeColor="text1"/>
          <w:sz w:val="28"/>
          <w:szCs w:val="28"/>
          <w:lang w:val="uk-UA"/>
        </w:rPr>
        <w:t xml:space="preserve"> га</w:t>
      </w:r>
      <w:r w:rsidR="00F32EC8" w:rsidRPr="008964C6">
        <w:rPr>
          <w:color w:val="000000" w:themeColor="text1"/>
          <w:lang w:val="uk-UA"/>
        </w:rPr>
        <w:t xml:space="preserve"> </w:t>
      </w:r>
      <w:r w:rsidR="00F32EC8" w:rsidRPr="008964C6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32EC8" w:rsidRPr="008964C6">
        <w:rPr>
          <w:iCs/>
          <w:color w:val="000000" w:themeColor="text1"/>
          <w:sz w:val="28"/>
          <w:szCs w:val="28"/>
          <w:lang w:val="uk-UA" w:eastAsia="uk-UA"/>
        </w:rPr>
        <w:t>8000000000:7</w:t>
      </w:r>
      <w:r w:rsidR="00F32EC8">
        <w:rPr>
          <w:iCs/>
          <w:color w:val="000000" w:themeColor="text1"/>
          <w:sz w:val="28"/>
          <w:szCs w:val="28"/>
          <w:lang w:val="uk-UA" w:eastAsia="uk-UA"/>
        </w:rPr>
        <w:t>5</w:t>
      </w:r>
      <w:r w:rsidR="00F32EC8" w:rsidRPr="008964C6">
        <w:rPr>
          <w:iCs/>
          <w:color w:val="000000" w:themeColor="text1"/>
          <w:sz w:val="28"/>
          <w:szCs w:val="28"/>
          <w:lang w:val="uk-UA" w:eastAsia="uk-UA"/>
        </w:rPr>
        <w:t>:</w:t>
      </w:r>
      <w:r w:rsidR="00F32EC8">
        <w:rPr>
          <w:iCs/>
          <w:color w:val="000000" w:themeColor="text1"/>
          <w:sz w:val="28"/>
          <w:szCs w:val="28"/>
          <w:lang w:val="uk-UA" w:eastAsia="uk-UA"/>
        </w:rPr>
        <w:t>172</w:t>
      </w:r>
      <w:r w:rsidR="00F32EC8" w:rsidRPr="008964C6">
        <w:rPr>
          <w:iCs/>
          <w:color w:val="000000" w:themeColor="text1"/>
          <w:sz w:val="28"/>
          <w:szCs w:val="28"/>
          <w:lang w:val="uk-UA" w:eastAsia="uk-UA"/>
        </w:rPr>
        <w:t>:00</w:t>
      </w:r>
      <w:r w:rsidR="00F32EC8">
        <w:rPr>
          <w:iCs/>
          <w:color w:val="000000" w:themeColor="text1"/>
          <w:sz w:val="28"/>
          <w:szCs w:val="28"/>
          <w:lang w:val="uk-UA" w:eastAsia="uk-UA"/>
        </w:rPr>
        <w:t>19</w:t>
      </w:r>
      <w:r w:rsidR="00F32EC8" w:rsidRPr="008964C6">
        <w:rPr>
          <w:sz w:val="28"/>
          <w:szCs w:val="28"/>
          <w:lang w:val="uk-UA"/>
        </w:rPr>
        <w:t xml:space="preserve">) для експлуатації та обслуговування споруди входу </w:t>
      </w:r>
      <w:r w:rsidR="00F32EC8" w:rsidRPr="008964C6">
        <w:rPr>
          <w:sz w:val="28"/>
          <w:szCs w:val="28"/>
          <w:lang w:val="uk-UA"/>
        </w:rPr>
        <w:lastRenderedPageBreak/>
        <w:t>(виходу) до підземного переходу станції метрополітену «</w:t>
      </w:r>
      <w:r w:rsidR="00F32EC8">
        <w:rPr>
          <w:sz w:val="28"/>
          <w:szCs w:val="28"/>
          <w:lang w:val="uk-UA"/>
        </w:rPr>
        <w:t>Житомирська</w:t>
      </w:r>
      <w:r w:rsidR="00F32EC8" w:rsidRPr="008964C6">
        <w:rPr>
          <w:sz w:val="28"/>
          <w:szCs w:val="28"/>
          <w:lang w:val="uk-UA"/>
        </w:rPr>
        <w:t>»</w:t>
      </w:r>
      <w:r w:rsidR="00F32EC8" w:rsidRPr="008964C6">
        <w:rPr>
          <w:b/>
          <w:color w:val="FF0000"/>
          <w:sz w:val="28"/>
          <w:szCs w:val="28"/>
          <w:lang w:val="uk-UA"/>
        </w:rPr>
        <w:t xml:space="preserve"> </w:t>
      </w:r>
      <w:r w:rsidR="00F32EC8" w:rsidRPr="008964C6">
        <w:rPr>
          <w:sz w:val="28"/>
          <w:szCs w:val="28"/>
          <w:lang w:val="uk-UA"/>
        </w:rPr>
        <w:t>(</w:t>
      </w:r>
      <w:r w:rsidR="00F32EC8" w:rsidRPr="008964C6">
        <w:rPr>
          <w:color w:val="000000" w:themeColor="text1"/>
          <w:sz w:val="28"/>
          <w:szCs w:val="28"/>
          <w:lang w:val="uk-UA"/>
        </w:rPr>
        <w:t xml:space="preserve">код виду цільового призначення </w:t>
      </w:r>
      <w:r w:rsidR="00F32EC8" w:rsidRPr="008964C6">
        <w:rPr>
          <w:sz w:val="28"/>
          <w:szCs w:val="28"/>
          <w:lang w:val="uk-UA"/>
        </w:rPr>
        <w:t xml:space="preserve">– </w:t>
      </w:r>
      <w:r w:rsidR="00F32EC8" w:rsidRPr="008964C6">
        <w:rPr>
          <w:iCs/>
          <w:sz w:val="28"/>
          <w:szCs w:val="28"/>
          <w:lang w:val="uk-UA"/>
        </w:rPr>
        <w:t>12.07 для розміщення та експлуатації будівель і споруд міського електротранспорту</w:t>
      </w:r>
      <w:r w:rsidR="00F32EC8" w:rsidRPr="008964C6">
        <w:rPr>
          <w:sz w:val="28"/>
          <w:szCs w:val="28"/>
          <w:lang w:val="uk-UA"/>
        </w:rPr>
        <w:t>)</w:t>
      </w:r>
      <w:r w:rsidR="00F32EC8" w:rsidRPr="008964C6">
        <w:rPr>
          <w:sz w:val="28"/>
          <w:lang w:val="uk-UA"/>
        </w:rPr>
        <w:t xml:space="preserve"> на просп.</w:t>
      </w:r>
      <w:r w:rsidR="00F32EC8" w:rsidRPr="008964C6">
        <w:rPr>
          <w:iCs/>
          <w:sz w:val="28"/>
          <w:szCs w:val="28"/>
          <w:lang w:val="uk-UA"/>
        </w:rPr>
        <w:t xml:space="preserve"> </w:t>
      </w:r>
      <w:r w:rsidR="00F32EC8">
        <w:rPr>
          <w:iCs/>
          <w:sz w:val="28"/>
          <w:szCs w:val="28"/>
          <w:lang w:val="uk-UA"/>
        </w:rPr>
        <w:t>Берестейському у Святоши</w:t>
      </w:r>
      <w:r w:rsidR="00F32EC8" w:rsidRPr="008964C6">
        <w:rPr>
          <w:iCs/>
          <w:sz w:val="28"/>
          <w:szCs w:val="28"/>
          <w:lang w:val="uk-UA"/>
        </w:rPr>
        <w:t>нському</w:t>
      </w:r>
      <w:r w:rsidR="00F32EC8" w:rsidRPr="008964C6">
        <w:rPr>
          <w:color w:val="000000" w:themeColor="text1"/>
          <w:sz w:val="28"/>
          <w:lang w:val="uk-UA"/>
        </w:rPr>
        <w:t xml:space="preserve"> </w:t>
      </w:r>
      <w:r w:rsidR="00F32EC8" w:rsidRPr="008964C6">
        <w:rPr>
          <w:color w:val="000000" w:themeColor="text1"/>
          <w:sz w:val="28"/>
          <w:szCs w:val="28"/>
          <w:lang w:val="uk-UA"/>
        </w:rPr>
        <w:t>районі міста Києва</w:t>
      </w:r>
      <w:r w:rsidR="00F32EC8" w:rsidRPr="008964C6">
        <w:rPr>
          <w:sz w:val="28"/>
          <w:szCs w:val="28"/>
          <w:lang w:val="uk-UA"/>
        </w:rPr>
        <w:t xml:space="preserve"> із земель комунальної власності територіальної громади міста </w:t>
      </w:r>
      <w:r w:rsidR="00F32EC8" w:rsidRPr="007F36AC">
        <w:rPr>
          <w:sz w:val="28"/>
          <w:szCs w:val="28"/>
          <w:lang w:val="uk-UA"/>
        </w:rPr>
        <w:t>Києва, у зв’язку із закріпленням нерухомого майна на праві повного господарського відання відповідно до рішення Київської міської ради від 23 грудня 2003 року № 290/1165 «Про зарахування до комунальної власності територіальної громади міста Києва об’єктів комунального призначення» (категорія</w:t>
      </w:r>
      <w:r w:rsidR="00F32EC8" w:rsidRPr="008964C6">
        <w:rPr>
          <w:sz w:val="28"/>
          <w:szCs w:val="28"/>
          <w:lang w:val="uk-UA"/>
        </w:rPr>
        <w:t xml:space="preserve"> земель – землі промисловості, транспорту, електронних комунікацій, енергетики, оборони та іншого призначення), </w:t>
      </w:r>
      <w:r w:rsidR="00F32EC8" w:rsidRPr="00032FCC">
        <w:rPr>
          <w:color w:val="000000" w:themeColor="text1"/>
          <w:sz w:val="28"/>
          <w:szCs w:val="28"/>
          <w:lang w:val="uk-UA"/>
        </w:rPr>
        <w:t>заява ДЦ від 12 лютого 2026</w:t>
      </w:r>
      <w:r w:rsidR="00F32EC8">
        <w:rPr>
          <w:color w:val="000000" w:themeColor="text1"/>
          <w:sz w:val="28"/>
          <w:szCs w:val="28"/>
          <w:lang w:val="uk-UA"/>
        </w:rPr>
        <w:t xml:space="preserve"> року </w:t>
      </w:r>
      <w:r w:rsidR="00F32EC8" w:rsidRPr="00032FCC">
        <w:rPr>
          <w:color w:val="000000" w:themeColor="text1"/>
          <w:sz w:val="28"/>
          <w:szCs w:val="28"/>
          <w:lang w:val="uk-UA"/>
        </w:rPr>
        <w:t xml:space="preserve">№ 63135-010481315-031-03, справа № </w:t>
      </w:r>
      <w:r w:rsidR="00F32EC8" w:rsidRPr="00032FCC">
        <w:rPr>
          <w:b/>
          <w:color w:val="000000" w:themeColor="text1"/>
          <w:sz w:val="28"/>
          <w:szCs w:val="28"/>
          <w:lang w:val="uk-UA"/>
        </w:rPr>
        <w:t>439010788</w:t>
      </w:r>
      <w:r w:rsidR="00F32EC8" w:rsidRPr="00032FCC">
        <w:rPr>
          <w:color w:val="000000" w:themeColor="text1"/>
          <w:sz w:val="28"/>
          <w:szCs w:val="28"/>
          <w:lang w:val="uk-UA"/>
        </w:rPr>
        <w:t>.</w:t>
      </w:r>
    </w:p>
    <w:p w14:paraId="02959CB7" w14:textId="77777777" w:rsidR="00F32EC8" w:rsidRPr="00032FCC" w:rsidRDefault="00F32EC8" w:rsidP="00F32EC8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032FCC">
        <w:rPr>
          <w:color w:val="000000" w:themeColor="text1"/>
          <w:sz w:val="28"/>
          <w:szCs w:val="28"/>
          <w:lang w:val="uk-UA"/>
        </w:rPr>
        <w:t>2. КОМУНАЛЬНОМУ ПІДПРИЄМСТВУ «КИЇВСЬКИЙ МЕТРОПОЛІТЕН»:</w:t>
      </w:r>
    </w:p>
    <w:p w14:paraId="40A9D985" w14:textId="77777777" w:rsidR="00F32EC8" w:rsidRPr="008964C6" w:rsidRDefault="00F32EC8" w:rsidP="00F32EC8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032FCC">
        <w:rPr>
          <w:color w:val="000000" w:themeColor="text1"/>
          <w:sz w:val="28"/>
          <w:szCs w:val="28"/>
          <w:lang w:val="uk-UA"/>
        </w:rPr>
        <w:t>2.1.</w:t>
      </w:r>
      <w:r w:rsidRPr="00032FCC">
        <w:rPr>
          <w:color w:val="000000" w:themeColor="text1"/>
          <w:sz w:val="28"/>
          <w:szCs w:val="28"/>
          <w:lang w:val="uk-UA"/>
        </w:rPr>
        <w:tab/>
        <w:t>Виконувати обов’язки</w:t>
      </w:r>
      <w:r w:rsidRPr="008964C6">
        <w:rPr>
          <w:color w:val="000000" w:themeColor="text1"/>
          <w:sz w:val="28"/>
          <w:szCs w:val="28"/>
          <w:lang w:val="uk-UA"/>
        </w:rPr>
        <w:t xml:space="preserve"> землекористувача відповідно до вимог                   статті 96 Земельного кодексу України.</w:t>
      </w:r>
    </w:p>
    <w:p w14:paraId="4F0A9045" w14:textId="77777777" w:rsidR="00F32EC8" w:rsidRPr="008964C6" w:rsidRDefault="00F32EC8" w:rsidP="00F32EC8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964C6">
        <w:rPr>
          <w:color w:val="000000" w:themeColor="text1"/>
          <w:sz w:val="28"/>
          <w:szCs w:val="28"/>
          <w:lang w:val="uk-UA"/>
        </w:rPr>
        <w:t>2.2.</w:t>
      </w:r>
      <w:r w:rsidRPr="008964C6"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634D8673" w14:textId="77777777" w:rsidR="00F32EC8" w:rsidRPr="008964C6" w:rsidRDefault="00F32EC8" w:rsidP="00F32EC8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964C6">
        <w:rPr>
          <w:color w:val="000000" w:themeColor="text1"/>
          <w:sz w:val="28"/>
          <w:szCs w:val="28"/>
          <w:lang w:val="uk-UA"/>
        </w:rPr>
        <w:t>2.3.</w:t>
      </w:r>
      <w:r w:rsidRPr="008964C6">
        <w:rPr>
          <w:color w:val="000000" w:themeColor="text1"/>
          <w:sz w:val="28"/>
          <w:szCs w:val="28"/>
          <w:lang w:val="uk-UA"/>
        </w:rPr>
        <w:tab/>
      </w:r>
      <w:r w:rsidRPr="008964C6">
        <w:rPr>
          <w:sz w:val="28"/>
          <w:szCs w:val="28"/>
          <w:lang w:val="uk-UA"/>
        </w:rPr>
        <w:t>Питання майнових відносин вирішувати в установленому порядку.</w:t>
      </w:r>
    </w:p>
    <w:p w14:paraId="302BCC62" w14:textId="77777777" w:rsidR="00F32EC8" w:rsidRPr="008964C6" w:rsidRDefault="00F32EC8" w:rsidP="00F32EC8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964C6">
        <w:rPr>
          <w:color w:val="000000" w:themeColor="text1"/>
          <w:sz w:val="28"/>
          <w:szCs w:val="28"/>
          <w:lang w:val="uk-UA"/>
        </w:rPr>
        <w:t>2.4.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1B4CA6F1" w14:textId="77777777" w:rsidR="00F32EC8" w:rsidRPr="008964C6" w:rsidRDefault="00F32EC8" w:rsidP="00F32EC8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964C6">
        <w:rPr>
          <w:color w:val="000000" w:themeColor="text1"/>
          <w:sz w:val="28"/>
          <w:szCs w:val="28"/>
          <w:lang w:val="uk-UA"/>
        </w:rPr>
        <w:t>2.5.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66AD2F22" w14:textId="77777777" w:rsidR="00F32EC8" w:rsidRPr="008964C6" w:rsidRDefault="00F32EC8" w:rsidP="00F32EC8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964C6">
        <w:rPr>
          <w:color w:val="000000" w:themeColor="text1"/>
          <w:sz w:val="28"/>
          <w:szCs w:val="28"/>
          <w:lang w:val="uk-UA"/>
        </w:rPr>
        <w:t xml:space="preserve">2.6. </w:t>
      </w:r>
      <w:r w:rsidRPr="008964C6">
        <w:rPr>
          <w:color w:val="000000"/>
          <w:sz w:val="28"/>
          <w:szCs w:val="28"/>
          <w:shd w:val="clear" w:color="auto" w:fill="FFFFFF"/>
          <w:lang w:val="uk-UA"/>
        </w:rPr>
        <w:t>Забезпечити відповідно до рішення Київської міської ради</w:t>
      </w:r>
      <w:r w:rsidRPr="008964C6">
        <w:rPr>
          <w:color w:val="000000"/>
          <w:sz w:val="28"/>
          <w:szCs w:val="28"/>
          <w:shd w:val="clear" w:color="auto" w:fill="FFFFFF"/>
          <w:lang w:val="uk-UA"/>
        </w:rPr>
        <w:br/>
        <w:t>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</w:t>
      </w:r>
      <w:r w:rsidRPr="008964C6">
        <w:rPr>
          <w:sz w:val="28"/>
          <w:szCs w:val="28"/>
          <w:lang w:val="uk-UA"/>
        </w:rPr>
        <w:t>.</w:t>
      </w:r>
    </w:p>
    <w:p w14:paraId="1CF6256A" w14:textId="77777777" w:rsidR="00F32EC8" w:rsidRPr="008964C6" w:rsidRDefault="00F32EC8" w:rsidP="00F32EC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8964C6">
        <w:rPr>
          <w:sz w:val="28"/>
          <w:szCs w:val="28"/>
          <w:lang w:val="uk-UA"/>
        </w:rPr>
        <w:t>2.7. У разі необхідності проведення реконструкції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2A0602DD" w14:textId="77777777" w:rsidR="00F32EC8" w:rsidRPr="008964C6" w:rsidRDefault="00F32EC8" w:rsidP="00F32EC8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964C6">
        <w:rPr>
          <w:sz w:val="28"/>
          <w:szCs w:val="28"/>
          <w:lang w:val="uk-UA"/>
        </w:rPr>
        <w:t xml:space="preserve">3. Попередити </w:t>
      </w:r>
      <w:r w:rsidRPr="008964C6">
        <w:rPr>
          <w:color w:val="000000" w:themeColor="text1"/>
          <w:sz w:val="28"/>
          <w:szCs w:val="28"/>
          <w:lang w:val="uk-UA"/>
        </w:rPr>
        <w:t>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43A8AA55" w14:textId="77777777" w:rsidR="00F32EC8" w:rsidRPr="008964C6" w:rsidRDefault="00F32EC8" w:rsidP="00F32EC8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964C6">
        <w:rPr>
          <w:color w:val="000000" w:themeColor="text1"/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389B54BF" w:rsidR="00C30241" w:rsidRDefault="00F32EC8" w:rsidP="00F32EC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8964C6"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F32EC8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F32EC8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F32EC8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7E78F1CC" w:rsidR="00CD35B0" w:rsidRDefault="00F32EC8" w:rsidP="00CD35B0">
            <w:pPr>
              <w:ind w:right="89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Начальник </w:t>
            </w:r>
            <w:r w:rsidR="00CD35B0" w:rsidRPr="001523C6">
              <w:rPr>
                <w:sz w:val="28"/>
                <w:szCs w:val="28"/>
                <w:lang w:val="uk-UA"/>
              </w:rPr>
              <w:t xml:space="preserve">юридичного управління </w:t>
            </w:r>
            <w:r w:rsidR="00CD35B0"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 w:rsidR="00CD35B0">
              <w:rPr>
                <w:sz w:val="28"/>
                <w:szCs w:val="28"/>
                <w:lang w:val="uk-UA"/>
              </w:rPr>
              <w:t xml:space="preserve"> </w:t>
            </w:r>
            <w:r w:rsidR="00CD35B0"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 w:rsidR="00CD35B0"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Pr="00F32EC8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9D2BDDD" w14:textId="77777777" w:rsidR="00CD35B0" w:rsidRPr="00F32EC8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D886F4D" w14:textId="77777777" w:rsidR="00CD35B0" w:rsidRPr="00F32EC8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8FAD6AE" w14:textId="77777777" w:rsidR="00CD35B0" w:rsidRPr="00F32EC8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7CAF7E" w14:textId="77777777" w:rsidR="00CD35B0" w:rsidRPr="00F32EC8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3969"/>
      </w:tblGrid>
      <w:tr w:rsidR="00F32EC8" w:rsidRPr="008964C6" w14:paraId="5A915C29" w14:textId="77777777" w:rsidTr="00F32EC8">
        <w:trPr>
          <w:trHeight w:val="1342"/>
        </w:trPr>
        <w:tc>
          <w:tcPr>
            <w:tcW w:w="5954" w:type="dxa"/>
            <w:hideMark/>
          </w:tcPr>
          <w:p w14:paraId="6ADB3A15" w14:textId="77777777" w:rsidR="00F32EC8" w:rsidRPr="008964C6" w:rsidRDefault="00F32EC8" w:rsidP="0057289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964C6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77501AD5" w14:textId="77777777" w:rsidR="00F32EC8" w:rsidRPr="008964C6" w:rsidRDefault="00F32EC8" w:rsidP="0057289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8964C6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8964C6">
              <w:rPr>
                <w:sz w:val="28"/>
                <w:szCs w:val="28"/>
                <w:lang w:val="uk-UA" w:eastAsia="uk-UA"/>
              </w:rPr>
              <w:t xml:space="preserve">архітектури, містопланування </w:t>
            </w:r>
          </w:p>
          <w:p w14:paraId="57224A19" w14:textId="77777777" w:rsidR="00F32EC8" w:rsidRPr="008964C6" w:rsidRDefault="00F32EC8" w:rsidP="0057289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964C6">
              <w:rPr>
                <w:sz w:val="28"/>
                <w:szCs w:val="28"/>
                <w:lang w:val="uk-UA" w:eastAsia="uk-UA"/>
              </w:rPr>
              <w:t>та земельних відносин</w:t>
            </w:r>
          </w:p>
        </w:tc>
        <w:tc>
          <w:tcPr>
            <w:tcW w:w="3969" w:type="dxa"/>
          </w:tcPr>
          <w:p w14:paraId="59819080" w14:textId="77777777" w:rsidR="00F32EC8" w:rsidRPr="008964C6" w:rsidRDefault="00F32EC8" w:rsidP="0057289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F32EC8" w:rsidRPr="008964C6" w14:paraId="33F0E7A4" w14:textId="77777777" w:rsidTr="00F32EC8">
        <w:trPr>
          <w:trHeight w:val="283"/>
        </w:trPr>
        <w:tc>
          <w:tcPr>
            <w:tcW w:w="5954" w:type="dxa"/>
            <w:hideMark/>
          </w:tcPr>
          <w:p w14:paraId="15896CAF" w14:textId="77777777" w:rsidR="00F32EC8" w:rsidRPr="008964C6" w:rsidRDefault="00F32EC8" w:rsidP="0057289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964C6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69" w:type="dxa"/>
            <w:hideMark/>
          </w:tcPr>
          <w:p w14:paraId="541B3C9B" w14:textId="77777777" w:rsidR="00F32EC8" w:rsidRPr="008964C6" w:rsidRDefault="00F32EC8" w:rsidP="0057289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8964C6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F32EC8" w:rsidRPr="008964C6" w14:paraId="3BF0EE3A" w14:textId="77777777" w:rsidTr="00F32EC8">
        <w:tc>
          <w:tcPr>
            <w:tcW w:w="5954" w:type="dxa"/>
          </w:tcPr>
          <w:p w14:paraId="3BF3568B" w14:textId="77777777" w:rsidR="00F32EC8" w:rsidRPr="008964C6" w:rsidRDefault="00F32EC8" w:rsidP="0057289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14BF5C8" w14:textId="77777777" w:rsidR="00F32EC8" w:rsidRPr="008964C6" w:rsidRDefault="00F32EC8" w:rsidP="0057289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964C6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5A20A09E" w14:textId="77777777" w:rsidR="00F32EC8" w:rsidRPr="008964C6" w:rsidRDefault="00F32EC8" w:rsidP="0057289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964C6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30BEB8A0" w14:textId="77777777" w:rsidR="00F32EC8" w:rsidRPr="008964C6" w:rsidRDefault="00F32EC8" w:rsidP="0057289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964C6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3969" w:type="dxa"/>
          </w:tcPr>
          <w:p w14:paraId="1FBD8E4B" w14:textId="77777777" w:rsidR="00F32EC8" w:rsidRPr="008964C6" w:rsidRDefault="00F32EC8" w:rsidP="0057289C">
            <w:pPr>
              <w:jc w:val="right"/>
              <w:rPr>
                <w:rStyle w:val="af0"/>
                <w:b w:val="0"/>
                <w:lang w:val="uk-UA"/>
              </w:rPr>
            </w:pPr>
          </w:p>
          <w:p w14:paraId="4608A79E" w14:textId="77777777" w:rsidR="00F32EC8" w:rsidRPr="008964C6" w:rsidRDefault="00F32EC8" w:rsidP="0057289C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5513201B" w14:textId="77777777" w:rsidR="00F32EC8" w:rsidRPr="008964C6" w:rsidRDefault="00F32EC8" w:rsidP="0057289C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59C37F21" w14:textId="77777777" w:rsidR="00F32EC8" w:rsidRPr="008964C6" w:rsidRDefault="00F32EC8" w:rsidP="0057289C">
            <w:pPr>
              <w:jc w:val="right"/>
              <w:rPr>
                <w:color w:val="000000"/>
                <w:lang w:val="uk-UA"/>
              </w:rPr>
            </w:pPr>
            <w:r w:rsidRPr="008964C6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</w:tc>
      </w:tr>
      <w:tr w:rsidR="00F32EC8" w:rsidRPr="008964C6" w14:paraId="73E779A8" w14:textId="77777777" w:rsidTr="00F32EC8">
        <w:tc>
          <w:tcPr>
            <w:tcW w:w="5954" w:type="dxa"/>
          </w:tcPr>
          <w:p w14:paraId="24F00DB9" w14:textId="77777777" w:rsidR="00F32EC8" w:rsidRPr="008964C6" w:rsidRDefault="00F32EC8" w:rsidP="0057289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84B4634" w14:textId="77777777" w:rsidR="00F32EC8" w:rsidRPr="008964C6" w:rsidRDefault="00F32EC8" w:rsidP="0057289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964C6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6AD1041E" w14:textId="77777777" w:rsidR="00F32EC8" w:rsidRPr="008964C6" w:rsidRDefault="00F32EC8" w:rsidP="0057289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964C6">
              <w:rPr>
                <w:color w:val="000000"/>
                <w:sz w:val="28"/>
                <w:szCs w:val="28"/>
                <w:lang w:val="uk-UA" w:eastAsia="uk-UA"/>
              </w:rPr>
              <w:t>з питань транспорту, зв’язку та реклами</w:t>
            </w:r>
          </w:p>
          <w:p w14:paraId="6F97DAD2" w14:textId="77777777" w:rsidR="00F32EC8" w:rsidRPr="008964C6" w:rsidRDefault="00F32EC8" w:rsidP="0057289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</w:tcPr>
          <w:p w14:paraId="2FB2A818" w14:textId="77777777" w:rsidR="00F32EC8" w:rsidRPr="008964C6" w:rsidRDefault="00F32EC8" w:rsidP="0057289C">
            <w:pPr>
              <w:jc w:val="right"/>
              <w:rPr>
                <w:rStyle w:val="af0"/>
                <w:b w:val="0"/>
                <w:lang w:val="uk-UA"/>
              </w:rPr>
            </w:pPr>
          </w:p>
        </w:tc>
      </w:tr>
      <w:tr w:rsidR="00F32EC8" w:rsidRPr="00BB5A43" w14:paraId="01C155B5" w14:textId="77777777" w:rsidTr="00F32EC8">
        <w:tc>
          <w:tcPr>
            <w:tcW w:w="5954" w:type="dxa"/>
            <w:hideMark/>
          </w:tcPr>
          <w:p w14:paraId="1233132D" w14:textId="77777777" w:rsidR="00F32EC8" w:rsidRPr="008964C6" w:rsidRDefault="00F32EC8" w:rsidP="0057289C">
            <w:pPr>
              <w:jc w:val="both"/>
              <w:rPr>
                <w:color w:val="000000"/>
                <w:lang w:val="uk-UA"/>
              </w:rPr>
            </w:pPr>
            <w:r w:rsidRPr="008964C6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69" w:type="dxa"/>
            <w:hideMark/>
          </w:tcPr>
          <w:p w14:paraId="4C73639D" w14:textId="77777777" w:rsidR="00F32EC8" w:rsidRPr="008964C6" w:rsidRDefault="00F32EC8" w:rsidP="0057289C">
            <w:pPr>
              <w:jc w:val="right"/>
              <w:rPr>
                <w:rStyle w:val="af0"/>
                <w:b w:val="0"/>
                <w:lang w:val="uk-UA"/>
              </w:rPr>
            </w:pPr>
            <w:r w:rsidRPr="008964C6">
              <w:rPr>
                <w:rStyle w:val="af0"/>
                <w:b w:val="0"/>
                <w:sz w:val="28"/>
                <w:szCs w:val="28"/>
                <w:lang w:val="uk-UA" w:eastAsia="uk-UA"/>
              </w:rPr>
              <w:t>Олексій ОКОПНИЙ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56497CE4" w:rsidR="00E75718" w:rsidRPr="008119F4" w:rsidRDefault="00087223" w:rsidP="00087223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014062">
      <w:pgSz w:w="11906" w:h="16838"/>
      <w:pgMar w:top="567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834A94" w14:textId="77777777" w:rsidR="00906149" w:rsidRDefault="00906149">
      <w:r>
        <w:separator/>
      </w:r>
    </w:p>
  </w:endnote>
  <w:endnote w:type="continuationSeparator" w:id="0">
    <w:p w14:paraId="4ECA260F" w14:textId="77777777" w:rsidR="00906149" w:rsidRDefault="00906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5E8B8D" w14:textId="77777777" w:rsidR="00906149" w:rsidRDefault="00906149">
      <w:r>
        <w:separator/>
      </w:r>
    </w:p>
  </w:footnote>
  <w:footnote w:type="continuationSeparator" w:id="0">
    <w:p w14:paraId="0CA52E63" w14:textId="77777777" w:rsidR="00906149" w:rsidRDefault="009061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14062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87223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1225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A5075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3201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262EF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149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2EC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776</Words>
  <Characters>4428</Characters>
  <Application>Microsoft Office Word</Application>
  <DocSecurity>0</DocSecurity>
  <Lines>36</Lines>
  <Paragraphs>10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5194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61</cp:revision>
  <cp:lastPrinted>2026-03-06T08:19:00Z</cp:lastPrinted>
  <dcterms:created xsi:type="dcterms:W3CDTF">2020-03-29T20:42:00Z</dcterms:created>
  <dcterms:modified xsi:type="dcterms:W3CDTF">2026-04-28T10:19:00Z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