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473012992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473012992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6558D7DB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934308F" w14:textId="0540DA4C" w:rsidR="00816AD3" w:rsidRDefault="009722D5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b/>
          <w:i/>
          <w:iCs/>
          <w:color w:val="auto"/>
          <w:sz w:val="24"/>
          <w:szCs w:val="24"/>
        </w:rPr>
      </w:pPr>
      <w:r w:rsidRPr="009722D5">
        <w:rPr>
          <w:b/>
          <w:i/>
          <w:iCs/>
          <w:color w:val="auto"/>
          <w:sz w:val="24"/>
          <w:szCs w:val="24"/>
        </w:rPr>
        <w:t xml:space="preserve">Про відмову громадянину Вірнику Валерію Володимировичу у наданні дозволу на </w:t>
      </w:r>
      <w:r w:rsidRPr="009722D5">
        <w:rPr>
          <w:b/>
          <w:bCs/>
          <w:i/>
          <w:iCs/>
          <w:color w:val="auto"/>
          <w:sz w:val="24"/>
          <w:szCs w:val="24"/>
        </w:rPr>
        <w:t xml:space="preserve">розроблення </w:t>
      </w:r>
      <w:proofErr w:type="spellStart"/>
      <w:r w:rsidRPr="009722D5">
        <w:rPr>
          <w:b/>
          <w:i/>
          <w:iCs/>
          <w:color w:val="auto"/>
          <w:sz w:val="24"/>
          <w:szCs w:val="24"/>
        </w:rPr>
        <w:t>проєкту</w:t>
      </w:r>
      <w:proofErr w:type="spellEnd"/>
      <w:r w:rsidRPr="009722D5">
        <w:rPr>
          <w:b/>
          <w:i/>
          <w:iCs/>
          <w:color w:val="auto"/>
          <w:sz w:val="24"/>
          <w:szCs w:val="24"/>
        </w:rPr>
        <w:t xml:space="preserve"> землеустрою щодо відведення земельної ділянки у власність для господарських будівель і споруд на </w:t>
      </w:r>
      <w:r w:rsidRPr="009722D5">
        <w:rPr>
          <w:b/>
          <w:i/>
          <w:iCs/>
          <w:color w:val="auto"/>
          <w:sz w:val="24"/>
          <w:szCs w:val="24"/>
        </w:rPr>
        <w:br/>
        <w:t>вул. Полянській у Шевченківському районі міста Києва</w:t>
      </w:r>
    </w:p>
    <w:p w14:paraId="24033C0D" w14:textId="77777777" w:rsidR="009722D5" w:rsidRPr="00965A55" w:rsidRDefault="009722D5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tbl>
      <w:tblPr>
        <w:tblStyle w:val="aa"/>
        <w:tblW w:w="9639" w:type="dxa"/>
        <w:tblLook w:val="04A0" w:firstRow="1" w:lastRow="0" w:firstColumn="1" w:lastColumn="0" w:noHBand="0" w:noVBand="1"/>
      </w:tblPr>
      <w:tblGrid>
        <w:gridCol w:w="3510"/>
        <w:gridCol w:w="6129"/>
      </w:tblGrid>
      <w:tr w:rsidR="00965A55" w:rsidRPr="00965A55" w14:paraId="2C72F8FF" w14:textId="77777777" w:rsidTr="00E16E73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129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Вірник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Валерій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Володимирович</w:t>
            </w:r>
            <w:proofErr w:type="spellEnd"/>
          </w:p>
        </w:tc>
      </w:tr>
      <w:tr w:rsidR="008E62AB" w:rsidRPr="00965A55" w14:paraId="34E2165E" w14:textId="77777777" w:rsidTr="00E16E73">
        <w:trPr>
          <w:cantSplit/>
          <w:trHeight w:val="337"/>
        </w:trPr>
        <w:tc>
          <w:tcPr>
            <w:tcW w:w="3510" w:type="dxa"/>
          </w:tcPr>
          <w:p w14:paraId="51C72A0C" w14:textId="7FE4570D" w:rsidR="008E62AB" w:rsidRPr="00965A55" w:rsidRDefault="009722D5" w:rsidP="009722D5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Заява (у формі к</w:t>
            </w:r>
            <w:r w:rsidR="008E62AB" w:rsidRPr="00965A55">
              <w:rPr>
                <w:i/>
                <w:color w:val="auto"/>
                <w:sz w:val="24"/>
                <w:szCs w:val="24"/>
              </w:rPr>
              <w:t>лопотання</w:t>
            </w:r>
            <w:r>
              <w:rPr>
                <w:i/>
                <w:color w:val="auto"/>
                <w:sz w:val="24"/>
                <w:szCs w:val="24"/>
              </w:rPr>
              <w:t>)</w:t>
            </w:r>
            <w:r w:rsidR="008E62AB" w:rsidRPr="00965A55">
              <w:rPr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129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18.05.2026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473012992</w:t>
            </w:r>
          </w:p>
        </w:tc>
      </w:tr>
      <w:tr w:rsidR="00E16E73" w:rsidRPr="00965A55" w14:paraId="5DC80E84" w14:textId="77777777" w:rsidTr="00DA1D52">
        <w:trPr>
          <w:cantSplit/>
          <w:trHeight w:val="337"/>
        </w:trPr>
        <w:tc>
          <w:tcPr>
            <w:tcW w:w="9639" w:type="dxa"/>
            <w:gridSpan w:val="2"/>
          </w:tcPr>
          <w:p w14:paraId="0AF7C187" w14:textId="20BA503D" w:rsidR="00E16E73" w:rsidRPr="00965A55" w:rsidRDefault="00E16E73" w:rsidP="006E644A">
            <w:pPr>
              <w:ind w:left="-108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9722D5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Станом на </w:t>
            </w:r>
            <w:r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17</w:t>
            </w:r>
            <w:r w:rsidRPr="009722D5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.06.2026 за даними Державного реєстру санкцій суб'єкт права, в тому числі кінцевий(</w:t>
            </w:r>
            <w:proofErr w:type="spellStart"/>
            <w:r w:rsidRPr="009722D5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ві</w:t>
            </w:r>
            <w:proofErr w:type="spellEnd"/>
            <w:r w:rsidRPr="009722D5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) </w:t>
            </w:r>
            <w:proofErr w:type="spellStart"/>
            <w:r w:rsidRPr="009722D5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бенефеціарний</w:t>
            </w:r>
            <w:proofErr w:type="spellEnd"/>
            <w:r w:rsidRPr="009722D5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(ні) власник(</w:t>
            </w:r>
            <w:proofErr w:type="spellStart"/>
            <w:r w:rsidRPr="009722D5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ки</w:t>
            </w:r>
            <w:proofErr w:type="spellEnd"/>
            <w:r w:rsidRPr="009722D5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), не належить до осіб під санкціями.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54C2D844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9722D5">
        <w:rPr>
          <w:color w:val="auto"/>
          <w:sz w:val="24"/>
          <w:szCs w:val="24"/>
        </w:rPr>
        <w:t xml:space="preserve">обліковий код </w:t>
      </w:r>
      <w:r w:rsidRPr="00965A55">
        <w:rPr>
          <w:color w:val="auto"/>
          <w:sz w:val="24"/>
          <w:szCs w:val="24"/>
        </w:rPr>
        <w:t xml:space="preserve"> </w:t>
      </w:r>
      <w:r w:rsidR="00765699" w:rsidRPr="00965A55">
        <w:rPr>
          <w:color w:val="auto"/>
          <w:sz w:val="24"/>
          <w:szCs w:val="24"/>
        </w:rPr>
        <w:t>91:262:0946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>Київ, р-н Шевченківський, вул. Полянська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20C434D7" w:rsidR="00637B70" w:rsidRPr="00965A55" w:rsidRDefault="00C637AA" w:rsidP="009722D5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9722D5">
              <w:rPr>
                <w:b w:val="0"/>
                <w:i/>
                <w:color w:val="auto"/>
                <w:sz w:val="24"/>
                <w:szCs w:val="24"/>
              </w:rPr>
              <w:t>Орієнтовна площа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0,15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1785D1C0" w:rsidR="00637B70" w:rsidRPr="000B0F13" w:rsidRDefault="009722D5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Право в процесі оформлення (</w:t>
            </w:r>
            <w:r w:rsidR="00637B70"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)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7E83D978" w:rsidR="00637B70" w:rsidRPr="00646BEA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46BEA" w:rsidRPr="00646BEA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</w:t>
            </w:r>
            <w:r w:rsidR="00646BEA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для господарських будівель і споруд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E16E73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16"/>
          <w:szCs w:val="16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333401D4" w14:textId="62BC3E59" w:rsidR="009722D5" w:rsidRDefault="009722D5" w:rsidP="009722D5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</w:t>
      </w:r>
      <w:r w:rsidR="00E16E73">
        <w:rPr>
          <w:color w:val="auto"/>
          <w:sz w:val="24"/>
          <w:szCs w:val="24"/>
        </w:rPr>
        <w:t xml:space="preserve">заяву (у формі </w:t>
      </w:r>
      <w:r w:rsidRPr="00965A55">
        <w:rPr>
          <w:color w:val="auto"/>
          <w:sz w:val="24"/>
          <w:szCs w:val="24"/>
        </w:rPr>
        <w:t>клопотання</w:t>
      </w:r>
      <w:r w:rsidR="00E16E73">
        <w:rPr>
          <w:color w:val="auto"/>
          <w:sz w:val="24"/>
          <w:szCs w:val="24"/>
        </w:rPr>
        <w:t>)</w:t>
      </w:r>
      <w:r w:rsidRPr="00965A55">
        <w:rPr>
          <w:color w:val="auto"/>
          <w:sz w:val="24"/>
          <w:szCs w:val="24"/>
        </w:rPr>
        <w:t xml:space="preserve"> зацікавленої особи відповідно до статей 9, 118</w:t>
      </w:r>
      <w:r>
        <w:rPr>
          <w:color w:val="auto"/>
          <w:sz w:val="24"/>
          <w:szCs w:val="24"/>
        </w:rPr>
        <w:t xml:space="preserve">, 121, </w:t>
      </w:r>
      <w:r w:rsidRPr="00073689">
        <w:rPr>
          <w:color w:val="auto"/>
          <w:sz w:val="24"/>
          <w:szCs w:val="24"/>
        </w:rPr>
        <w:t>підпункт</w:t>
      </w:r>
      <w:r>
        <w:rPr>
          <w:color w:val="auto"/>
          <w:sz w:val="24"/>
          <w:szCs w:val="24"/>
        </w:rPr>
        <w:t>у</w:t>
      </w:r>
      <w:r w:rsidRPr="00073689">
        <w:rPr>
          <w:color w:val="auto"/>
          <w:sz w:val="24"/>
          <w:szCs w:val="24"/>
        </w:rPr>
        <w:t xml:space="preserve"> 5 пункту 27 розділу Х «Перехідні положення» </w:t>
      </w:r>
      <w:r w:rsidRPr="00965A55">
        <w:rPr>
          <w:color w:val="auto"/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</w:t>
      </w:r>
      <w:r w:rsidR="00474370">
        <w:rPr>
          <w:color w:val="auto"/>
          <w:sz w:val="24"/>
          <w:szCs w:val="24"/>
        </w:rPr>
        <w:t xml:space="preserve"> (далі – Департамент земельних ресурсів)</w:t>
      </w:r>
      <w:r w:rsidRPr="00965A55">
        <w:rPr>
          <w:color w:val="auto"/>
          <w:sz w:val="24"/>
          <w:szCs w:val="24"/>
        </w:rPr>
        <w:t xml:space="preserve"> розроблено </w:t>
      </w:r>
      <w:proofErr w:type="spellStart"/>
      <w:r w:rsidRPr="00965A55">
        <w:rPr>
          <w:color w:val="auto"/>
          <w:sz w:val="24"/>
          <w:szCs w:val="24"/>
        </w:rPr>
        <w:t>проєкт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E16E73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16"/>
          <w:szCs w:val="16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007297EF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дотримання вимог Закону України «Про регулювання містобудівної діяльності» та забезпечення дотримання вимог Земельного кодексу України.</w:t>
      </w:r>
    </w:p>
    <w:p w14:paraId="60659A22" w14:textId="77777777" w:rsidR="00024B79" w:rsidRPr="00E16E73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16"/>
          <w:szCs w:val="16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358AF849" w:rsidR="00592B62" w:rsidRPr="00965A55" w:rsidRDefault="009722D5" w:rsidP="009722D5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вільна від забудови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(лист Департаменту територіального контролю міста Києва виконавчого органу Київської міської ради (Київської міської державної адміністрації) від 17.06.2026 № 064-12698).</w:t>
            </w:r>
          </w:p>
        </w:tc>
      </w:tr>
      <w:tr w:rsidR="00965A55" w:rsidRPr="00965A55" w14:paraId="785E9B93" w14:textId="77777777" w:rsidTr="00865E9F">
        <w:trPr>
          <w:cantSplit/>
          <w:trHeight w:val="445"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26F0A109" w14:textId="7B9DE2F2" w:rsidR="00592B62" w:rsidRPr="00965A55" w:rsidRDefault="00592B62" w:rsidP="009722D5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1902B497" w14:textId="77777777" w:rsidTr="00865E9F">
        <w:trPr>
          <w:cantSplit/>
          <w:trHeight w:val="3710"/>
        </w:trPr>
        <w:tc>
          <w:tcPr>
            <w:tcW w:w="3227" w:type="dxa"/>
          </w:tcPr>
          <w:p w14:paraId="738C1086" w14:textId="77777777" w:rsidR="00CE54CE" w:rsidRPr="00CE54CE" w:rsidRDefault="00C637AA" w:rsidP="00CE54CE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CE54CE" w:rsidRPr="00CE54C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 </w:t>
            </w:r>
          </w:p>
          <w:p w14:paraId="5F62CE1A" w14:textId="77777777" w:rsidR="00CE54CE" w:rsidRPr="00CE54CE" w:rsidRDefault="00CE54CE" w:rsidP="00CE54CE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 w:rsidRPr="00CE54CE">
              <w:rPr>
                <w:rFonts w:ascii="Times New Roman" w:hAnsi="Times New Roman" w:cs="Times New Roman"/>
                <w:color w:val="auto"/>
              </w:rPr>
              <w:t xml:space="preserve"> згідно з містобудівною</w:t>
            </w:r>
          </w:p>
          <w:p w14:paraId="60835747" w14:textId="0E6F6B1D" w:rsidR="00592B62" w:rsidRPr="000B0F13" w:rsidRDefault="00CE54CE" w:rsidP="00CE54CE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CE54CE">
              <w:rPr>
                <w:rFonts w:ascii="Times New Roman" w:hAnsi="Times New Roman" w:cs="Times New Roman"/>
                <w:color w:val="auto"/>
              </w:rPr>
              <w:t xml:space="preserve"> документацією:</w:t>
            </w:r>
          </w:p>
        </w:tc>
        <w:tc>
          <w:tcPr>
            <w:tcW w:w="6379" w:type="dxa"/>
          </w:tcPr>
          <w:p w14:paraId="29B828D1" w14:textId="172589F9" w:rsidR="00592B62" w:rsidRPr="00965A55" w:rsidRDefault="009722D5" w:rsidP="00865E9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722D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Генерального плану міста Києва та </w:t>
            </w:r>
            <w:proofErr w:type="spellStart"/>
            <w:r w:rsidRPr="009722D5">
              <w:rPr>
                <w:rFonts w:ascii="Times New Roman" w:eastAsia="Times New Roman" w:hAnsi="Times New Roman" w:cs="Times New Roman"/>
                <w:i/>
                <w:color w:val="auto"/>
              </w:rPr>
              <w:t>проєкту</w:t>
            </w:r>
            <w:proofErr w:type="spellEnd"/>
            <w:r w:rsidRPr="009722D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планування його приміської зони на період до 2020 року, затвердженого рішенням Київської міської ради                                  від 28.03.2002 № 370/1804, та інформації, наявної в базі </w:t>
            </w:r>
            <w:r w:rsidR="00682011" w:rsidRPr="009722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дан</w:t>
            </w:r>
            <w:r w:rsidR="0068201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их</w:t>
            </w:r>
            <w:r w:rsidR="00682011" w:rsidRPr="009722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Міської інформаційно-аналітичної системи забезпечення містобудівної діяльності «Містобудівний кадастр м. Києва»</w:t>
            </w:r>
            <w:r w:rsidR="0068201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</w:t>
            </w:r>
            <w:r w:rsidRPr="009722D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за функціональним призначенням належить до території садибної житлової забудови та частково до елементів </w:t>
            </w:r>
            <w:proofErr w:type="spellStart"/>
            <w:r w:rsidRPr="009722D5">
              <w:rPr>
                <w:rFonts w:ascii="Times New Roman" w:eastAsia="Times New Roman" w:hAnsi="Times New Roman" w:cs="Times New Roman"/>
                <w:i/>
                <w:color w:val="auto"/>
              </w:rPr>
              <w:t>вулично</w:t>
            </w:r>
            <w:proofErr w:type="spellEnd"/>
            <w:r w:rsidRPr="009722D5">
              <w:rPr>
                <w:rFonts w:ascii="Times New Roman" w:eastAsia="Times New Roman" w:hAnsi="Times New Roman" w:cs="Times New Roman"/>
                <w:i/>
                <w:color w:val="auto"/>
              </w:rPr>
              <w:t>-дорожньої мережі (лист Департаменту містобудування та архітектури виконавчого органу Київської міської ради (Київської міської державної адміністрації) від 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</w:t>
            </w:r>
            <w:r w:rsidRPr="009722D5">
              <w:rPr>
                <w:rFonts w:ascii="Times New Roman" w:eastAsia="Times New Roman" w:hAnsi="Times New Roman" w:cs="Times New Roman"/>
                <w:i/>
                <w:color w:val="auto"/>
              </w:rPr>
              <w:t>.06.2026 № 055-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9233</w:t>
            </w:r>
            <w:r w:rsidRPr="009722D5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965A55" w:rsidRPr="00965A55" w14:paraId="6E7F50A8" w14:textId="77777777" w:rsidTr="00682011">
        <w:trPr>
          <w:cantSplit/>
          <w:trHeight w:val="699"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682011">
        <w:trPr>
          <w:cantSplit/>
          <w:trHeight w:val="411"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107D3195" w14:textId="5E04E964" w:rsidR="009E3977" w:rsidRPr="00965A55" w:rsidRDefault="00A70EC2" w:rsidP="009722D5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</w:tc>
      </w:tr>
      <w:tr w:rsidR="00592B62" w:rsidRPr="00965A55" w14:paraId="474BF359" w14:textId="77777777" w:rsidTr="00682011">
        <w:trPr>
          <w:cantSplit/>
          <w:trHeight w:val="12585"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03DCAE86" w14:textId="30CC043E" w:rsidR="009722D5" w:rsidRPr="009722D5" w:rsidRDefault="009722D5" w:rsidP="009722D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722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потрапляє до меж території, на яку визначені такі планувальні обмеження: зсувонебезпечні території; зона обмеження забудови за умови безпеки польотів (лист Департаменту містобудування та архітектури виконавчого органу Київської міської                 ради (Київської міської державної адміністрації)</w:t>
            </w:r>
            <w:r w:rsidR="002234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    </w:t>
            </w:r>
            <w:r w:rsidRPr="009722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від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01</w:t>
            </w:r>
            <w:r w:rsidRPr="009722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.06.2026 № 055-9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233</w:t>
            </w:r>
            <w:r w:rsidRPr="009722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7B4EFE2C" w14:textId="5DA364A1" w:rsidR="00E16E73" w:rsidRPr="00B40344" w:rsidRDefault="00E16E73" w:rsidP="00E16E7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7749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Інформація стосовно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об’єктів нерухомого майна</w:t>
            </w:r>
            <w:r w:rsidR="00682011">
              <w:rPr>
                <w:rFonts w:ascii="Times New Roman" w:eastAsia="Times New Roman" w:hAnsi="Times New Roman" w:cs="Times New Roman"/>
                <w:i/>
                <w:color w:val="auto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розташованих на </w:t>
            </w:r>
            <w:r w:rsidRPr="0077749B">
              <w:rPr>
                <w:rFonts w:ascii="Times New Roman" w:eastAsia="Times New Roman" w:hAnsi="Times New Roman" w:cs="Times New Roman"/>
                <w:i/>
                <w:color w:val="auto"/>
              </w:rPr>
              <w:t>земельн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ій</w:t>
            </w:r>
            <w:r w:rsidRPr="0077749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ділян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ці</w:t>
            </w:r>
            <w:r w:rsidRPr="0077749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на </w:t>
            </w:r>
            <w:r w:rsidRPr="00B4034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вул.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Полянській</w:t>
            </w:r>
            <w:r w:rsidR="0068201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  <w:r w:rsidRPr="00B4034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надана листами:</w:t>
            </w:r>
          </w:p>
          <w:p w14:paraId="19DC1C6A" w14:textId="618CD686" w:rsidR="009722D5" w:rsidRPr="009722D5" w:rsidRDefault="009722D5" w:rsidP="009722D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722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Департаменту комунальної власності м. Києва виконавчого органу Київської міської ради (Київської міської державної адміністрації) від 20.05.2026 № 062/06-13-3408, який повідомив, що за графічною схемою розташування земельної ділянки (за територіальним принципом) ідентифікувати об’єкти комунальної власності територіальної громади міста Києва не</w:t>
            </w:r>
            <w:r w:rsidR="00865E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9722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можливо;</w:t>
            </w:r>
          </w:p>
          <w:p w14:paraId="2C3AC788" w14:textId="034B250B" w:rsidR="009722D5" w:rsidRPr="009722D5" w:rsidRDefault="009722D5" w:rsidP="009722D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722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Комунального підприємства Київської міської ради «Київське міське бюро технічної інвентаризації»                            від 19.05.2026 № 062/14-1084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</w:t>
            </w:r>
            <w:r w:rsidRPr="009722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яким повідомив, що надати інформацію про право власності на об’єкти нерухомого майна, ро</w:t>
            </w:r>
            <w:r w:rsidR="0068201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зташовані на вул. Полянській не</w:t>
            </w:r>
            <w:r w:rsidRPr="009722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має можливості             (не вказано номер будинку);</w:t>
            </w:r>
          </w:p>
          <w:p w14:paraId="660568A6" w14:textId="759357C5" w:rsidR="009722D5" w:rsidRPr="009722D5" w:rsidRDefault="009722D5" w:rsidP="009722D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722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Шевченківської районної в місті Києві державної адміністрації від 29.05.2026 № 109-358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</w:t>
            </w:r>
            <w:r w:rsidRPr="009722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;</w:t>
            </w:r>
          </w:p>
          <w:p w14:paraId="788C83A4" w14:textId="77777777" w:rsidR="009722D5" w:rsidRPr="009722D5" w:rsidRDefault="009722D5" w:rsidP="009722D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722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11.06.2026 № 073-2599;</w:t>
            </w:r>
          </w:p>
          <w:p w14:paraId="3E25B2DF" w14:textId="1381B156" w:rsidR="009722D5" w:rsidRPr="00965A55" w:rsidRDefault="009722D5" w:rsidP="009722D5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722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Департамент</w:t>
            </w:r>
            <w:r w:rsidR="00E16E7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</w:t>
            </w:r>
            <w:r w:rsidRPr="009722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 від 0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</w:t>
            </w:r>
            <w:r w:rsidRPr="009722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.06.2026 № 055-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9233</w:t>
            </w:r>
            <w:r w:rsidRPr="009722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який повідомив, що згідно з даними електронної бази документообігу та даними Міської інформаційно-аналітичної системи забезпечення містобудівної діяльності «</w:t>
            </w:r>
            <w:r w:rsidR="0068201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Містобудівний кадастр м. Києва»</w:t>
            </w:r>
            <w:r w:rsidRPr="009722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містобудівні умови та обмеження для проектування об’єкта будівництва на вул. Полянській у Шевченківському районі </w:t>
            </w:r>
            <w:r w:rsidR="00865E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</w:t>
            </w:r>
            <w:bookmarkStart w:id="0" w:name="_GoBack"/>
            <w:bookmarkEnd w:id="0"/>
            <w:r w:rsidRPr="009722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м. Києва не надавались, в реєстрі адрес у місті Києві відсутні відомості про документи щодо присвоєння адрес будь-яким об’єктам нерухомого майна, розташованим в межах запитуваної території, на земельній ділянці не оформлялися паспорти прив’язки ТС та не укладалися договори щодо пайової участі в утриманні об’єктів благоустрою для розміщення тимчасових споруд для здійснення підприємницької діяльності;</w:t>
            </w:r>
          </w:p>
        </w:tc>
      </w:tr>
      <w:tr w:rsidR="00682011" w:rsidRPr="00965A55" w14:paraId="77F52A66" w14:textId="77777777" w:rsidTr="00682011">
        <w:trPr>
          <w:cantSplit/>
          <w:trHeight w:val="5908"/>
        </w:trPr>
        <w:tc>
          <w:tcPr>
            <w:tcW w:w="3227" w:type="dxa"/>
            <w:tcBorders>
              <w:bottom w:val="single" w:sz="4" w:space="0" w:color="auto"/>
            </w:tcBorders>
          </w:tcPr>
          <w:p w14:paraId="4D675C3E" w14:textId="77777777" w:rsidR="00682011" w:rsidRDefault="00682011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0308CEB6" w14:textId="77777777" w:rsidR="00682011" w:rsidRPr="00AA4D66" w:rsidRDefault="00682011" w:rsidP="0068201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Департаменту територіального контролю міста Києва виконавчого органу Київської міської ради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(Київської міської державної адміністрації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3715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3715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17.06.2026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3715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3715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064-1269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який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проінформував,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що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9722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головним спеціалістом</w:t>
            </w:r>
            <w:r w:rsidRPr="003715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-інспектором з благоустрою управління (інспекції) контролю за </w:t>
            </w:r>
            <w:proofErr w:type="spellStart"/>
            <w:r w:rsidRPr="003715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благоустроєм</w:t>
            </w:r>
            <w:proofErr w:type="spellEnd"/>
            <w:r w:rsidRPr="003715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Департаменту територіального контролю міста Києва виконавчого органу Київської міської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</w:t>
            </w:r>
            <w:r w:rsidRPr="003715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ради (Київської міської державно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ї</w:t>
            </w:r>
            <w:r w:rsidRPr="003715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адміністрації)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</w:t>
            </w:r>
            <w:r w:rsidRPr="003715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дійснено </w:t>
            </w:r>
          </w:p>
          <w:p w14:paraId="06E7990C" w14:textId="40DA1943" w:rsidR="00682011" w:rsidRDefault="00682011" w:rsidP="009722D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715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обстеження території </w:t>
            </w:r>
            <w:r w:rsidRPr="00E46A0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земельної ділянки на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               </w:t>
            </w:r>
            <w:r w:rsidRPr="00E46A0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вул. Полянській. Земельна ділянка вільна від забудови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15DE4261" w14:textId="7FA97687" w:rsidR="00682011" w:rsidRDefault="00682011" w:rsidP="009722D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ради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та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приймати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 питань землекористування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</w:p>
          <w:p w14:paraId="0AA5355E" w14:textId="77777777" w:rsidR="00682011" w:rsidRPr="00AA4D66" w:rsidRDefault="00682011" w:rsidP="009722D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14AA6FE" w14:textId="7CB33BC4" w:rsidR="00682011" w:rsidRPr="009722D5" w:rsidRDefault="00682011" w:rsidP="009722D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3D5E55C0" w14:textId="77777777" w:rsidR="009722D5" w:rsidRPr="002247CE" w:rsidRDefault="009722D5" w:rsidP="009722D5">
      <w:pPr>
        <w:pStyle w:val="1"/>
        <w:spacing w:after="0"/>
        <w:ind w:firstLine="426"/>
        <w:jc w:val="both"/>
        <w:rPr>
          <w:sz w:val="24"/>
          <w:szCs w:val="24"/>
        </w:rPr>
      </w:pPr>
      <w:r w:rsidRPr="002247CE">
        <w:rPr>
          <w:sz w:val="24"/>
          <w:szCs w:val="24"/>
        </w:rPr>
        <w:t xml:space="preserve">Загальні засади та порядок </w:t>
      </w:r>
      <w:r w:rsidRPr="0070594F">
        <w:rPr>
          <w:sz w:val="24"/>
          <w:szCs w:val="24"/>
        </w:rPr>
        <w:t>отримання дозволу на розроблення документації із землеустрою визначено</w:t>
      </w:r>
      <w:r w:rsidRPr="002247CE">
        <w:rPr>
          <w:sz w:val="24"/>
          <w:szCs w:val="24"/>
        </w:rPr>
        <w:t xml:space="preserve">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670C6CF5" w14:textId="77777777" w:rsidR="009722D5" w:rsidRPr="002247CE" w:rsidRDefault="009722D5" w:rsidP="009722D5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2BCD469" w14:textId="77777777" w:rsidR="009722D5" w:rsidRPr="002247CE" w:rsidRDefault="009722D5" w:rsidP="009722D5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012D9F15" w14:textId="77777777" w:rsidR="009722D5" w:rsidRDefault="009722D5" w:rsidP="009722D5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містить інформацію про фізичн</w:t>
      </w:r>
      <w:r>
        <w:rPr>
          <w:sz w:val="24"/>
          <w:szCs w:val="24"/>
        </w:rPr>
        <w:t>у</w:t>
      </w:r>
      <w:r w:rsidRPr="002247CE">
        <w:rPr>
          <w:sz w:val="24"/>
          <w:szCs w:val="24"/>
        </w:rPr>
        <w:t xml:space="preserve"> ос</w:t>
      </w:r>
      <w:r>
        <w:rPr>
          <w:sz w:val="24"/>
          <w:szCs w:val="24"/>
        </w:rPr>
        <w:t>обу</w:t>
      </w:r>
      <w:r w:rsidRPr="002247CE">
        <w:rPr>
          <w:sz w:val="24"/>
          <w:szCs w:val="24"/>
        </w:rPr>
        <w:t xml:space="preserve">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7C5C62B8" w:rsidR="00114807" w:rsidRDefault="00C9554E" w:rsidP="00682011">
      <w:pPr>
        <w:pStyle w:val="1"/>
        <w:shd w:val="clear" w:color="auto" w:fill="auto"/>
        <w:spacing w:after="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7F4425C6" w14:textId="77777777" w:rsidR="00682011" w:rsidRDefault="00682011" w:rsidP="00682011">
      <w:pPr>
        <w:pStyle w:val="1"/>
        <w:shd w:val="clear" w:color="auto" w:fill="auto"/>
        <w:spacing w:after="0"/>
        <w:ind w:left="426" w:firstLine="0"/>
        <w:rPr>
          <w:color w:val="auto"/>
          <w:sz w:val="24"/>
          <w:szCs w:val="24"/>
        </w:rPr>
      </w:pPr>
    </w:p>
    <w:p w14:paraId="132C2EAD" w14:textId="6BA8B2C7" w:rsidR="000B0DF2" w:rsidRPr="003B5FC9" w:rsidRDefault="00114807" w:rsidP="0068201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9722D5">
        <w:rPr>
          <w:bCs/>
          <w:color w:val="auto"/>
          <w:sz w:val="20"/>
          <w:szCs w:val="20"/>
          <w:lang w:val="ru-RU"/>
        </w:rPr>
        <w:t>Валентина ПЕЛИХ</w:t>
      </w: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987520" w14:textId="77777777" w:rsidR="006E344D" w:rsidRDefault="006E344D">
      <w:r>
        <w:separator/>
      </w:r>
    </w:p>
  </w:endnote>
  <w:endnote w:type="continuationSeparator" w:id="0">
    <w:p w14:paraId="4854CBDE" w14:textId="77777777" w:rsidR="006E344D" w:rsidRDefault="006E3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0149CE" w14:textId="77777777" w:rsidR="006E344D" w:rsidRDefault="006E344D"/>
  </w:footnote>
  <w:footnote w:type="continuationSeparator" w:id="0">
    <w:p w14:paraId="4B34938C" w14:textId="77777777" w:rsidR="006E344D" w:rsidRDefault="006E344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2FB00D3D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</w:t>
    </w:r>
    <w:r w:rsidR="00682011">
      <w:rPr>
        <w:sz w:val="12"/>
        <w:szCs w:val="12"/>
      </w:rPr>
      <w:t xml:space="preserve">              </w:t>
    </w:r>
    <w:r w:rsidR="00D647C5">
      <w:rPr>
        <w:sz w:val="12"/>
        <w:szCs w:val="12"/>
      </w:rPr>
      <w:t xml:space="preserve">      </w:t>
    </w:r>
    <w:r>
      <w:rPr>
        <w:sz w:val="12"/>
        <w:szCs w:val="12"/>
      </w:rPr>
      <w:t xml:space="preserve"> </w:t>
    </w:r>
    <w:r w:rsidR="00D40D1E" w:rsidRPr="00D40D1E">
      <w:rPr>
        <w:sz w:val="12"/>
        <w:szCs w:val="12"/>
        <w:lang w:val="ru-RU"/>
      </w:rPr>
      <w:t xml:space="preserve">                                           </w:t>
    </w:r>
    <w:r w:rsidR="00862990">
      <w:rPr>
        <w:sz w:val="12"/>
        <w:szCs w:val="12"/>
      </w:rPr>
      <w:t xml:space="preserve">Пояснювальна записка до </w:t>
    </w:r>
    <w:r w:rsidR="00E16E73">
      <w:rPr>
        <w:sz w:val="12"/>
        <w:szCs w:val="12"/>
      </w:rPr>
      <w:t>справи</w:t>
    </w:r>
    <w:r w:rsidR="00862990">
      <w:rPr>
        <w:sz w:val="12"/>
        <w:szCs w:val="12"/>
      </w:rPr>
      <w:t xml:space="preserve"> 473012992</w:t>
    </w:r>
  </w:p>
  <w:p w14:paraId="2CBD23C3" w14:textId="7C291397" w:rsidR="00862990" w:rsidRPr="00C77937" w:rsidRDefault="00682011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>
      <w:rPr>
        <w:rFonts w:ascii="Times New Roman" w:hAnsi="Times New Roman" w:cs="Times New Roman"/>
        <w:sz w:val="12"/>
        <w:szCs w:val="12"/>
      </w:rPr>
      <w:t xml:space="preserve">  </w:t>
    </w:r>
    <w:r w:rsidR="00862990"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="00862990"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="00862990"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865E9F" w:rsidRPr="00865E9F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="00862990"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2340A"/>
    <w:rsid w:val="002438BA"/>
    <w:rsid w:val="002500BB"/>
    <w:rsid w:val="002533EF"/>
    <w:rsid w:val="00291BBC"/>
    <w:rsid w:val="00297E23"/>
    <w:rsid w:val="002B01AA"/>
    <w:rsid w:val="002B5CBE"/>
    <w:rsid w:val="002C460B"/>
    <w:rsid w:val="002C67DE"/>
    <w:rsid w:val="003047FC"/>
    <w:rsid w:val="00313435"/>
    <w:rsid w:val="00337C6C"/>
    <w:rsid w:val="003418E5"/>
    <w:rsid w:val="00347B41"/>
    <w:rsid w:val="00351B67"/>
    <w:rsid w:val="00357926"/>
    <w:rsid w:val="00371FC6"/>
    <w:rsid w:val="00391F80"/>
    <w:rsid w:val="003B5FC9"/>
    <w:rsid w:val="003D4C16"/>
    <w:rsid w:val="003F51E8"/>
    <w:rsid w:val="00403C2F"/>
    <w:rsid w:val="00440231"/>
    <w:rsid w:val="00442E9D"/>
    <w:rsid w:val="00474370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46BEA"/>
    <w:rsid w:val="00667A11"/>
    <w:rsid w:val="00677C84"/>
    <w:rsid w:val="00682011"/>
    <w:rsid w:val="006A7D4C"/>
    <w:rsid w:val="006B5EC0"/>
    <w:rsid w:val="006D620F"/>
    <w:rsid w:val="006D6433"/>
    <w:rsid w:val="006E27C8"/>
    <w:rsid w:val="006E344D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65E9F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722D5"/>
    <w:rsid w:val="009872A6"/>
    <w:rsid w:val="009A397A"/>
    <w:rsid w:val="009A41DA"/>
    <w:rsid w:val="009E0CD8"/>
    <w:rsid w:val="009E3977"/>
    <w:rsid w:val="009F1DC8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208D"/>
    <w:rsid w:val="00AE450B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0C5C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CE54CE"/>
    <w:rsid w:val="00D23EC9"/>
    <w:rsid w:val="00D35106"/>
    <w:rsid w:val="00D40D1E"/>
    <w:rsid w:val="00D53CBF"/>
    <w:rsid w:val="00D54F03"/>
    <w:rsid w:val="00D6030F"/>
    <w:rsid w:val="00D63820"/>
    <w:rsid w:val="00D647C5"/>
    <w:rsid w:val="00D72295"/>
    <w:rsid w:val="00D75428"/>
    <w:rsid w:val="00DC1064"/>
    <w:rsid w:val="00DC6EFC"/>
    <w:rsid w:val="00DD18F4"/>
    <w:rsid w:val="00DD788D"/>
    <w:rsid w:val="00DF6F41"/>
    <w:rsid w:val="00E16E73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633B"/>
    <w:rsid w:val="00F57C06"/>
    <w:rsid w:val="00F81097"/>
    <w:rsid w:val="00F9161A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1141</Words>
  <Characters>6505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7631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Філіпенко Наталія Анатоліївна</dc:creator>
  <cp:keywords>{"doc_type_id":111,"doc_type_name":"Пояснювальна_записка Фіз передача відмова (клопотання)","doc_type_file":"Фіз_клопотання_відмова.docx"}</cp:keywords>
  <cp:lastModifiedBy>Філіпенко Наталія Анатоліївна</cp:lastModifiedBy>
  <cp:revision>6</cp:revision>
  <cp:lastPrinted>2026-06-25T13:32:00Z</cp:lastPrinted>
  <dcterms:created xsi:type="dcterms:W3CDTF">2026-06-18T06:15:00Z</dcterms:created>
  <dcterms:modified xsi:type="dcterms:W3CDTF">2026-06-25T13:33:00Z</dcterms:modified>
</cp:coreProperties>
</file>