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501801237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501801237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73685924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403895">
        <w:rPr>
          <w:b/>
          <w:bCs/>
          <w:color w:val="auto"/>
          <w:sz w:val="24"/>
          <w:szCs w:val="24"/>
        </w:rPr>
        <w:t>ПЗН-83466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403895">
        <w:rPr>
          <w:b/>
          <w:bCs/>
          <w:color w:val="auto"/>
          <w:sz w:val="24"/>
          <w:szCs w:val="24"/>
        </w:rPr>
        <w:t>26.08.2025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934308F" w14:textId="4F118100" w:rsidR="00816AD3" w:rsidRDefault="00EC0977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b/>
          <w:i/>
          <w:iCs/>
          <w:color w:val="auto"/>
          <w:sz w:val="24"/>
          <w:szCs w:val="24"/>
        </w:rPr>
      </w:pPr>
      <w:r w:rsidRPr="00EC0977">
        <w:rPr>
          <w:b/>
          <w:i/>
          <w:iCs/>
          <w:color w:val="auto"/>
          <w:sz w:val="24"/>
          <w:szCs w:val="24"/>
        </w:rPr>
        <w:t xml:space="preserve">Про відмову громадянину Трояну Сергію Васильовичу у наданні дозволу на </w:t>
      </w:r>
      <w:r w:rsidRPr="00EC0977">
        <w:rPr>
          <w:b/>
          <w:bCs/>
          <w:i/>
          <w:iCs/>
          <w:color w:val="auto"/>
          <w:sz w:val="24"/>
          <w:szCs w:val="24"/>
        </w:rPr>
        <w:t xml:space="preserve">розроблення </w:t>
      </w:r>
      <w:r w:rsidRPr="00EC0977">
        <w:rPr>
          <w:b/>
          <w:i/>
          <w:iCs/>
          <w:color w:val="auto"/>
          <w:sz w:val="24"/>
          <w:szCs w:val="24"/>
        </w:rPr>
        <w:t>проєкту землеустрою щодо відведення земельної ділянки у власність для будівництва і обслуговування жилого будинку, господарських будівель і споруд (присадибна ділянка) у пров. 5-му Радистів  у Деснянському районі міста Києва</w:t>
      </w:r>
    </w:p>
    <w:p w14:paraId="6D8EC812" w14:textId="77777777" w:rsidR="00EC0977" w:rsidRPr="00965A55" w:rsidRDefault="00EC0977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Троян Сергій Васильович</w:t>
            </w:r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29.07.2025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501801237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06DC96C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Відомості про земельну ділянку (</w:t>
      </w:r>
      <w:r w:rsidR="00403895">
        <w:rPr>
          <w:color w:val="auto"/>
          <w:sz w:val="24"/>
          <w:szCs w:val="24"/>
        </w:rPr>
        <w:t xml:space="preserve">обліковий код 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62:487:0023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Деснянський, пров. 5-ий Радистів </w:t>
            </w:r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37B49CB0" w:rsidR="00637B70" w:rsidRPr="00965A55" w:rsidRDefault="00C637AA" w:rsidP="006929EA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929EA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2EEB4094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A34641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34641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 w:rsidRPr="00A34641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A3464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7008D060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AB0283"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4EA6716A" w:rsidR="00592B62" w:rsidRPr="00A34641" w:rsidRDefault="00E6275C" w:rsidP="00E6275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</w:rPr>
              <w:t>Ч</w:t>
            </w:r>
            <w:r w:rsidR="00617C76" w:rsidRPr="00A34641">
              <w:rPr>
                <w:rFonts w:ascii="Times New Roman" w:hAnsi="Times New Roman" w:cs="Times New Roman"/>
                <w:i/>
              </w:rPr>
              <w:t>астина земельної ділянки потрапляє в межі детального плану території селища Биківня у Деснянському районі м. Києва</w:t>
            </w:r>
            <w:r w:rsidR="00617C76" w:rsidRPr="00A34641">
              <w:rPr>
                <w:rFonts w:ascii="Times New Roman" w:hAnsi="Times New Roman" w:cs="Times New Roman"/>
                <w:i/>
                <w:color w:val="auto"/>
              </w:rPr>
              <w:t>, затвердженого рішенням Київської міської ради від 14.04.2016</w:t>
            </w:r>
            <w:r w:rsidR="008F4D9A" w:rsidRPr="00A34641">
              <w:rPr>
                <w:rFonts w:ascii="Times New Roman" w:hAnsi="Times New Roman" w:cs="Times New Roman"/>
                <w:i/>
                <w:color w:val="auto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auto"/>
              </w:rPr>
              <w:t xml:space="preserve">№ 330/330 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Pr="00617C76">
              <w:rPr>
                <w:rFonts w:ascii="Times New Roman" w:hAnsi="Times New Roman" w:cs="Times New Roman"/>
                <w:i/>
              </w:rPr>
              <w:t>від 01.08.2025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Pr="00617C76">
              <w:rPr>
                <w:rFonts w:ascii="Times New Roman" w:hAnsi="Times New Roman" w:cs="Times New Roman"/>
                <w:i/>
              </w:rPr>
              <w:t>055-10488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>)</w:t>
            </w:r>
            <w:r w:rsidR="00B67219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AB0283" w:rsidRPr="00965A55" w14:paraId="6C5BC968" w14:textId="77777777" w:rsidTr="00B31981">
        <w:trPr>
          <w:cantSplit/>
        </w:trPr>
        <w:tc>
          <w:tcPr>
            <w:tcW w:w="3227" w:type="dxa"/>
          </w:tcPr>
          <w:p w14:paraId="376BDEA9" w14:textId="559AE10A" w:rsidR="00AB0283" w:rsidRDefault="00AB0283" w:rsidP="00AB0283">
            <w:pPr>
              <w:rPr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 w:rsidRPr="00AB028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AB028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4049DACD" w14:textId="24626F07" w:rsidR="00AB0283" w:rsidRPr="00A34641" w:rsidRDefault="00AB0283" w:rsidP="00A34641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617C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 урахуванням рішення Київської міської ради від 27.11.2008 № 726/726, № 729/729 та детального плану території селища Биківня у Деснянському районі м. Києва, затвердженого рішенням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400B4659" w:rsidR="00AB0283" w:rsidRPr="00AB0283" w:rsidRDefault="00C637AA" w:rsidP="00AB028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  <w:p w14:paraId="60835747" w14:textId="2077C75A" w:rsidR="00592B62" w:rsidRPr="00AB0283" w:rsidRDefault="00592B62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6379" w:type="dxa"/>
          </w:tcPr>
          <w:p w14:paraId="29B828D1" w14:textId="2CFB0FCA" w:rsidR="00592B62" w:rsidRPr="00403895" w:rsidRDefault="00617C76" w:rsidP="0075725D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617C76">
              <w:rPr>
                <w:rFonts w:ascii="Times New Roman" w:hAnsi="Times New Roman" w:cs="Times New Roman"/>
                <w:i/>
              </w:rPr>
              <w:t xml:space="preserve">Київської міської ради від </w:t>
            </w:r>
            <w:r w:rsidR="0075725D">
              <w:rPr>
                <w:rFonts w:ascii="Times New Roman" w:hAnsi="Times New Roman" w:cs="Times New Roman"/>
                <w:i/>
              </w:rPr>
              <w:t>14.04.2016 № 330/330</w:t>
            </w:r>
            <w:r w:rsidRPr="00617C76">
              <w:rPr>
                <w:rFonts w:ascii="Times New Roman" w:hAnsi="Times New Roman" w:cs="Times New Roman"/>
                <w:i/>
              </w:rPr>
              <w:t xml:space="preserve">, земельна ділянка за функціональним призначенням відноситься переважно до території житлової садибної забудови та частково до території земель запасу житлової та громадської забудови 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</w:t>
            </w:r>
            <w:r w:rsidR="0075725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617C76">
              <w:rPr>
                <w:rFonts w:ascii="Times New Roman" w:hAnsi="Times New Roman" w:cs="Times New Roman"/>
                <w:i/>
              </w:rPr>
              <w:t>від 01.08.2025</w:t>
            </w:r>
            <w:r w:rsidR="0075725D">
              <w:rPr>
                <w:rFonts w:ascii="Times New Roman" w:hAnsi="Times New Roman" w:cs="Times New Roman"/>
                <w:i/>
              </w:rPr>
              <w:t xml:space="preserve"> 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 xml:space="preserve">№ </w:t>
            </w:r>
            <w:r w:rsidRPr="00617C76">
              <w:rPr>
                <w:rFonts w:ascii="Times New Roman" w:hAnsi="Times New Roman" w:cs="Times New Roman"/>
                <w:i/>
              </w:rPr>
              <w:t>055-10488</w:t>
            </w:r>
            <w:r w:rsidRPr="00617C76">
              <w:rPr>
                <w:rFonts w:ascii="Times New Roman" w:hAnsi="Times New Roman" w:cs="Times New Roman"/>
                <w:i/>
                <w:color w:val="auto"/>
              </w:rPr>
              <w:t>).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456BDDB4" w14:textId="254D31CB" w:rsidR="009E3977" w:rsidRDefault="00A70EC2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не входить до зеленої </w:t>
            </w:r>
            <w:r w:rsidR="006346C9" w:rsidRPr="00965A55">
              <w:rPr>
                <w:rFonts w:ascii="Times New Roman" w:hAnsi="Times New Roman" w:cs="Times New Roman"/>
                <w:i/>
                <w:color w:val="auto"/>
              </w:rPr>
              <w:t>зони.</w:t>
            </w:r>
          </w:p>
          <w:p w14:paraId="107D3195" w14:textId="30181718" w:rsidR="009E3977" w:rsidRPr="00965A55" w:rsidRDefault="009E3977" w:rsidP="000B0F13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23F4A934" w14:textId="77777777" w:rsidR="009D6AB1" w:rsidRPr="00FF27B1" w:rsidRDefault="009D6AB1" w:rsidP="009D6AB1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FF27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надання дозволу на розроблення проєкту землеустрою щодо відведення земельної ділянки у власність або про відмову у наданні такого дозволу, оскільки відповідно до пункту 34 частини першої статті 26 Закону України «Про місцеве самоврядування в Україні» та  статей 9, 122 Земельного кодексу України такі питання вирішуються виключно на пленарних засіданнях сільської, селищної, міської ради. </w:t>
            </w:r>
          </w:p>
          <w:p w14:paraId="3E25B2DF" w14:textId="7C0BFE6A" w:rsidR="002500BB" w:rsidRPr="00965A55" w:rsidRDefault="009D6AB1" w:rsidP="009D6AB1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FF27B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5F664E61" w14:textId="77777777" w:rsidR="00E431EF" w:rsidRDefault="00E431EF" w:rsidP="00E431EF">
      <w:pPr>
        <w:pStyle w:val="1"/>
        <w:spacing w:after="0"/>
        <w:ind w:firstLine="425"/>
        <w:jc w:val="both"/>
        <w:rPr>
          <w:color w:val="auto"/>
          <w:sz w:val="24"/>
          <w:szCs w:val="24"/>
        </w:rPr>
      </w:pPr>
      <w:r w:rsidRPr="00571299">
        <w:rPr>
          <w:color w:val="auto"/>
          <w:sz w:val="24"/>
          <w:szCs w:val="24"/>
        </w:rPr>
        <w:t>Загальні засади та порядок відмови у наданні дозволу на розроблення проєкту землеустрою щодо відведення земельної ділянки визначено статтями 9, 118 Земельного кодексу України.</w:t>
      </w:r>
    </w:p>
    <w:p w14:paraId="72D9D1E0" w14:textId="77777777" w:rsidR="00E431EF" w:rsidRPr="00661063" w:rsidRDefault="00E431EF" w:rsidP="00E431E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9557B22" w14:textId="77777777" w:rsidR="00E431EF" w:rsidRPr="00661063" w:rsidRDefault="00E431EF" w:rsidP="00E431EF">
      <w:pPr>
        <w:pStyle w:val="1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4F618B76" w14:textId="06BD49D2" w:rsidR="00E431EF" w:rsidRDefault="00E431EF" w:rsidP="00E431EF">
      <w:pPr>
        <w:pStyle w:val="1"/>
        <w:shd w:val="clear" w:color="auto" w:fill="auto"/>
        <w:spacing w:after="0"/>
        <w:ind w:firstLine="425"/>
        <w:jc w:val="both"/>
        <w:rPr>
          <w:sz w:val="24"/>
          <w:szCs w:val="24"/>
        </w:rPr>
      </w:pPr>
      <w:r w:rsidRPr="00661063">
        <w:rPr>
          <w:sz w:val="24"/>
          <w:szCs w:val="24"/>
        </w:rPr>
        <w:t>Проєкт рішення містить інформацію про фізичн</w:t>
      </w:r>
      <w:r w:rsidR="009D0917">
        <w:rPr>
          <w:sz w:val="24"/>
          <w:szCs w:val="24"/>
        </w:rPr>
        <w:t xml:space="preserve">у </w:t>
      </w:r>
      <w:r w:rsidRPr="00661063">
        <w:rPr>
          <w:sz w:val="24"/>
          <w:szCs w:val="24"/>
        </w:rPr>
        <w:t>ос</w:t>
      </w:r>
      <w:r w:rsidR="009D0917">
        <w:rPr>
          <w:sz w:val="24"/>
          <w:szCs w:val="24"/>
        </w:rPr>
        <w:t xml:space="preserve">обу </w:t>
      </w:r>
      <w:bookmarkStart w:id="0" w:name="_GoBack"/>
      <w:bookmarkEnd w:id="0"/>
      <w:r w:rsidRPr="00661063">
        <w:rPr>
          <w:sz w:val="24"/>
          <w:szCs w:val="24"/>
        </w:rPr>
        <w:t>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7CDE4CED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EC0977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земельних ресурсів</w:t>
            </w:r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9"/>
      <w:footerReference w:type="default" r:id="rId10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402E1F" w14:textId="77777777" w:rsidR="00371FC6" w:rsidRDefault="00371FC6">
      <w:r>
        <w:separator/>
      </w:r>
    </w:p>
  </w:endnote>
  <w:endnote w:type="continuationSeparator" w:id="0">
    <w:p w14:paraId="09079EFA" w14:textId="77777777" w:rsidR="00371FC6" w:rsidRDefault="00371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5DCA9B" w14:textId="77777777" w:rsidR="00371FC6" w:rsidRDefault="00371FC6"/>
  </w:footnote>
  <w:footnote w:type="continuationSeparator" w:id="0">
    <w:p w14:paraId="5095A7E3" w14:textId="77777777" w:rsidR="00371FC6" w:rsidRDefault="00371FC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EC0977">
      <w:rPr>
        <w:sz w:val="12"/>
        <w:szCs w:val="12"/>
        <w:lang w:val="ru-RU"/>
      </w:rPr>
      <w:t>ПЗН-83466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26.08.2025</w:t>
    </w:r>
    <w:r w:rsidR="00862990">
      <w:rPr>
        <w:sz w:val="12"/>
        <w:szCs w:val="12"/>
      </w:rPr>
      <w:t xml:space="preserve"> до клопотання 501801237</w:t>
    </w:r>
  </w:p>
  <w:p w14:paraId="2CBD23C3" w14:textId="6F9B5789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9D0917" w:rsidRPr="009D0917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97142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355F8"/>
    <w:rsid w:val="002438BA"/>
    <w:rsid w:val="002500BB"/>
    <w:rsid w:val="002533EF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895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17C76"/>
    <w:rsid w:val="006346C9"/>
    <w:rsid w:val="00637B70"/>
    <w:rsid w:val="00644BD5"/>
    <w:rsid w:val="00646BEA"/>
    <w:rsid w:val="00667A11"/>
    <w:rsid w:val="00677C84"/>
    <w:rsid w:val="006929EA"/>
    <w:rsid w:val="006A7D4C"/>
    <w:rsid w:val="006B5EC0"/>
    <w:rsid w:val="006C2760"/>
    <w:rsid w:val="006D620F"/>
    <w:rsid w:val="006D6433"/>
    <w:rsid w:val="006E27C8"/>
    <w:rsid w:val="006E644A"/>
    <w:rsid w:val="0070402C"/>
    <w:rsid w:val="00731DC2"/>
    <w:rsid w:val="00737C96"/>
    <w:rsid w:val="007473C1"/>
    <w:rsid w:val="0075725D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8F4D9A"/>
    <w:rsid w:val="00944CB1"/>
    <w:rsid w:val="0095622E"/>
    <w:rsid w:val="00961088"/>
    <w:rsid w:val="00965A55"/>
    <w:rsid w:val="009872A6"/>
    <w:rsid w:val="009A397A"/>
    <w:rsid w:val="009A41DA"/>
    <w:rsid w:val="009D0917"/>
    <w:rsid w:val="009D6AB1"/>
    <w:rsid w:val="009E0CD8"/>
    <w:rsid w:val="009E3977"/>
    <w:rsid w:val="009E4126"/>
    <w:rsid w:val="009F1DC8"/>
    <w:rsid w:val="00A13FE5"/>
    <w:rsid w:val="00A34641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0283"/>
    <w:rsid w:val="00AB11CF"/>
    <w:rsid w:val="00AC5142"/>
    <w:rsid w:val="00AC7E61"/>
    <w:rsid w:val="00AE208D"/>
    <w:rsid w:val="00AE450B"/>
    <w:rsid w:val="00B1344E"/>
    <w:rsid w:val="00B31981"/>
    <w:rsid w:val="00B5163D"/>
    <w:rsid w:val="00B67219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53CBF"/>
    <w:rsid w:val="00D54F03"/>
    <w:rsid w:val="00D6030F"/>
    <w:rsid w:val="00D63820"/>
    <w:rsid w:val="00D647C5"/>
    <w:rsid w:val="00D72295"/>
    <w:rsid w:val="00D75428"/>
    <w:rsid w:val="00DC1064"/>
    <w:rsid w:val="00DC6EFC"/>
    <w:rsid w:val="00DD18F4"/>
    <w:rsid w:val="00DD788D"/>
    <w:rsid w:val="00DF6F41"/>
    <w:rsid w:val="00E431EF"/>
    <w:rsid w:val="00E6275C"/>
    <w:rsid w:val="00E869E4"/>
    <w:rsid w:val="00EA2247"/>
    <w:rsid w:val="00EA459D"/>
    <w:rsid w:val="00EA49AA"/>
    <w:rsid w:val="00EB7DB9"/>
    <w:rsid w:val="00EC0977"/>
    <w:rsid w:val="00ED1708"/>
    <w:rsid w:val="00EF153B"/>
    <w:rsid w:val="00EF7797"/>
    <w:rsid w:val="00F23BA6"/>
    <w:rsid w:val="00F31C60"/>
    <w:rsid w:val="00F336A8"/>
    <w:rsid w:val="00F429A1"/>
    <w:rsid w:val="00F47E79"/>
    <w:rsid w:val="00F5633B"/>
    <w:rsid w:val="00F57C06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2</Pages>
  <Words>693</Words>
  <Characters>3952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4636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cp:keywords>{"doc_type_id":111,"doc_type_name":"Пояснювальна_записка Фіз передача відмова (клопотання)","doc_type_file":"Фіз_клопотання_відмова.docx"}</cp:keywords>
  <cp:lastModifiedBy>Зайчук Максим Володимирович</cp:lastModifiedBy>
  <cp:revision>141</cp:revision>
  <cp:lastPrinted>2021-11-25T14:58:00Z</cp:lastPrinted>
  <dcterms:created xsi:type="dcterms:W3CDTF">2019-01-23T09:20:00Z</dcterms:created>
  <dcterms:modified xsi:type="dcterms:W3CDTF">2025-09-26T06:59:00Z</dcterms:modified>
</cp:coreProperties>
</file>