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510441854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510441854</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644771">
        <w:trPr>
          <w:trHeight w:val="2500"/>
        </w:trPr>
        <w:tc>
          <w:tcPr>
            <w:tcW w:w="5812" w:type="dxa"/>
            <w:hideMark/>
          </w:tcPr>
          <w:p w14:paraId="0B182D23" w14:textId="591DD9D9" w:rsidR="00644771" w:rsidRPr="00DE4A20" w:rsidRDefault="00644771" w:rsidP="00644771">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w:t>
            </w:r>
            <w:r w:rsidRPr="006D0D47">
              <w:rPr>
                <w:b/>
                <w:color w:val="000000" w:themeColor="text1"/>
                <w:sz w:val="28"/>
                <w:szCs w:val="28"/>
              </w:rPr>
              <w:t xml:space="preserve">на території </w:t>
            </w:r>
            <w:r>
              <w:rPr>
                <w:b/>
                <w:iCs/>
                <w:color w:val="000000" w:themeColor="text1"/>
                <w:sz w:val="28"/>
                <w:szCs w:val="28"/>
              </w:rPr>
              <w:t>16</w:t>
            </w:r>
            <w:r w:rsidRPr="006D0D47">
              <w:rPr>
                <w:b/>
                <w:iCs/>
                <w:color w:val="000000" w:themeColor="text1"/>
                <w:sz w:val="28"/>
                <w:szCs w:val="28"/>
              </w:rPr>
              <w:t xml:space="preserve"> кварталу Святошинського лісництв</w:t>
            </w:r>
            <w:r>
              <w:rPr>
                <w:b/>
                <w:iCs/>
                <w:color w:val="000000" w:themeColor="text1"/>
                <w:sz w:val="28"/>
                <w:szCs w:val="28"/>
              </w:rPr>
              <w:t>а</w:t>
            </w:r>
            <w:r>
              <w:rPr>
                <w:b/>
                <w:iCs/>
                <w:sz w:val="28"/>
                <w:szCs w:val="28"/>
              </w:rPr>
              <w:t xml:space="preserve"> </w:t>
            </w:r>
            <w:r>
              <w:rPr>
                <w:b/>
                <w:iCs/>
                <w:color w:val="000000" w:themeColor="text1"/>
                <w:sz w:val="28"/>
                <w:szCs w:val="28"/>
              </w:rPr>
              <w:t>у</w:t>
            </w:r>
            <w:r>
              <w:rPr>
                <w:b/>
                <w:color w:val="000000" w:themeColor="text1"/>
                <w:sz w:val="28"/>
                <w:szCs w:val="28"/>
              </w:rPr>
              <w:t xml:space="preserve"> </w:t>
            </w:r>
            <w:r>
              <w:rPr>
                <w:b/>
                <w:iCs/>
                <w:color w:val="000000" w:themeColor="text1"/>
                <w:sz w:val="28"/>
                <w:szCs w:val="28"/>
              </w:rPr>
              <w:t xml:space="preserve">Святошинському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4FCFEFB2" w:rsidR="00F6318B" w:rsidRPr="00DE4A20" w:rsidRDefault="00C7069E" w:rsidP="00F6318B">
      <w:pPr>
        <w:pStyle w:val="20"/>
        <w:ind w:firstLine="709"/>
        <w:rPr>
          <w:color w:val="000000" w:themeColor="text1"/>
          <w:szCs w:val="28"/>
          <w:lang w:val="uk-UA"/>
        </w:rPr>
      </w:pPr>
      <w:r w:rsidRPr="00644771">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12 травня 2025 року № 66302-009652428-031-03 та технічну документацію із землеустрою щодо інвентаризації земель, відповідно до статей 9, 57, 79</w:t>
      </w:r>
      <w:r w:rsidRPr="00644771">
        <w:rPr>
          <w:color w:val="000000" w:themeColor="text1"/>
          <w:vertAlign w:val="superscript"/>
          <w:lang w:val="uk-UA"/>
        </w:rPr>
        <w:t>1</w:t>
      </w:r>
      <w:r w:rsidRPr="00644771">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w:t>
      </w:r>
      <w:r w:rsidR="00C378A6">
        <w:rPr>
          <w:color w:val="000000" w:themeColor="text1"/>
          <w:lang w:val="uk-UA"/>
        </w:rPr>
        <w:t>а</w:t>
      </w:r>
      <w:r w:rsidRPr="00644771">
        <w:rPr>
          <w:color w:val="000000" w:themeColor="text1"/>
          <w:lang w:val="uk-UA"/>
        </w:rPr>
        <w:t xml:space="preserve"> ділянк</w:t>
      </w:r>
      <w:r w:rsidR="00C378A6">
        <w:rPr>
          <w:color w:val="000000" w:themeColor="text1"/>
          <w:lang w:val="uk-UA"/>
        </w:rPr>
        <w:t>а</w:t>
      </w:r>
      <w:r w:rsidRPr="00644771">
        <w:rPr>
          <w:color w:val="000000" w:themeColor="text1"/>
          <w:lang w:val="uk-UA"/>
        </w:rPr>
        <w:t xml:space="preserve"> зареєстрован</w:t>
      </w:r>
      <w:r w:rsidR="00C378A6">
        <w:rPr>
          <w:color w:val="000000" w:themeColor="text1"/>
          <w:lang w:val="uk-UA"/>
        </w:rPr>
        <w:t>а</w:t>
      </w:r>
      <w:r w:rsidRPr="00644771">
        <w:rPr>
          <w:color w:val="000000" w:themeColor="text1"/>
          <w:lang w:val="uk-UA"/>
        </w:rPr>
        <w:t xml:space="preserve">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C378A6" w:rsidRDefault="00207296" w:rsidP="00F6318B">
      <w:pPr>
        <w:ind w:firstLine="567"/>
        <w:jc w:val="both"/>
        <w:rPr>
          <w:rFonts w:ascii="Georgia" w:hAnsi="Georgia"/>
          <w:b/>
          <w:snapToGrid w:val="0"/>
          <w:color w:val="000000" w:themeColor="text1"/>
          <w:sz w:val="28"/>
          <w:lang w:val="uk-UA"/>
        </w:rPr>
      </w:pPr>
    </w:p>
    <w:p w14:paraId="2FA394A8" w14:textId="772394B5" w:rsidR="00644771" w:rsidRDefault="00DD418B" w:rsidP="00644771">
      <w:pPr>
        <w:ind w:firstLine="709"/>
        <w:jc w:val="both"/>
        <w:rPr>
          <w:color w:val="000000" w:themeColor="text1"/>
          <w:sz w:val="28"/>
          <w:szCs w:val="28"/>
          <w:lang w:val="uk-UA"/>
        </w:rPr>
      </w:pPr>
      <w:r w:rsidRPr="00C378A6">
        <w:rPr>
          <w:color w:val="000000" w:themeColor="text1"/>
          <w:sz w:val="28"/>
          <w:szCs w:val="28"/>
          <w:lang w:val="uk-UA"/>
        </w:rPr>
        <w:t>1</w:t>
      </w:r>
      <w:r>
        <w:rPr>
          <w:color w:val="000000" w:themeColor="text1"/>
          <w:sz w:val="28"/>
          <w:szCs w:val="28"/>
          <w:lang w:val="uk-UA"/>
        </w:rPr>
        <w:t xml:space="preserve">. </w:t>
      </w:r>
      <w:r w:rsidR="00644771">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644771">
        <w:rPr>
          <w:color w:val="000000" w:themeColor="text1"/>
          <w:sz w:val="28"/>
          <w:szCs w:val="28"/>
          <w:lang w:val="uk-UA"/>
        </w:rPr>
        <w:lastRenderedPageBreak/>
        <w:t>для цілей підрозділів 09.01 - 09.02, 09.04 - 09.05 та для збереження та використання земель природно-</w:t>
      </w:r>
      <w:r w:rsidR="00644771" w:rsidRPr="006D0D47">
        <w:rPr>
          <w:color w:val="000000" w:themeColor="text1"/>
          <w:sz w:val="28"/>
          <w:szCs w:val="28"/>
          <w:lang w:val="uk-UA"/>
        </w:rPr>
        <w:t xml:space="preserve">заповідного фонду </w:t>
      </w:r>
      <w:r w:rsidR="00644771">
        <w:rPr>
          <w:color w:val="000000" w:themeColor="text1"/>
          <w:sz w:val="28"/>
          <w:szCs w:val="28"/>
          <w:lang w:val="uk-UA"/>
        </w:rPr>
        <w:t>16</w:t>
      </w:r>
      <w:r w:rsidR="00644771" w:rsidRPr="006D0D47">
        <w:rPr>
          <w:color w:val="000000" w:themeColor="text1"/>
          <w:sz w:val="28"/>
          <w:szCs w:val="28"/>
          <w:lang w:val="uk-UA"/>
        </w:rPr>
        <w:t xml:space="preserve"> квартал Святошинського лісництва у Святошинському районі м. Києва </w:t>
      </w:r>
      <w:r w:rsidR="00644771" w:rsidRPr="006D0D47">
        <w:rPr>
          <w:sz w:val="28"/>
          <w:szCs w:val="28"/>
          <w:lang w:val="uk-UA"/>
        </w:rPr>
        <w:t>(категорія земель – землі лісогосподарського призначення)</w:t>
      </w:r>
      <w:r w:rsidR="00644771" w:rsidRPr="006D0D47">
        <w:rPr>
          <w:color w:val="000000" w:themeColor="text1"/>
          <w:sz w:val="28"/>
          <w:szCs w:val="28"/>
          <w:lang w:val="uk-UA"/>
        </w:rPr>
        <w:t>.</w:t>
      </w:r>
    </w:p>
    <w:p w14:paraId="318AC3FA" w14:textId="0D0970F0" w:rsidR="00644771" w:rsidRDefault="00644771" w:rsidP="00644771">
      <w:pPr>
        <w:ind w:firstLine="709"/>
        <w:jc w:val="both"/>
        <w:rPr>
          <w:color w:val="000000" w:themeColor="text1"/>
          <w:sz w:val="28"/>
          <w:szCs w:val="28"/>
          <w:lang w:val="uk-UA"/>
        </w:rPr>
      </w:pPr>
      <w:r>
        <w:rPr>
          <w:color w:val="000000" w:themeColor="text1"/>
          <w:sz w:val="28"/>
          <w:szCs w:val="28"/>
          <w:lang w:val="uk-UA"/>
        </w:rPr>
        <w:t xml:space="preserve">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w:t>
      </w:r>
      <w:r w:rsidRPr="00F01011">
        <w:rPr>
          <w:color w:val="000000" w:themeColor="text1"/>
          <w:sz w:val="28"/>
          <w:szCs w:val="28"/>
          <w:lang w:val="uk-UA"/>
        </w:rPr>
        <w:t xml:space="preserve">площею </w:t>
      </w:r>
      <w:r w:rsidRPr="00644771">
        <w:rPr>
          <w:iCs/>
          <w:color w:val="000000" w:themeColor="text1"/>
          <w:sz w:val="28"/>
          <w:szCs w:val="28"/>
          <w:lang w:val="uk-UA" w:eastAsia="uk-UA"/>
        </w:rPr>
        <w:t>29,1181</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644771">
        <w:rPr>
          <w:iCs/>
          <w:color w:val="000000" w:themeColor="text1"/>
          <w:sz w:val="28"/>
          <w:szCs w:val="28"/>
          <w:lang w:val="uk-UA" w:eastAsia="uk-UA"/>
        </w:rPr>
        <w:t>8000000000:75:606:0001</w:t>
      </w:r>
      <w:r w:rsidRPr="00F01011">
        <w:rPr>
          <w:sz w:val="28"/>
          <w:szCs w:val="28"/>
          <w:lang w:val="uk-UA"/>
        </w:rPr>
        <w:t xml:space="preserve">) </w:t>
      </w:r>
      <w:r w:rsidRPr="00F01011">
        <w:rPr>
          <w:color w:val="000000" w:themeColor="text1"/>
          <w:sz w:val="28"/>
          <w:szCs w:val="28"/>
          <w:lang w:val="uk-UA"/>
        </w:rPr>
        <w:t>для цілей підрозділів 09.01-09.02, 09.04-09.05 та для збереження та використання земель природно-заповідного фонду (код виду цільового призначення – 09.03) на території</w:t>
      </w:r>
      <w:r>
        <w:rPr>
          <w:color w:val="000000" w:themeColor="text1"/>
          <w:sz w:val="28"/>
          <w:lang w:val="uk-UA"/>
        </w:rPr>
        <w:t xml:space="preserve"> 16</w:t>
      </w:r>
      <w:r>
        <w:rPr>
          <w:iCs/>
          <w:color w:val="000000" w:themeColor="text1"/>
          <w:sz w:val="28"/>
          <w:szCs w:val="28"/>
          <w:lang w:val="uk-UA"/>
        </w:rPr>
        <w:t xml:space="preserve"> кварталу Святошинського лісництва </w:t>
      </w:r>
      <w:r>
        <w:rPr>
          <w:color w:val="000000" w:themeColor="text1"/>
          <w:sz w:val="28"/>
          <w:szCs w:val="28"/>
          <w:lang w:val="uk-UA"/>
        </w:rPr>
        <w:t xml:space="preserve">у </w:t>
      </w:r>
      <w:r>
        <w:rPr>
          <w:iCs/>
          <w:color w:val="000000" w:themeColor="text1"/>
          <w:sz w:val="28"/>
          <w:szCs w:val="28"/>
          <w:lang w:val="uk-UA"/>
        </w:rPr>
        <w:t>Святошинському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від 12 травня 2025 </w:t>
      </w:r>
      <w:r>
        <w:rPr>
          <w:color w:val="000000" w:themeColor="text1"/>
          <w:sz w:val="28"/>
          <w:szCs w:val="28"/>
          <w:lang w:val="uk-UA"/>
        </w:rPr>
        <w:t xml:space="preserve">року </w:t>
      </w:r>
      <w:r w:rsidRPr="00DE4A20">
        <w:rPr>
          <w:color w:val="000000" w:themeColor="text1"/>
          <w:sz w:val="28"/>
          <w:szCs w:val="28"/>
          <w:lang w:val="uk-UA"/>
        </w:rPr>
        <w:t xml:space="preserve">№ 66302-009652428-031-03, справа № </w:t>
      </w:r>
      <w:r w:rsidRPr="00DE4A20">
        <w:rPr>
          <w:b/>
          <w:color w:val="000000" w:themeColor="text1"/>
          <w:sz w:val="28"/>
          <w:szCs w:val="28"/>
          <w:lang w:val="uk-UA"/>
        </w:rPr>
        <w:t>510441854</w:t>
      </w:r>
      <w:r>
        <w:rPr>
          <w:color w:val="000000" w:themeColor="text1"/>
          <w:sz w:val="28"/>
          <w:szCs w:val="28"/>
          <w:lang w:val="uk-UA"/>
        </w:rPr>
        <w:t>.</w:t>
      </w:r>
    </w:p>
    <w:p w14:paraId="338D2A95" w14:textId="77777777" w:rsidR="00644771" w:rsidRDefault="00644771" w:rsidP="00644771">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49A76B06" w14:textId="77777777" w:rsidR="00644771" w:rsidRDefault="00644771" w:rsidP="00644771">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36C1974D" w14:textId="01A63470" w:rsidR="00644771" w:rsidRDefault="00644771" w:rsidP="00644771">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BD641CF" w14:textId="56A791D7" w:rsidR="00644771" w:rsidRDefault="00644771" w:rsidP="00644771">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5A77E10" w14:textId="0F71A0A1" w:rsidR="00644771" w:rsidRPr="002513FE" w:rsidRDefault="00644771" w:rsidP="00644771">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xml:space="preserve">. Під час використання земельної ділянки </w:t>
      </w:r>
      <w:r w:rsidRPr="002513FE">
        <w:rPr>
          <w:sz w:val="28"/>
          <w:szCs w:val="28"/>
          <w:lang w:val="uk-UA"/>
        </w:rPr>
        <w:t>дотримуватися обмежень у їх використанні, зареєстрованих у Державному земельному кадастрі.</w:t>
      </w:r>
    </w:p>
    <w:p w14:paraId="259BF9D1" w14:textId="3C053E67" w:rsidR="00644771" w:rsidRPr="002513FE" w:rsidRDefault="00644771" w:rsidP="00644771">
      <w:pPr>
        <w:tabs>
          <w:tab w:val="left" w:pos="0"/>
        </w:tabs>
        <w:ind w:firstLine="680"/>
        <w:jc w:val="both"/>
        <w:rPr>
          <w:sz w:val="28"/>
          <w:szCs w:val="28"/>
          <w:lang w:val="uk-UA"/>
        </w:rPr>
      </w:pPr>
      <w:r w:rsidRPr="002513FE">
        <w:rPr>
          <w:sz w:val="28"/>
          <w:szCs w:val="28"/>
          <w:lang w:val="uk-UA"/>
        </w:rPr>
        <w:t>3.</w:t>
      </w:r>
      <w:r w:rsidRPr="002513FE">
        <w:rPr>
          <w:sz w:val="28"/>
          <w:szCs w:val="28"/>
        </w:rPr>
        <w:t>5</w:t>
      </w:r>
      <w:r w:rsidRPr="002513FE">
        <w:rPr>
          <w:sz w:val="28"/>
          <w:szCs w:val="28"/>
          <w:lang w:val="uk-UA"/>
        </w:rPr>
        <w:t xml:space="preserve">. </w:t>
      </w:r>
      <w:r w:rsidR="002513FE" w:rsidRPr="002513FE">
        <w:rPr>
          <w:sz w:val="28"/>
          <w:szCs w:val="28"/>
          <w:lang w:val="uk-UA"/>
        </w:rPr>
        <w:t>Дотримуватися вимог Закону України «Про охорону культурної спадщини» та Закону України «Про природо-заповідний фонд України»</w:t>
      </w:r>
      <w:r w:rsidRPr="002513FE">
        <w:rPr>
          <w:sz w:val="28"/>
          <w:szCs w:val="28"/>
          <w:lang w:val="uk-UA"/>
        </w:rPr>
        <w:t>.</w:t>
      </w:r>
    </w:p>
    <w:p w14:paraId="6BCB7DC5" w14:textId="6FD656A8" w:rsidR="00644771" w:rsidRPr="002513FE" w:rsidRDefault="00644771" w:rsidP="00644771">
      <w:pPr>
        <w:tabs>
          <w:tab w:val="left" w:pos="0"/>
          <w:tab w:val="left" w:pos="1134"/>
        </w:tabs>
        <w:ind w:firstLine="720"/>
        <w:jc w:val="both"/>
        <w:rPr>
          <w:sz w:val="28"/>
          <w:szCs w:val="28"/>
          <w:lang w:val="uk-UA"/>
        </w:rPr>
      </w:pPr>
      <w:r w:rsidRPr="002513FE">
        <w:rPr>
          <w:sz w:val="28"/>
          <w:szCs w:val="28"/>
          <w:lang w:val="uk-UA"/>
        </w:rPr>
        <w:t xml:space="preserve">3.6. </w:t>
      </w:r>
      <w:r w:rsidR="002513FE" w:rsidRPr="002513FE">
        <w:rPr>
          <w:sz w:val="28"/>
          <w:szCs w:val="28"/>
          <w:lang w:val="uk-UA"/>
        </w:rPr>
        <w:t>Частину з</w:t>
      </w:r>
      <w:r w:rsidRPr="002513FE">
        <w:rPr>
          <w:sz w:val="28"/>
          <w:szCs w:val="28"/>
          <w:lang w:val="uk-UA"/>
        </w:rPr>
        <w:t>емельн</w:t>
      </w:r>
      <w:r w:rsidR="002513FE" w:rsidRPr="002513FE">
        <w:rPr>
          <w:sz w:val="28"/>
          <w:szCs w:val="28"/>
          <w:lang w:val="uk-UA"/>
        </w:rPr>
        <w:t>ої</w:t>
      </w:r>
      <w:r w:rsidRPr="002513FE">
        <w:rPr>
          <w:sz w:val="28"/>
          <w:szCs w:val="28"/>
          <w:lang w:val="uk-UA"/>
        </w:rPr>
        <w:t xml:space="preserve"> ділянк</w:t>
      </w:r>
      <w:r w:rsidR="002513FE" w:rsidRPr="002513FE">
        <w:rPr>
          <w:sz w:val="28"/>
          <w:szCs w:val="28"/>
          <w:lang w:val="uk-UA"/>
        </w:rPr>
        <w:t>и</w:t>
      </w:r>
      <w:r w:rsidRPr="002513FE">
        <w:rPr>
          <w:sz w:val="28"/>
          <w:szCs w:val="28"/>
          <w:lang w:val="uk-UA"/>
        </w:rPr>
        <w:t xml:space="preserve"> в межах прибережних захисних смуг використовувати з обмеженнями відповідно до вимог статей 60, 61 Земельного кодексу України та статей 86-89 Водного кодексу України.</w:t>
      </w:r>
    </w:p>
    <w:p w14:paraId="78A4ED44" w14:textId="58647560" w:rsidR="00644771" w:rsidRDefault="00644771" w:rsidP="00644771">
      <w:pPr>
        <w:tabs>
          <w:tab w:val="left" w:pos="0"/>
        </w:tabs>
        <w:ind w:firstLine="680"/>
        <w:jc w:val="both"/>
        <w:rPr>
          <w:color w:val="000000" w:themeColor="text1"/>
          <w:sz w:val="28"/>
          <w:szCs w:val="28"/>
          <w:lang w:val="uk-UA"/>
        </w:rPr>
      </w:pPr>
      <w:r w:rsidRPr="002513FE">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w:t>
      </w:r>
      <w:r>
        <w:rPr>
          <w:color w:val="000000" w:themeColor="text1"/>
          <w:sz w:val="28"/>
          <w:szCs w:val="28"/>
          <w:lang w:val="uk-UA"/>
        </w:rPr>
        <w:t xml:space="preserve"> нею відповідно до вимог статей 141, 143 Земельного кодексу України.</w:t>
      </w:r>
    </w:p>
    <w:p w14:paraId="6A2F4FE6" w14:textId="77777777" w:rsidR="00644771" w:rsidRDefault="00644771" w:rsidP="00644771">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341910AF" w:rsidR="002F760B" w:rsidRDefault="00644771" w:rsidP="00644771">
      <w:pPr>
        <w:tabs>
          <w:tab w:val="left" w:pos="0"/>
          <w:tab w:val="left" w:pos="1134"/>
        </w:tabs>
        <w:ind w:firstLine="68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644771" w:rsidRDefault="005E4826" w:rsidP="005E4826">
            <w:pPr>
              <w:jc w:val="right"/>
              <w:rPr>
                <w:color w:val="000000"/>
                <w:sz w:val="28"/>
                <w:szCs w:val="28"/>
                <w:lang w:val="uk-UA" w:eastAsia="uk-UA"/>
              </w:rPr>
            </w:pPr>
          </w:p>
          <w:p w14:paraId="4005A8F6" w14:textId="77777777" w:rsidR="005E4826" w:rsidRPr="00644771"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04510A3F" w:rsidR="005E4826" w:rsidRDefault="005B339A" w:rsidP="005E4826">
            <w:pPr>
              <w:jc w:val="right"/>
              <w:rPr>
                <w:color w:val="000000"/>
                <w:sz w:val="28"/>
                <w:szCs w:val="28"/>
                <w:lang w:val="uk-UA" w:eastAsia="uk-UA"/>
              </w:rPr>
            </w:pPr>
            <w:r>
              <w:rPr>
                <w:color w:val="000000"/>
                <w:sz w:val="28"/>
                <w:szCs w:val="28"/>
                <w:lang w:val="uk-UA" w:eastAsia="uk-UA"/>
              </w:rPr>
              <w:t>Віктор ДВОРНІКОВ</w:t>
            </w:r>
            <w:r w:rsidR="005E4826" w:rsidRPr="009B2859">
              <w:rPr>
                <w:rStyle w:val="af0"/>
                <w:b w:val="0"/>
                <w:sz w:val="28"/>
                <w:szCs w:val="28"/>
              </w:rPr>
              <w:t xml:space="preserve"> </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44"/>
        <w:gridCol w:w="3542"/>
        <w:gridCol w:w="14"/>
      </w:tblGrid>
      <w:tr w:rsidR="00644771" w:rsidRPr="00630706" w14:paraId="71D7F071" w14:textId="77777777" w:rsidTr="002513FE">
        <w:tc>
          <w:tcPr>
            <w:tcW w:w="6098" w:type="dxa"/>
            <w:gridSpan w:val="2"/>
          </w:tcPr>
          <w:p w14:paraId="3B332A60" w14:textId="77777777" w:rsidR="00644771" w:rsidRPr="00630706" w:rsidRDefault="00644771" w:rsidP="00CF1E2E">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34ED6DEE" w14:textId="77777777" w:rsidR="00644771" w:rsidRPr="00630706" w:rsidRDefault="00644771" w:rsidP="00CF1E2E">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139F2120" w14:textId="77777777" w:rsidR="00644771" w:rsidRPr="00630706" w:rsidRDefault="00644771" w:rsidP="00CF1E2E">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5AC67E0C" w14:textId="77777777" w:rsidR="00644771" w:rsidRPr="00630706" w:rsidRDefault="00644771" w:rsidP="00CF1E2E">
            <w:pPr>
              <w:tabs>
                <w:tab w:val="left" w:pos="0"/>
                <w:tab w:val="left" w:pos="1134"/>
              </w:tabs>
              <w:jc w:val="both"/>
              <w:rPr>
                <w:sz w:val="28"/>
                <w:szCs w:val="28"/>
                <w:lang w:val="uk-UA" w:eastAsia="uk-UA"/>
              </w:rPr>
            </w:pPr>
          </w:p>
        </w:tc>
        <w:tc>
          <w:tcPr>
            <w:tcW w:w="3556" w:type="dxa"/>
            <w:gridSpan w:val="2"/>
          </w:tcPr>
          <w:p w14:paraId="0BDE7FC2" w14:textId="77777777" w:rsidR="00644771" w:rsidRPr="00630706" w:rsidRDefault="00644771" w:rsidP="00CF1E2E">
            <w:pPr>
              <w:jc w:val="both"/>
              <w:rPr>
                <w:color w:val="000000"/>
                <w:sz w:val="28"/>
                <w:szCs w:val="28"/>
                <w:lang w:val="uk-UA" w:eastAsia="uk-UA"/>
              </w:rPr>
            </w:pPr>
          </w:p>
        </w:tc>
      </w:tr>
      <w:tr w:rsidR="00644771" w:rsidRPr="00630706" w14:paraId="78547C61" w14:textId="77777777" w:rsidTr="002513FE">
        <w:trPr>
          <w:gridAfter w:val="1"/>
          <w:wAfter w:w="14" w:type="dxa"/>
        </w:trPr>
        <w:tc>
          <w:tcPr>
            <w:tcW w:w="5954" w:type="dxa"/>
            <w:hideMark/>
          </w:tcPr>
          <w:p w14:paraId="04301D62" w14:textId="77777777" w:rsidR="00644771" w:rsidRPr="00630706" w:rsidRDefault="00644771" w:rsidP="00CF1E2E">
            <w:pPr>
              <w:jc w:val="both"/>
              <w:rPr>
                <w:color w:val="000000"/>
                <w:sz w:val="28"/>
                <w:szCs w:val="28"/>
                <w:lang w:val="uk-UA" w:eastAsia="uk-UA"/>
              </w:rPr>
            </w:pPr>
            <w:r w:rsidRPr="00630706">
              <w:rPr>
                <w:color w:val="000000"/>
                <w:sz w:val="28"/>
                <w:szCs w:val="28"/>
                <w:lang w:val="uk-UA" w:eastAsia="uk-UA"/>
              </w:rPr>
              <w:t>Голова</w:t>
            </w:r>
          </w:p>
        </w:tc>
        <w:tc>
          <w:tcPr>
            <w:tcW w:w="3686" w:type="dxa"/>
            <w:gridSpan w:val="2"/>
            <w:hideMark/>
          </w:tcPr>
          <w:p w14:paraId="44E3F5AB" w14:textId="77777777" w:rsidR="00644771" w:rsidRPr="00630706" w:rsidRDefault="00644771" w:rsidP="00CF1E2E">
            <w:pPr>
              <w:jc w:val="right"/>
              <w:rPr>
                <w:color w:val="000000"/>
                <w:sz w:val="28"/>
                <w:szCs w:val="28"/>
                <w:lang w:val="uk-UA" w:eastAsia="uk-UA"/>
              </w:rPr>
            </w:pPr>
            <w:r w:rsidRPr="00630706">
              <w:rPr>
                <w:rStyle w:val="af0"/>
                <w:b w:val="0"/>
                <w:sz w:val="28"/>
                <w:szCs w:val="28"/>
                <w:lang w:val="uk-UA" w:eastAsia="uk-UA"/>
              </w:rPr>
              <w:t>Михайло ТЕРЕНТЬЄВ</w:t>
            </w:r>
          </w:p>
        </w:tc>
      </w:tr>
      <w:tr w:rsidR="00644771" w:rsidRPr="00630706" w14:paraId="4F52A621" w14:textId="77777777" w:rsidTr="002513FE">
        <w:trPr>
          <w:gridAfter w:val="1"/>
          <w:wAfter w:w="14" w:type="dxa"/>
        </w:trPr>
        <w:tc>
          <w:tcPr>
            <w:tcW w:w="5954" w:type="dxa"/>
          </w:tcPr>
          <w:p w14:paraId="5C349E95" w14:textId="77777777" w:rsidR="00644771" w:rsidRPr="00630706" w:rsidRDefault="00644771" w:rsidP="00CF1E2E">
            <w:pPr>
              <w:jc w:val="both"/>
              <w:rPr>
                <w:color w:val="000000"/>
                <w:sz w:val="28"/>
                <w:szCs w:val="28"/>
                <w:lang w:val="uk-UA" w:eastAsia="uk-UA"/>
              </w:rPr>
            </w:pPr>
          </w:p>
        </w:tc>
        <w:tc>
          <w:tcPr>
            <w:tcW w:w="3686" w:type="dxa"/>
            <w:gridSpan w:val="2"/>
          </w:tcPr>
          <w:p w14:paraId="69B49204" w14:textId="77777777" w:rsidR="00644771" w:rsidRPr="00630706" w:rsidRDefault="00644771" w:rsidP="00CF1E2E">
            <w:pPr>
              <w:jc w:val="right"/>
              <w:rPr>
                <w:color w:val="000000"/>
                <w:sz w:val="28"/>
                <w:szCs w:val="28"/>
                <w:lang w:val="uk-UA" w:eastAsia="uk-UA"/>
              </w:rPr>
            </w:pPr>
          </w:p>
        </w:tc>
      </w:tr>
      <w:tr w:rsidR="00644771" w:rsidRPr="00630706" w14:paraId="7B660B83" w14:textId="77777777" w:rsidTr="002513FE">
        <w:trPr>
          <w:gridAfter w:val="1"/>
          <w:wAfter w:w="14" w:type="dxa"/>
        </w:trPr>
        <w:tc>
          <w:tcPr>
            <w:tcW w:w="5954" w:type="dxa"/>
          </w:tcPr>
          <w:p w14:paraId="30BC1170" w14:textId="77777777" w:rsidR="00644771" w:rsidRPr="00630706" w:rsidRDefault="00644771" w:rsidP="00CF1E2E">
            <w:pPr>
              <w:jc w:val="both"/>
              <w:rPr>
                <w:color w:val="000000"/>
                <w:sz w:val="28"/>
                <w:szCs w:val="28"/>
                <w:lang w:val="uk-UA" w:eastAsia="uk-UA"/>
              </w:rPr>
            </w:pPr>
          </w:p>
          <w:p w14:paraId="39F5BA2C" w14:textId="77777777" w:rsidR="00644771" w:rsidRPr="00630706" w:rsidRDefault="00644771" w:rsidP="00CF1E2E">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22F40493" w14:textId="77777777" w:rsidR="00644771" w:rsidRPr="00630706" w:rsidRDefault="00644771" w:rsidP="00CF1E2E">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06604609" w14:textId="77777777" w:rsidR="00644771" w:rsidRPr="00630706" w:rsidRDefault="00644771" w:rsidP="00CF1E2E">
            <w:pPr>
              <w:jc w:val="both"/>
              <w:rPr>
                <w:color w:val="000000"/>
                <w:sz w:val="28"/>
                <w:szCs w:val="28"/>
                <w:lang w:val="uk-UA" w:eastAsia="uk-UA"/>
              </w:rPr>
            </w:pPr>
            <w:r w:rsidRPr="00630706">
              <w:rPr>
                <w:color w:val="000000"/>
                <w:sz w:val="28"/>
                <w:szCs w:val="28"/>
                <w:lang w:val="uk-UA" w:eastAsia="uk-UA"/>
              </w:rPr>
              <w:t>Київської міської ради</w:t>
            </w:r>
          </w:p>
          <w:p w14:paraId="366B7773" w14:textId="77777777" w:rsidR="00644771" w:rsidRPr="00630706" w:rsidRDefault="00644771" w:rsidP="00CF1E2E">
            <w:pPr>
              <w:jc w:val="both"/>
              <w:rPr>
                <w:color w:val="000000"/>
                <w:sz w:val="28"/>
                <w:szCs w:val="28"/>
                <w:lang w:val="uk-UA" w:eastAsia="uk-UA"/>
              </w:rPr>
            </w:pPr>
          </w:p>
          <w:p w14:paraId="53D248BF" w14:textId="77777777" w:rsidR="00644771" w:rsidRPr="00630706" w:rsidRDefault="00644771" w:rsidP="00CF1E2E">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453DBCA6" w14:textId="77777777" w:rsidR="00644771" w:rsidRPr="00630706" w:rsidRDefault="00644771" w:rsidP="00CF1E2E">
            <w:pPr>
              <w:ind w:left="-105"/>
              <w:jc w:val="both"/>
              <w:rPr>
                <w:sz w:val="28"/>
                <w:szCs w:val="28"/>
                <w:lang w:val="uk-UA" w:eastAsia="uk-UA"/>
              </w:rPr>
            </w:pPr>
          </w:p>
          <w:p w14:paraId="6C7B1068" w14:textId="77777777" w:rsidR="00644771" w:rsidRPr="00630706" w:rsidRDefault="00644771" w:rsidP="00CF1E2E">
            <w:pPr>
              <w:jc w:val="both"/>
              <w:rPr>
                <w:sz w:val="28"/>
                <w:szCs w:val="28"/>
                <w:lang w:val="uk-UA" w:eastAsia="uk-UA"/>
              </w:rPr>
            </w:pPr>
            <w:r w:rsidRPr="00630706">
              <w:rPr>
                <w:sz w:val="28"/>
                <w:szCs w:val="28"/>
                <w:lang w:val="uk-UA" w:eastAsia="uk-UA"/>
              </w:rPr>
              <w:t xml:space="preserve">Голова                             </w:t>
            </w:r>
          </w:p>
          <w:p w14:paraId="48315965" w14:textId="77777777" w:rsidR="00644771" w:rsidRPr="00630706" w:rsidRDefault="00644771" w:rsidP="00CF1E2E">
            <w:pPr>
              <w:ind w:left="-105"/>
              <w:jc w:val="both"/>
              <w:rPr>
                <w:sz w:val="28"/>
                <w:szCs w:val="28"/>
                <w:lang w:val="uk-UA" w:eastAsia="uk-UA"/>
              </w:rPr>
            </w:pPr>
          </w:p>
          <w:p w14:paraId="283F5C06" w14:textId="77777777" w:rsidR="00644771" w:rsidRPr="00630706" w:rsidRDefault="00644771" w:rsidP="00CF1E2E">
            <w:pPr>
              <w:jc w:val="both"/>
              <w:rPr>
                <w:color w:val="000000"/>
                <w:sz w:val="28"/>
                <w:szCs w:val="28"/>
                <w:lang w:val="uk-UA" w:eastAsia="uk-UA"/>
              </w:rPr>
            </w:pPr>
          </w:p>
        </w:tc>
        <w:tc>
          <w:tcPr>
            <w:tcW w:w="3686" w:type="dxa"/>
            <w:gridSpan w:val="2"/>
          </w:tcPr>
          <w:p w14:paraId="21BA0DFA" w14:textId="77777777" w:rsidR="00644771" w:rsidRPr="00630706" w:rsidRDefault="00644771" w:rsidP="00CF1E2E">
            <w:pPr>
              <w:jc w:val="right"/>
              <w:rPr>
                <w:rStyle w:val="af0"/>
                <w:b w:val="0"/>
                <w:lang w:val="uk-UA"/>
              </w:rPr>
            </w:pPr>
          </w:p>
          <w:p w14:paraId="79B6E158" w14:textId="77777777" w:rsidR="00644771" w:rsidRPr="00630706" w:rsidRDefault="00644771" w:rsidP="00CF1E2E">
            <w:pPr>
              <w:jc w:val="right"/>
              <w:rPr>
                <w:rStyle w:val="af0"/>
                <w:b w:val="0"/>
                <w:sz w:val="28"/>
                <w:szCs w:val="28"/>
                <w:lang w:val="uk-UA" w:eastAsia="uk-UA"/>
              </w:rPr>
            </w:pPr>
          </w:p>
          <w:p w14:paraId="77EFEFA4" w14:textId="77777777" w:rsidR="00644771" w:rsidRPr="00630706" w:rsidRDefault="00644771" w:rsidP="00CF1E2E">
            <w:pPr>
              <w:jc w:val="right"/>
              <w:rPr>
                <w:rStyle w:val="af0"/>
                <w:b w:val="0"/>
                <w:sz w:val="28"/>
                <w:szCs w:val="28"/>
                <w:lang w:val="uk-UA" w:eastAsia="uk-UA"/>
              </w:rPr>
            </w:pPr>
          </w:p>
          <w:p w14:paraId="4AC95E63" w14:textId="77777777" w:rsidR="00644771" w:rsidRPr="00630706" w:rsidRDefault="00644771" w:rsidP="00CF1E2E">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2A36E6E4" w14:textId="77777777" w:rsidR="00644771" w:rsidRPr="00630706" w:rsidRDefault="00644771" w:rsidP="00CF1E2E">
            <w:pPr>
              <w:jc w:val="right"/>
              <w:rPr>
                <w:rStyle w:val="af0"/>
                <w:b w:val="0"/>
                <w:sz w:val="28"/>
                <w:szCs w:val="28"/>
                <w:lang w:val="uk-UA" w:eastAsia="uk-UA"/>
              </w:rPr>
            </w:pPr>
          </w:p>
          <w:p w14:paraId="17447406" w14:textId="77777777" w:rsidR="00644771" w:rsidRPr="00630706" w:rsidRDefault="00644771" w:rsidP="00CF1E2E">
            <w:pPr>
              <w:jc w:val="right"/>
              <w:rPr>
                <w:rStyle w:val="af0"/>
                <w:b w:val="0"/>
                <w:sz w:val="28"/>
                <w:szCs w:val="28"/>
                <w:lang w:val="uk-UA" w:eastAsia="uk-UA"/>
              </w:rPr>
            </w:pPr>
          </w:p>
          <w:p w14:paraId="3823D0B0" w14:textId="77777777" w:rsidR="00644771" w:rsidRPr="00630706" w:rsidRDefault="00644771" w:rsidP="00CF1E2E">
            <w:pPr>
              <w:jc w:val="right"/>
              <w:rPr>
                <w:rStyle w:val="af0"/>
                <w:b w:val="0"/>
                <w:sz w:val="28"/>
                <w:szCs w:val="28"/>
                <w:lang w:val="uk-UA" w:eastAsia="uk-UA"/>
              </w:rPr>
            </w:pPr>
          </w:p>
          <w:p w14:paraId="5109C6DB" w14:textId="77777777" w:rsidR="00644771" w:rsidRPr="00630706" w:rsidRDefault="00644771" w:rsidP="00CF1E2E">
            <w:pPr>
              <w:jc w:val="right"/>
              <w:rPr>
                <w:rStyle w:val="af0"/>
                <w:b w:val="0"/>
                <w:sz w:val="28"/>
                <w:szCs w:val="28"/>
                <w:lang w:val="uk-UA" w:eastAsia="uk-UA"/>
              </w:rPr>
            </w:pPr>
          </w:p>
          <w:p w14:paraId="7F1E8E01" w14:textId="77777777" w:rsidR="00644771" w:rsidRPr="00630706" w:rsidRDefault="00644771" w:rsidP="00CF1E2E">
            <w:pPr>
              <w:ind w:left="-105"/>
              <w:jc w:val="right"/>
              <w:rPr>
                <w:lang w:val="uk-UA"/>
              </w:rPr>
            </w:pPr>
            <w:r w:rsidRPr="00630706">
              <w:rPr>
                <w:sz w:val="28"/>
                <w:szCs w:val="28"/>
                <w:lang w:val="uk-UA" w:eastAsia="uk-UA"/>
              </w:rPr>
              <w:t>Денис МОСКАЛЬ</w:t>
            </w:r>
          </w:p>
          <w:p w14:paraId="523AC362" w14:textId="77777777" w:rsidR="00644771" w:rsidRPr="00630706" w:rsidRDefault="00644771" w:rsidP="00CF1E2E">
            <w:pPr>
              <w:ind w:left="-105"/>
              <w:jc w:val="right"/>
              <w:rPr>
                <w:sz w:val="28"/>
                <w:szCs w:val="28"/>
                <w:lang w:val="uk-UA" w:eastAsia="uk-UA"/>
              </w:rPr>
            </w:pPr>
          </w:p>
          <w:p w14:paraId="33666CBB" w14:textId="77777777" w:rsidR="00644771" w:rsidRPr="00630706" w:rsidRDefault="00644771" w:rsidP="00CF1E2E">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18B78770" w:rsidR="005037E2" w:rsidRPr="00431509" w:rsidRDefault="005B339A" w:rsidP="005B339A">
      <w:pPr>
        <w:rPr>
          <w:color w:val="000000"/>
          <w:sz w:val="28"/>
          <w:szCs w:val="28"/>
          <w:lang w:val="en-US" w:eastAsia="uk-UA"/>
        </w:rPr>
      </w:pPr>
      <w:bookmarkStart w:id="0" w:name="_GoBack"/>
      <w:bookmarkEnd w:id="0"/>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F1AB2" w14:textId="77777777" w:rsidR="006B53C8" w:rsidRDefault="006B53C8">
      <w:r>
        <w:separator/>
      </w:r>
    </w:p>
  </w:endnote>
  <w:endnote w:type="continuationSeparator" w:id="0">
    <w:p w14:paraId="1AD79FE7" w14:textId="77777777" w:rsidR="006B53C8" w:rsidRDefault="006B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74355" w14:textId="77777777" w:rsidR="006B53C8" w:rsidRDefault="006B53C8">
      <w:r>
        <w:separator/>
      </w:r>
    </w:p>
  </w:footnote>
  <w:footnote w:type="continuationSeparator" w:id="0">
    <w:p w14:paraId="2400B5B0" w14:textId="77777777" w:rsidR="006B53C8" w:rsidRDefault="006B5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26A5"/>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13FE"/>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33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44771"/>
    <w:rsid w:val="006530A4"/>
    <w:rsid w:val="00656B09"/>
    <w:rsid w:val="00664107"/>
    <w:rsid w:val="006661E2"/>
    <w:rsid w:val="00677766"/>
    <w:rsid w:val="0067790C"/>
    <w:rsid w:val="00692C91"/>
    <w:rsid w:val="006962AA"/>
    <w:rsid w:val="006A69D3"/>
    <w:rsid w:val="006A7731"/>
    <w:rsid w:val="006B158B"/>
    <w:rsid w:val="006B53C8"/>
    <w:rsid w:val="006C22D1"/>
    <w:rsid w:val="006C33D6"/>
    <w:rsid w:val="006C5BDF"/>
    <w:rsid w:val="006D015A"/>
    <w:rsid w:val="006D04A6"/>
    <w:rsid w:val="006D437A"/>
    <w:rsid w:val="006D60E0"/>
    <w:rsid w:val="006E144B"/>
    <w:rsid w:val="0070258D"/>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378A6"/>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3</Pages>
  <Words>759</Words>
  <Characters>4331</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5080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56</cp:revision>
  <cp:lastPrinted>2021-11-24T13:25:00Z</cp:lastPrinted>
  <dcterms:created xsi:type="dcterms:W3CDTF">2020-03-26T09:21:00Z</dcterms:created>
  <dcterms:modified xsi:type="dcterms:W3CDTF">2025-06-11T12:19:00Z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