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FE12E9" w:rsidRDefault="009E5D57" w:rsidP="004D1119">
      <w:pPr>
        <w:pStyle w:val="50"/>
        <w:shd w:val="clear" w:color="auto" w:fill="auto"/>
        <w:ind w:right="1948"/>
        <w:jc w:val="center"/>
        <w:rPr>
          <w:sz w:val="36"/>
          <w:szCs w:val="36"/>
          <w:lang w:val="uk-UA"/>
        </w:rPr>
      </w:pPr>
      <w:r w:rsidRPr="00FE12E9">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FE12E9">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514144580</w:t>
                            </w:r>
                          </w:p>
                        </w:txbxContent>
                      </wps:txbx>
                      <wps:bodyPr wrap="square" lIns="0" tIns="0" rIns="0" bIns="0"/>
                    </wps:wsp>
                  </a:graphicData>
                </a:graphic>
                <wp14:sizeRelH relativeFrom="margin">
                  <wp14:pctWidth>0</wp14:pctWidth>
                </wp14:sizeRelH>
              </wp:anchor>
            </w:drawing>
          </mc:Choice>
          <mc:Fallback>
            <w:pict>
              <v:shapetype w14:anchorId="708B545D" id="_x0000_t202" coordsize="21600,21600" o:spt="202" path="m,l,21600r21600,l21600,xe">
                <v:stroke joinstyle="miter"/>
                <v:path gradientshapeok="t" o:connecttype="rect"/>
              </v:shapetype>
              <v:shape id="Shape 1" o:spid="_x0000_s1026" type="#_x0000_t202"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filled="f" stroked="f">
                <v:textbox inset="0,0,0,0">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514144580</w:t>
                      </w:r>
                    </w:p>
                  </w:txbxContent>
                </v:textbox>
                <w10:wrap anchorx="page"/>
              </v:shape>
            </w:pict>
          </mc:Fallback>
        </mc:AlternateContent>
      </w:r>
      <w:r w:rsidR="004D1119" w:rsidRPr="00FE12E9">
        <w:rPr>
          <w:sz w:val="36"/>
          <w:szCs w:val="36"/>
          <w:lang w:val="uk-UA"/>
        </w:rPr>
        <w:t>ПОЯСНЮВАЛЬНА ЗАПИСКА</w:t>
      </w:r>
    </w:p>
    <w:p w14:paraId="34493903" w14:textId="77777777" w:rsidR="004D1119" w:rsidRPr="00FE12E9" w:rsidRDefault="00065154" w:rsidP="004D1119">
      <w:pPr>
        <w:pStyle w:val="1"/>
        <w:shd w:val="clear" w:color="auto" w:fill="auto"/>
        <w:ind w:left="1320" w:right="3874"/>
        <w:jc w:val="center"/>
        <w:rPr>
          <w:sz w:val="24"/>
          <w:szCs w:val="24"/>
          <w:lang w:val="uk-UA"/>
        </w:rPr>
      </w:pPr>
      <w:r w:rsidRPr="00FE12E9">
        <w:rPr>
          <w:b/>
          <w:bCs/>
          <w:sz w:val="24"/>
          <w:szCs w:val="24"/>
          <w:lang w:val="uk-UA"/>
        </w:rPr>
        <w:t xml:space="preserve">№ </w:t>
      </w:r>
      <w:r w:rsidR="004D1119" w:rsidRPr="00FE12E9">
        <w:rPr>
          <w:b/>
          <w:bCs/>
          <w:sz w:val="24"/>
          <w:szCs w:val="24"/>
          <w:lang w:val="uk-UA"/>
        </w:rPr>
        <w:t>ПЗН-90672 від 21.01.2026</w:t>
      </w:r>
    </w:p>
    <w:p w14:paraId="781D03CD" w14:textId="77777777" w:rsidR="004D1119" w:rsidRPr="00FE12E9" w:rsidRDefault="004D1119" w:rsidP="004D1119">
      <w:pPr>
        <w:pStyle w:val="1"/>
        <w:shd w:val="clear" w:color="auto" w:fill="auto"/>
        <w:ind w:right="2740"/>
        <w:jc w:val="center"/>
        <w:rPr>
          <w:i/>
          <w:sz w:val="24"/>
          <w:szCs w:val="24"/>
          <w:lang w:val="uk-UA"/>
        </w:rPr>
      </w:pPr>
      <w:r w:rsidRPr="00FE12E9">
        <w:rPr>
          <w:sz w:val="24"/>
          <w:szCs w:val="24"/>
          <w:lang w:val="uk-UA"/>
        </w:rPr>
        <w:t xml:space="preserve">до </w:t>
      </w:r>
      <w:proofErr w:type="spellStart"/>
      <w:r w:rsidRPr="00FE12E9">
        <w:rPr>
          <w:sz w:val="24"/>
          <w:szCs w:val="24"/>
          <w:lang w:val="uk-UA"/>
        </w:rPr>
        <w:t>проєкту</w:t>
      </w:r>
      <w:proofErr w:type="spellEnd"/>
      <w:r w:rsidRPr="00FE12E9">
        <w:rPr>
          <w:sz w:val="24"/>
          <w:szCs w:val="24"/>
          <w:lang w:val="uk-UA"/>
        </w:rPr>
        <w:t xml:space="preserve"> рішення Київської міської ради:</w:t>
      </w:r>
    </w:p>
    <w:p w14:paraId="6A7A1E15" w14:textId="5C8D4F3F" w:rsidR="004D1119" w:rsidRPr="00FE12E9" w:rsidRDefault="00FE12E9" w:rsidP="004D1119">
      <w:pPr>
        <w:pStyle w:val="a7"/>
        <w:shd w:val="clear" w:color="auto" w:fill="auto"/>
        <w:spacing w:line="266" w:lineRule="auto"/>
        <w:ind w:right="2739"/>
        <w:jc w:val="center"/>
        <w:rPr>
          <w:rFonts w:eastAsia="Georgia"/>
          <w:b/>
          <w:i/>
          <w:iCs/>
          <w:sz w:val="24"/>
          <w:szCs w:val="24"/>
          <w:lang w:val="uk-UA"/>
        </w:rPr>
      </w:pPr>
      <w:r w:rsidRPr="00FE12E9">
        <w:rPr>
          <w:b/>
          <w:i/>
          <w:sz w:val="24"/>
          <w:szCs w:val="24"/>
          <w:lang w:val="uk-UA"/>
        </w:rPr>
        <w:t xml:space="preserve">Про надання  КОМУНАЛЬНОМУ ПІДПРИЄМСТВУ «КИЇВСЬКИЙ МЕТРОПОЛІТЕН» земельної ділянки в </w:t>
      </w:r>
      <w:r w:rsidRPr="00FE12E9">
        <w:rPr>
          <w:rStyle w:val="a9"/>
          <w:b/>
          <w:sz w:val="24"/>
          <w:szCs w:val="24"/>
          <w:lang w:val="uk-UA"/>
        </w:rPr>
        <w:t>постійне користування</w:t>
      </w:r>
      <w:r w:rsidRPr="00FE12E9">
        <w:rPr>
          <w:b/>
          <w:i/>
          <w:sz w:val="24"/>
          <w:szCs w:val="24"/>
          <w:lang w:val="uk-UA"/>
        </w:rPr>
        <w:t xml:space="preserve"> </w:t>
      </w:r>
      <w:r w:rsidRPr="00FE12E9">
        <w:rPr>
          <w:b/>
          <w:i/>
          <w:color w:val="000000" w:themeColor="text1"/>
          <w:sz w:val="24"/>
          <w:szCs w:val="24"/>
          <w:lang w:val="uk-UA"/>
        </w:rPr>
        <w:t xml:space="preserve"> для експлуатації та обслуговування вентиляційного кіоску № 219</w:t>
      </w:r>
      <w:r w:rsidRPr="00FE12E9">
        <w:rPr>
          <w:b/>
          <w:i/>
          <w:color w:val="FF0000"/>
          <w:sz w:val="24"/>
          <w:szCs w:val="24"/>
          <w:lang w:val="uk-UA"/>
        </w:rPr>
        <w:t xml:space="preserve"> </w:t>
      </w:r>
      <w:r w:rsidRPr="00FE12E9">
        <w:rPr>
          <w:b/>
          <w:i/>
          <w:iCs/>
          <w:color w:val="000000" w:themeColor="text1"/>
          <w:sz w:val="24"/>
          <w:szCs w:val="24"/>
          <w:lang w:val="uk-UA"/>
        </w:rPr>
        <w:t>на вул. Іллєнка Юрія у Шевченківському</w:t>
      </w:r>
      <w:r w:rsidRPr="00FE12E9">
        <w:rPr>
          <w:b/>
          <w:i/>
          <w:color w:val="000000" w:themeColor="text1"/>
          <w:sz w:val="24"/>
          <w:szCs w:val="24"/>
          <w:lang w:val="uk-UA"/>
        </w:rPr>
        <w:t xml:space="preserve"> районі міста Києва</w:t>
      </w:r>
    </w:p>
    <w:p w14:paraId="69E0EA30" w14:textId="77777777" w:rsidR="004D1119" w:rsidRPr="00FE12E9" w:rsidRDefault="004D1119" w:rsidP="004D1119">
      <w:pPr>
        <w:pStyle w:val="1"/>
        <w:shd w:val="clear" w:color="auto" w:fill="auto"/>
        <w:spacing w:after="0"/>
        <w:ind w:right="1806" w:firstLine="0"/>
        <w:rPr>
          <w:b/>
          <w:bCs/>
          <w:sz w:val="24"/>
          <w:szCs w:val="24"/>
          <w:lang w:val="uk-UA"/>
        </w:rPr>
      </w:pPr>
    </w:p>
    <w:p w14:paraId="7485161D" w14:textId="348D1126" w:rsidR="004D1119" w:rsidRPr="00FE12E9" w:rsidRDefault="004D1119" w:rsidP="00A43048">
      <w:pPr>
        <w:pStyle w:val="a5"/>
        <w:numPr>
          <w:ilvl w:val="0"/>
          <w:numId w:val="2"/>
        </w:numPr>
        <w:shd w:val="clear" w:color="auto" w:fill="auto"/>
        <w:spacing w:line="240" w:lineRule="auto"/>
        <w:ind w:hanging="301"/>
        <w:rPr>
          <w:b/>
          <w:bCs/>
          <w:sz w:val="24"/>
          <w:szCs w:val="24"/>
          <w:lang w:val="uk-UA"/>
        </w:rPr>
      </w:pPr>
      <w:r w:rsidRPr="00FE12E9">
        <w:rPr>
          <w:b/>
          <w:bCs/>
          <w:sz w:val="24"/>
          <w:szCs w:val="24"/>
          <w:lang w:val="uk-UA"/>
        </w:rPr>
        <w:t>Юридична особа:</w:t>
      </w:r>
    </w:p>
    <w:tbl>
      <w:tblPr>
        <w:tblOverlap w:val="neve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93"/>
        <w:gridCol w:w="6846"/>
      </w:tblGrid>
      <w:tr w:rsidR="00FE12E9" w:rsidRPr="00BE4745" w14:paraId="23D2F3F9" w14:textId="77777777" w:rsidTr="00E67331">
        <w:trPr>
          <w:cantSplit/>
          <w:trHeight w:hRule="exact" w:val="670"/>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27A8F55F" w14:textId="77777777" w:rsidR="00FE12E9" w:rsidRPr="00FE12E9" w:rsidRDefault="00FE12E9" w:rsidP="00FE12E9">
            <w:pPr>
              <w:pStyle w:val="a7"/>
              <w:shd w:val="clear" w:color="auto" w:fill="auto"/>
              <w:spacing w:after="0"/>
              <w:ind w:firstLine="0"/>
              <w:rPr>
                <w:sz w:val="24"/>
                <w:szCs w:val="24"/>
                <w:lang w:val="uk-UA"/>
              </w:rPr>
            </w:pPr>
            <w:r w:rsidRPr="00FE12E9">
              <w:rPr>
                <w:sz w:val="24"/>
                <w:szCs w:val="24"/>
                <w:lang w:val="uk-UA"/>
              </w:rPr>
              <w:t>Назва:</w:t>
            </w:r>
          </w:p>
        </w:tc>
        <w:tc>
          <w:tcPr>
            <w:tcW w:w="6846" w:type="dxa"/>
            <w:tcBorders>
              <w:top w:val="single" w:sz="4" w:space="0" w:color="auto"/>
              <w:left w:val="single" w:sz="4" w:space="0" w:color="auto"/>
              <w:bottom w:val="single" w:sz="4" w:space="0" w:color="auto"/>
              <w:right w:val="single" w:sz="4" w:space="0" w:color="auto"/>
            </w:tcBorders>
            <w:shd w:val="clear" w:color="auto" w:fill="FFFFFF"/>
            <w:hideMark/>
          </w:tcPr>
          <w:p w14:paraId="17DA1136" w14:textId="77777777" w:rsidR="00FE12E9" w:rsidRPr="00FE12E9" w:rsidRDefault="00FE12E9" w:rsidP="00FE12E9">
            <w:pPr>
              <w:pStyle w:val="a7"/>
              <w:shd w:val="clear" w:color="auto" w:fill="auto"/>
              <w:spacing w:after="0"/>
              <w:ind w:left="30" w:firstLine="0"/>
              <w:jc w:val="both"/>
              <w:rPr>
                <w:sz w:val="24"/>
                <w:szCs w:val="24"/>
                <w:lang w:val="uk-UA"/>
              </w:rPr>
            </w:pPr>
            <w:r w:rsidRPr="00FE12E9">
              <w:rPr>
                <w:i/>
                <w:iCs/>
                <w:sz w:val="24"/>
                <w:szCs w:val="24"/>
                <w:lang w:val="uk-UA"/>
              </w:rPr>
              <w:t>КОМУНАЛЬНЕ ПІДПРИЄМСТВО «КИЇВСЬКИЙ МЕТРОПОЛІТЕН» (далі – КП «КИЇВСЬКИЙ МЕТРОПОЛІТЕН»)</w:t>
            </w:r>
          </w:p>
        </w:tc>
      </w:tr>
      <w:tr w:rsidR="00FE12E9" w:rsidRPr="00FE12E9" w14:paraId="7CC1B726" w14:textId="77777777" w:rsidTr="00E67331">
        <w:trPr>
          <w:cantSplit/>
          <w:trHeight w:hRule="exact" w:val="1261"/>
        </w:trPr>
        <w:tc>
          <w:tcPr>
            <w:tcW w:w="2793" w:type="dxa"/>
            <w:tcBorders>
              <w:top w:val="single" w:sz="4" w:space="0" w:color="auto"/>
              <w:left w:val="single" w:sz="4" w:space="0" w:color="auto"/>
              <w:bottom w:val="single" w:sz="4" w:space="0" w:color="auto"/>
              <w:right w:val="single" w:sz="4" w:space="0" w:color="auto"/>
            </w:tcBorders>
            <w:shd w:val="clear" w:color="auto" w:fill="FFFFFF"/>
          </w:tcPr>
          <w:p w14:paraId="6EE66980" w14:textId="77777777" w:rsidR="00FE12E9" w:rsidRPr="00FE12E9" w:rsidRDefault="00FE12E9" w:rsidP="00FE12E9">
            <w:pPr>
              <w:pStyle w:val="a5"/>
              <w:shd w:val="clear" w:color="auto" w:fill="auto"/>
              <w:spacing w:line="240" w:lineRule="auto"/>
              <w:rPr>
                <w:sz w:val="24"/>
                <w:szCs w:val="24"/>
                <w:lang w:val="uk-UA"/>
              </w:rPr>
            </w:pPr>
            <w:r w:rsidRPr="00FE12E9">
              <w:rPr>
                <w:sz w:val="24"/>
                <w:szCs w:val="24"/>
                <w:lang w:val="uk-UA"/>
              </w:rPr>
              <w:t xml:space="preserve"> Перелік засновників</w:t>
            </w:r>
          </w:p>
          <w:p w14:paraId="186A4FBC" w14:textId="77777777" w:rsidR="00FE12E9" w:rsidRPr="00FE12E9" w:rsidRDefault="00FE12E9" w:rsidP="00FE12E9">
            <w:pPr>
              <w:pStyle w:val="a5"/>
              <w:shd w:val="clear" w:color="auto" w:fill="auto"/>
              <w:spacing w:line="240" w:lineRule="auto"/>
              <w:rPr>
                <w:sz w:val="24"/>
                <w:szCs w:val="24"/>
                <w:lang w:val="uk-UA"/>
              </w:rPr>
            </w:pPr>
            <w:r w:rsidRPr="00FE12E9">
              <w:rPr>
                <w:sz w:val="24"/>
                <w:szCs w:val="24"/>
                <w:lang w:val="uk-UA"/>
              </w:rPr>
              <w:t xml:space="preserve"> (учасників)*</w:t>
            </w:r>
            <w:r w:rsidRPr="00FE12E9">
              <w:rPr>
                <w:lang w:val="uk-UA"/>
              </w:rPr>
              <w:t>:</w:t>
            </w:r>
          </w:p>
          <w:p w14:paraId="41819911" w14:textId="77777777" w:rsidR="00FE12E9" w:rsidRPr="00FE12E9" w:rsidRDefault="00FE12E9" w:rsidP="00FE12E9">
            <w:pPr>
              <w:pStyle w:val="a7"/>
              <w:shd w:val="clear" w:color="auto" w:fill="auto"/>
              <w:spacing w:after="0"/>
              <w:ind w:firstLine="0"/>
              <w:rPr>
                <w:sz w:val="24"/>
                <w:szCs w:val="24"/>
                <w:lang w:val="uk-UA"/>
              </w:rPr>
            </w:pPr>
          </w:p>
        </w:tc>
        <w:tc>
          <w:tcPr>
            <w:tcW w:w="6846" w:type="dxa"/>
            <w:tcBorders>
              <w:top w:val="single" w:sz="4" w:space="0" w:color="auto"/>
              <w:left w:val="single" w:sz="4" w:space="0" w:color="auto"/>
              <w:bottom w:val="single" w:sz="4" w:space="0" w:color="auto"/>
              <w:right w:val="single" w:sz="4" w:space="0" w:color="auto"/>
            </w:tcBorders>
            <w:shd w:val="clear" w:color="auto" w:fill="FFFFFF"/>
            <w:hideMark/>
          </w:tcPr>
          <w:p w14:paraId="23D9FCBD" w14:textId="77777777" w:rsidR="00FE12E9" w:rsidRPr="00FE12E9" w:rsidRDefault="00FE12E9" w:rsidP="00FE12E9">
            <w:pPr>
              <w:pStyle w:val="a7"/>
              <w:shd w:val="clear" w:color="auto" w:fill="auto"/>
              <w:spacing w:after="0"/>
              <w:ind w:left="30" w:right="133" w:firstLine="0"/>
              <w:jc w:val="both"/>
              <w:rPr>
                <w:i/>
                <w:iCs/>
                <w:sz w:val="24"/>
                <w:szCs w:val="24"/>
                <w:lang w:val="uk-UA"/>
              </w:rPr>
            </w:pPr>
            <w:r w:rsidRPr="00FE12E9">
              <w:rPr>
                <w:i/>
                <w:sz w:val="24"/>
                <w:szCs w:val="24"/>
                <w:lang w:val="uk-UA"/>
              </w:rPr>
              <w:t xml:space="preserve">КИЇВСЬКА МІСЬКА ДЕРЖАВНА АДМІНІСТРАЦІЯ, Код ЄДРПОУ:00022527, </w:t>
            </w:r>
            <w:proofErr w:type="spellStart"/>
            <w:r w:rsidRPr="00FE12E9">
              <w:rPr>
                <w:i/>
                <w:sz w:val="24"/>
                <w:szCs w:val="24"/>
                <w:lang w:val="uk-UA"/>
              </w:rPr>
              <w:t>резидентство</w:t>
            </w:r>
            <w:proofErr w:type="spellEnd"/>
            <w:r w:rsidRPr="00FE12E9">
              <w:rPr>
                <w:i/>
                <w:sz w:val="24"/>
                <w:szCs w:val="24"/>
                <w:lang w:val="uk-UA"/>
              </w:rPr>
              <w:t>: Україна, Місцезнаходження: Україна, 01044, місто Київ, вул. Хрещатик, буд. 36, Розмір частки засновника (учасника): 20399844700,43</w:t>
            </w:r>
          </w:p>
        </w:tc>
      </w:tr>
      <w:tr w:rsidR="00FE12E9" w:rsidRPr="00FE12E9" w14:paraId="44684A8E" w14:textId="77777777" w:rsidTr="00E67331">
        <w:trPr>
          <w:cantSplit/>
          <w:trHeight w:hRule="exact" w:val="713"/>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2E9C1A80" w14:textId="77777777" w:rsidR="00FE12E9" w:rsidRPr="00FE12E9" w:rsidRDefault="00FE12E9" w:rsidP="00FE12E9">
            <w:pPr>
              <w:pStyle w:val="30"/>
              <w:shd w:val="clear" w:color="auto" w:fill="auto"/>
              <w:spacing w:line="240" w:lineRule="auto"/>
              <w:rPr>
                <w:sz w:val="24"/>
                <w:szCs w:val="24"/>
                <w:lang w:val="uk-UA"/>
              </w:rPr>
            </w:pPr>
            <w:r w:rsidRPr="00FE12E9">
              <w:rPr>
                <w:sz w:val="24"/>
                <w:szCs w:val="24"/>
                <w:lang w:val="uk-UA"/>
              </w:rPr>
              <w:t xml:space="preserve"> Кінцевий </w:t>
            </w:r>
            <w:proofErr w:type="spellStart"/>
            <w:r w:rsidRPr="00FE12E9">
              <w:rPr>
                <w:sz w:val="24"/>
                <w:szCs w:val="24"/>
                <w:lang w:val="uk-UA"/>
              </w:rPr>
              <w:t>бенефіціарний</w:t>
            </w:r>
            <w:proofErr w:type="spellEnd"/>
          </w:p>
          <w:p w14:paraId="35B17758" w14:textId="77777777" w:rsidR="00FE12E9" w:rsidRPr="00FE12E9" w:rsidRDefault="00FE12E9" w:rsidP="00FE12E9">
            <w:pPr>
              <w:pStyle w:val="30"/>
              <w:shd w:val="clear" w:color="auto" w:fill="auto"/>
              <w:spacing w:line="240" w:lineRule="auto"/>
              <w:rPr>
                <w:sz w:val="24"/>
                <w:szCs w:val="24"/>
                <w:lang w:val="uk-UA"/>
              </w:rPr>
            </w:pPr>
            <w:r w:rsidRPr="00FE12E9">
              <w:rPr>
                <w:sz w:val="24"/>
                <w:szCs w:val="24"/>
                <w:lang w:val="uk-UA"/>
              </w:rPr>
              <w:t xml:space="preserve"> власник (контролер)*</w:t>
            </w:r>
            <w:r w:rsidRPr="00FE12E9">
              <w:rPr>
                <w:sz w:val="18"/>
                <w:szCs w:val="18"/>
                <w:lang w:val="uk-UA"/>
              </w:rPr>
              <w:t>:</w:t>
            </w:r>
          </w:p>
        </w:tc>
        <w:tc>
          <w:tcPr>
            <w:tcW w:w="6846" w:type="dxa"/>
            <w:tcBorders>
              <w:top w:val="single" w:sz="4" w:space="0" w:color="auto"/>
              <w:left w:val="single" w:sz="4" w:space="0" w:color="auto"/>
              <w:bottom w:val="single" w:sz="4" w:space="0" w:color="auto"/>
              <w:right w:val="single" w:sz="4" w:space="0" w:color="auto"/>
            </w:tcBorders>
            <w:shd w:val="clear" w:color="auto" w:fill="FFFFFF"/>
            <w:hideMark/>
          </w:tcPr>
          <w:p w14:paraId="743C3273" w14:textId="77777777" w:rsidR="00FE12E9" w:rsidRPr="00FE12E9" w:rsidRDefault="00FE12E9" w:rsidP="00FE12E9">
            <w:pPr>
              <w:pStyle w:val="a7"/>
              <w:shd w:val="clear" w:color="auto" w:fill="auto"/>
              <w:spacing w:after="0"/>
              <w:ind w:left="30" w:firstLine="0"/>
              <w:jc w:val="both"/>
              <w:rPr>
                <w:i/>
                <w:iCs/>
                <w:sz w:val="24"/>
                <w:szCs w:val="24"/>
                <w:lang w:val="uk-UA"/>
              </w:rPr>
            </w:pPr>
            <w:r w:rsidRPr="00FE12E9">
              <w:rPr>
                <w:i/>
                <w:iCs/>
                <w:sz w:val="24"/>
                <w:szCs w:val="24"/>
                <w:lang w:val="uk-UA"/>
              </w:rPr>
              <w:t>Відсутній</w:t>
            </w:r>
          </w:p>
        </w:tc>
      </w:tr>
      <w:tr w:rsidR="00FE12E9" w:rsidRPr="00FE12E9" w14:paraId="44F0112E" w14:textId="77777777" w:rsidTr="00E67331">
        <w:trPr>
          <w:cantSplit/>
          <w:trHeight w:hRule="exact" w:val="414"/>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70010F43" w14:textId="77777777" w:rsidR="00FE12E9" w:rsidRPr="00FE12E9" w:rsidRDefault="00FE12E9" w:rsidP="00FE12E9">
            <w:pPr>
              <w:pStyle w:val="30"/>
              <w:shd w:val="clear" w:color="auto" w:fill="auto"/>
              <w:spacing w:line="240" w:lineRule="auto"/>
              <w:rPr>
                <w:sz w:val="24"/>
                <w:szCs w:val="24"/>
                <w:lang w:val="uk-UA"/>
              </w:rPr>
            </w:pPr>
            <w:r w:rsidRPr="00FE12E9">
              <w:rPr>
                <w:sz w:val="24"/>
                <w:szCs w:val="24"/>
                <w:lang w:val="uk-UA"/>
              </w:rPr>
              <w:t xml:space="preserve"> Реєстраційний номер:</w:t>
            </w:r>
          </w:p>
        </w:tc>
        <w:tc>
          <w:tcPr>
            <w:tcW w:w="6846" w:type="dxa"/>
            <w:tcBorders>
              <w:top w:val="single" w:sz="4" w:space="0" w:color="auto"/>
              <w:left w:val="single" w:sz="4" w:space="0" w:color="auto"/>
              <w:bottom w:val="single" w:sz="4" w:space="0" w:color="auto"/>
              <w:right w:val="single" w:sz="4" w:space="0" w:color="auto"/>
            </w:tcBorders>
            <w:shd w:val="clear" w:color="auto" w:fill="FFFFFF"/>
            <w:hideMark/>
          </w:tcPr>
          <w:p w14:paraId="73B369D5" w14:textId="77777777" w:rsidR="00FE12E9" w:rsidRPr="00FE12E9" w:rsidRDefault="00FE12E9" w:rsidP="00FE12E9">
            <w:pPr>
              <w:pStyle w:val="a7"/>
              <w:shd w:val="clear" w:color="auto" w:fill="auto"/>
              <w:spacing w:after="0"/>
              <w:ind w:left="30" w:firstLine="0"/>
              <w:jc w:val="both"/>
              <w:rPr>
                <w:i/>
                <w:iCs/>
                <w:sz w:val="24"/>
                <w:szCs w:val="24"/>
                <w:lang w:val="uk-UA"/>
              </w:rPr>
            </w:pPr>
            <w:r w:rsidRPr="00FE12E9">
              <w:rPr>
                <w:i/>
                <w:iCs/>
                <w:sz w:val="24"/>
                <w:szCs w:val="24"/>
                <w:lang w:val="uk-UA"/>
              </w:rPr>
              <w:t xml:space="preserve">від </w:t>
            </w:r>
            <w:r w:rsidRPr="00FE12E9">
              <w:rPr>
                <w:i/>
                <w:sz w:val="24"/>
                <w:szCs w:val="24"/>
                <w:lang w:val="uk-UA"/>
              </w:rPr>
              <w:t>25.12.2025</w:t>
            </w:r>
            <w:r w:rsidRPr="00FE12E9">
              <w:rPr>
                <w:sz w:val="24"/>
                <w:szCs w:val="24"/>
                <w:lang w:val="uk-UA"/>
              </w:rPr>
              <w:t xml:space="preserve"> </w:t>
            </w:r>
            <w:r w:rsidRPr="00FE12E9">
              <w:rPr>
                <w:i/>
                <w:sz w:val="24"/>
                <w:szCs w:val="24"/>
                <w:lang w:val="uk-UA"/>
              </w:rPr>
              <w:t>№ 514144580</w:t>
            </w:r>
          </w:p>
        </w:tc>
      </w:tr>
    </w:tbl>
    <w:p w14:paraId="60EB3C44" w14:textId="77777777" w:rsidR="004A5DBD" w:rsidRPr="00FE12E9" w:rsidRDefault="004A5DBD" w:rsidP="00FE12E9">
      <w:pPr>
        <w:pStyle w:val="a5"/>
        <w:shd w:val="clear" w:color="auto" w:fill="auto"/>
        <w:spacing w:line="240" w:lineRule="auto"/>
        <w:rPr>
          <w:sz w:val="18"/>
          <w:szCs w:val="18"/>
          <w:lang w:val="uk-UA"/>
        </w:rPr>
      </w:pPr>
      <w:r w:rsidRPr="00FE12E9">
        <w:rPr>
          <w:sz w:val="18"/>
          <w:szCs w:val="18"/>
          <w:lang w:val="uk-UA"/>
        </w:rPr>
        <w:t>*за даними Єдиного державного реєстру юридичних осіб, фізичних осіб-підприємців та громадських формувань</w:t>
      </w:r>
    </w:p>
    <w:p w14:paraId="3B73DBB6" w14:textId="77777777" w:rsidR="004D1119" w:rsidRPr="00A0541D" w:rsidRDefault="004D1119" w:rsidP="00FE12E9">
      <w:pPr>
        <w:pStyle w:val="1"/>
        <w:shd w:val="clear" w:color="auto" w:fill="auto"/>
        <w:tabs>
          <w:tab w:val="left" w:pos="668"/>
        </w:tabs>
        <w:spacing w:after="0"/>
        <w:ind w:left="400" w:firstLine="0"/>
        <w:rPr>
          <w:sz w:val="16"/>
          <w:szCs w:val="16"/>
          <w:lang w:val="uk-UA"/>
        </w:rPr>
      </w:pPr>
    </w:p>
    <w:p w14:paraId="66C0BB3E" w14:textId="43A58D34" w:rsidR="004D1119" w:rsidRPr="00FE12E9" w:rsidRDefault="004D1119" w:rsidP="00FE12E9">
      <w:pPr>
        <w:pStyle w:val="1"/>
        <w:numPr>
          <w:ilvl w:val="0"/>
          <w:numId w:val="1"/>
        </w:numPr>
        <w:shd w:val="clear" w:color="auto" w:fill="auto"/>
        <w:tabs>
          <w:tab w:val="left" w:pos="668"/>
        </w:tabs>
        <w:spacing w:after="0"/>
        <w:rPr>
          <w:sz w:val="24"/>
          <w:szCs w:val="24"/>
          <w:lang w:val="uk-UA"/>
        </w:rPr>
      </w:pPr>
      <w:r w:rsidRPr="00FE12E9">
        <w:rPr>
          <w:b/>
          <w:bCs/>
          <w:sz w:val="24"/>
          <w:szCs w:val="24"/>
          <w:lang w:val="uk-UA"/>
        </w:rPr>
        <w:t>Відомості про земельну ділянку (кадастровий № 8000000000:91:083:0011)</w:t>
      </w:r>
      <w:r w:rsidR="00DC4060" w:rsidRPr="00FE12E9">
        <w:rPr>
          <w:b/>
          <w:bCs/>
          <w:sz w:val="24"/>
          <w:szCs w:val="24"/>
          <w:lang w:val="uk-UA"/>
        </w:rPr>
        <w:t>.</w:t>
      </w:r>
    </w:p>
    <w:tbl>
      <w:tblPr>
        <w:tblStyle w:val="a8"/>
        <w:tblW w:w="0" w:type="auto"/>
        <w:tblLayout w:type="fixed"/>
        <w:tblLook w:val="04A0" w:firstRow="1" w:lastRow="0" w:firstColumn="1" w:lastColumn="0" w:noHBand="0" w:noVBand="1"/>
      </w:tblPr>
      <w:tblGrid>
        <w:gridCol w:w="2681"/>
        <w:gridCol w:w="6998"/>
      </w:tblGrid>
      <w:tr w:rsidR="00FE12E9" w:rsidRPr="00FE12E9" w14:paraId="091D5425" w14:textId="77777777" w:rsidTr="00E67331">
        <w:trPr>
          <w:trHeight w:val="527"/>
        </w:trPr>
        <w:tc>
          <w:tcPr>
            <w:tcW w:w="2681" w:type="dxa"/>
            <w:tcBorders>
              <w:top w:val="single" w:sz="4" w:space="0" w:color="auto"/>
              <w:left w:val="single" w:sz="4" w:space="0" w:color="auto"/>
              <w:bottom w:val="single" w:sz="4" w:space="0" w:color="auto"/>
              <w:right w:val="single" w:sz="4" w:space="0" w:color="auto"/>
            </w:tcBorders>
            <w:hideMark/>
          </w:tcPr>
          <w:p w14:paraId="311D4AD6" w14:textId="77777777" w:rsidR="00FE12E9" w:rsidRPr="00FE12E9" w:rsidRDefault="00FE12E9" w:rsidP="00FE12E9">
            <w:pPr>
              <w:pStyle w:val="1"/>
              <w:shd w:val="clear" w:color="auto" w:fill="auto"/>
              <w:spacing w:after="0"/>
              <w:ind w:left="-120" w:firstLine="0"/>
              <w:rPr>
                <w:i/>
                <w:iCs/>
                <w:sz w:val="24"/>
                <w:szCs w:val="24"/>
              </w:rPr>
            </w:pPr>
            <w:r w:rsidRPr="00FE12E9">
              <w:rPr>
                <w:sz w:val="24"/>
                <w:szCs w:val="24"/>
              </w:rPr>
              <w:t>Місце розташування:</w:t>
            </w:r>
          </w:p>
        </w:tc>
        <w:tc>
          <w:tcPr>
            <w:tcW w:w="6998" w:type="dxa"/>
            <w:tcBorders>
              <w:top w:val="single" w:sz="4" w:space="0" w:color="auto"/>
              <w:left w:val="single" w:sz="4" w:space="0" w:color="auto"/>
              <w:bottom w:val="single" w:sz="4" w:space="0" w:color="auto"/>
              <w:right w:val="single" w:sz="4" w:space="0" w:color="auto"/>
            </w:tcBorders>
            <w:hideMark/>
          </w:tcPr>
          <w:p w14:paraId="4BCCC138" w14:textId="77777777" w:rsidR="00FE12E9" w:rsidRPr="00FE12E9" w:rsidRDefault="00FE12E9" w:rsidP="00FE12E9">
            <w:pPr>
              <w:pStyle w:val="a5"/>
              <w:shd w:val="clear" w:color="auto" w:fill="auto"/>
              <w:spacing w:line="240" w:lineRule="auto"/>
              <w:rPr>
                <w:b/>
                <w:bCs/>
                <w:i/>
                <w:sz w:val="24"/>
                <w:szCs w:val="24"/>
              </w:rPr>
            </w:pPr>
            <w:r w:rsidRPr="00FE12E9">
              <w:rPr>
                <w:i/>
                <w:iCs/>
                <w:sz w:val="24"/>
                <w:szCs w:val="24"/>
              </w:rPr>
              <w:t>м. Київ, р-н Шевченківський, вул. Іллєнка Юрія</w:t>
            </w:r>
          </w:p>
        </w:tc>
      </w:tr>
      <w:tr w:rsidR="00FE12E9" w:rsidRPr="00FE12E9" w14:paraId="18B44876" w14:textId="77777777" w:rsidTr="00E67331">
        <w:trPr>
          <w:trHeight w:val="273"/>
        </w:trPr>
        <w:tc>
          <w:tcPr>
            <w:tcW w:w="2681" w:type="dxa"/>
            <w:tcBorders>
              <w:top w:val="single" w:sz="4" w:space="0" w:color="auto"/>
              <w:left w:val="single" w:sz="4" w:space="0" w:color="auto"/>
              <w:bottom w:val="single" w:sz="4" w:space="0" w:color="auto"/>
              <w:right w:val="single" w:sz="4" w:space="0" w:color="auto"/>
            </w:tcBorders>
            <w:hideMark/>
          </w:tcPr>
          <w:p w14:paraId="4531B7E7" w14:textId="77777777" w:rsidR="00FE12E9" w:rsidRPr="00FE12E9" w:rsidRDefault="00FE12E9" w:rsidP="00FE12E9">
            <w:pPr>
              <w:pStyle w:val="a5"/>
              <w:shd w:val="clear" w:color="auto" w:fill="auto"/>
              <w:spacing w:line="240" w:lineRule="auto"/>
              <w:ind w:left="-120"/>
              <w:rPr>
                <w:b/>
                <w:bCs/>
                <w:i/>
                <w:sz w:val="24"/>
                <w:szCs w:val="24"/>
              </w:rPr>
            </w:pPr>
            <w:r w:rsidRPr="00FE12E9">
              <w:rPr>
                <w:sz w:val="24"/>
                <w:szCs w:val="24"/>
              </w:rPr>
              <w:t xml:space="preserve"> Площа:</w:t>
            </w:r>
          </w:p>
        </w:tc>
        <w:tc>
          <w:tcPr>
            <w:tcW w:w="6998" w:type="dxa"/>
            <w:tcBorders>
              <w:top w:val="single" w:sz="4" w:space="0" w:color="auto"/>
              <w:left w:val="single" w:sz="4" w:space="0" w:color="auto"/>
              <w:bottom w:val="single" w:sz="4" w:space="0" w:color="auto"/>
              <w:right w:val="single" w:sz="4" w:space="0" w:color="auto"/>
            </w:tcBorders>
            <w:hideMark/>
          </w:tcPr>
          <w:p w14:paraId="1F68F60E" w14:textId="77777777" w:rsidR="00FE12E9" w:rsidRPr="00FE12E9" w:rsidRDefault="00FE12E9" w:rsidP="00FE12E9">
            <w:pPr>
              <w:pStyle w:val="a5"/>
              <w:shd w:val="clear" w:color="auto" w:fill="auto"/>
              <w:spacing w:line="240" w:lineRule="auto"/>
              <w:rPr>
                <w:b/>
                <w:bCs/>
                <w:i/>
                <w:sz w:val="24"/>
                <w:szCs w:val="24"/>
              </w:rPr>
            </w:pPr>
            <w:r w:rsidRPr="00FE12E9">
              <w:rPr>
                <w:i/>
                <w:iCs/>
                <w:sz w:val="24"/>
                <w:szCs w:val="24"/>
              </w:rPr>
              <w:t>0,0031 га</w:t>
            </w:r>
          </w:p>
        </w:tc>
      </w:tr>
      <w:tr w:rsidR="00FE12E9" w:rsidRPr="00BE4745" w14:paraId="373AAA7E" w14:textId="77777777" w:rsidTr="00E67331">
        <w:trPr>
          <w:trHeight w:val="518"/>
        </w:trPr>
        <w:tc>
          <w:tcPr>
            <w:tcW w:w="2681" w:type="dxa"/>
            <w:tcBorders>
              <w:top w:val="single" w:sz="4" w:space="0" w:color="auto"/>
              <w:left w:val="single" w:sz="4" w:space="0" w:color="auto"/>
              <w:bottom w:val="single" w:sz="4" w:space="0" w:color="auto"/>
              <w:right w:val="single" w:sz="4" w:space="0" w:color="auto"/>
            </w:tcBorders>
            <w:hideMark/>
          </w:tcPr>
          <w:p w14:paraId="574C9462" w14:textId="77777777" w:rsidR="00FE12E9" w:rsidRPr="00FE12E9" w:rsidRDefault="00FE12E9" w:rsidP="00FE12E9">
            <w:pPr>
              <w:pStyle w:val="30"/>
              <w:shd w:val="clear" w:color="auto" w:fill="auto"/>
              <w:spacing w:line="240" w:lineRule="auto"/>
              <w:ind w:left="-120"/>
              <w:rPr>
                <w:sz w:val="24"/>
                <w:szCs w:val="24"/>
              </w:rPr>
            </w:pPr>
            <w:r w:rsidRPr="00FE12E9">
              <w:rPr>
                <w:sz w:val="24"/>
                <w:szCs w:val="24"/>
              </w:rPr>
              <w:t xml:space="preserve"> Вид та термін   </w:t>
            </w:r>
          </w:p>
          <w:p w14:paraId="2FE55250" w14:textId="77777777" w:rsidR="00FE12E9" w:rsidRPr="00FE12E9" w:rsidRDefault="00FE12E9" w:rsidP="00FE12E9">
            <w:pPr>
              <w:pStyle w:val="30"/>
              <w:shd w:val="clear" w:color="auto" w:fill="auto"/>
              <w:spacing w:line="240" w:lineRule="auto"/>
              <w:ind w:left="-120"/>
              <w:rPr>
                <w:sz w:val="24"/>
                <w:szCs w:val="24"/>
              </w:rPr>
            </w:pPr>
            <w:r w:rsidRPr="00FE12E9">
              <w:rPr>
                <w:sz w:val="24"/>
                <w:szCs w:val="24"/>
              </w:rPr>
              <w:t xml:space="preserve"> користування:</w:t>
            </w:r>
          </w:p>
        </w:tc>
        <w:tc>
          <w:tcPr>
            <w:tcW w:w="6998" w:type="dxa"/>
            <w:tcBorders>
              <w:top w:val="single" w:sz="4" w:space="0" w:color="auto"/>
              <w:left w:val="single" w:sz="4" w:space="0" w:color="auto"/>
              <w:bottom w:val="single" w:sz="4" w:space="0" w:color="auto"/>
              <w:right w:val="single" w:sz="4" w:space="0" w:color="auto"/>
            </w:tcBorders>
            <w:hideMark/>
          </w:tcPr>
          <w:p w14:paraId="0B939152" w14:textId="77777777" w:rsidR="00FE12E9" w:rsidRPr="00FE12E9" w:rsidRDefault="00FE12E9" w:rsidP="00FE12E9">
            <w:pPr>
              <w:pStyle w:val="a5"/>
              <w:shd w:val="clear" w:color="auto" w:fill="auto"/>
              <w:spacing w:line="240" w:lineRule="auto"/>
              <w:rPr>
                <w:b/>
                <w:bCs/>
                <w:i/>
                <w:sz w:val="24"/>
                <w:szCs w:val="24"/>
              </w:rPr>
            </w:pPr>
            <w:r w:rsidRPr="00FE12E9">
              <w:rPr>
                <w:i/>
                <w:sz w:val="24"/>
                <w:szCs w:val="24"/>
              </w:rPr>
              <w:t>Право в процесі оформлення (постійне користування)</w:t>
            </w:r>
          </w:p>
        </w:tc>
      </w:tr>
      <w:tr w:rsidR="00FE12E9" w:rsidRPr="00BE4745" w14:paraId="4F489F89" w14:textId="77777777" w:rsidTr="00E67331">
        <w:trPr>
          <w:trHeight w:val="582"/>
        </w:trPr>
        <w:tc>
          <w:tcPr>
            <w:tcW w:w="2681" w:type="dxa"/>
            <w:tcBorders>
              <w:top w:val="single" w:sz="4" w:space="0" w:color="auto"/>
              <w:left w:val="single" w:sz="4" w:space="0" w:color="auto"/>
              <w:bottom w:val="single" w:sz="4" w:space="0" w:color="auto"/>
              <w:right w:val="single" w:sz="4" w:space="0" w:color="auto"/>
            </w:tcBorders>
            <w:hideMark/>
          </w:tcPr>
          <w:p w14:paraId="60AB63FC" w14:textId="77777777" w:rsidR="00FE12E9" w:rsidRPr="00FE12E9" w:rsidRDefault="00FE12E9" w:rsidP="00FE12E9">
            <w:pPr>
              <w:pStyle w:val="a5"/>
              <w:shd w:val="clear" w:color="auto" w:fill="auto"/>
              <w:spacing w:line="240" w:lineRule="auto"/>
              <w:ind w:left="-120"/>
              <w:rPr>
                <w:b/>
                <w:bCs/>
                <w:i/>
                <w:sz w:val="24"/>
                <w:szCs w:val="24"/>
              </w:rPr>
            </w:pPr>
            <w:r w:rsidRPr="00FE12E9">
              <w:rPr>
                <w:sz w:val="24"/>
                <w:szCs w:val="24"/>
              </w:rPr>
              <w:t xml:space="preserve"> Категорія земель:</w:t>
            </w:r>
          </w:p>
        </w:tc>
        <w:tc>
          <w:tcPr>
            <w:tcW w:w="6998" w:type="dxa"/>
            <w:tcBorders>
              <w:top w:val="single" w:sz="4" w:space="0" w:color="auto"/>
              <w:left w:val="single" w:sz="4" w:space="0" w:color="auto"/>
              <w:bottom w:val="single" w:sz="4" w:space="0" w:color="auto"/>
              <w:right w:val="single" w:sz="4" w:space="0" w:color="auto"/>
            </w:tcBorders>
            <w:hideMark/>
          </w:tcPr>
          <w:p w14:paraId="2A27ADF0" w14:textId="77777777" w:rsidR="00FE12E9" w:rsidRPr="00FE12E9" w:rsidRDefault="00FE12E9" w:rsidP="00FE12E9">
            <w:pPr>
              <w:pStyle w:val="a5"/>
              <w:shd w:val="clear" w:color="auto" w:fill="auto"/>
              <w:spacing w:line="240" w:lineRule="auto"/>
              <w:rPr>
                <w:b/>
                <w:bCs/>
                <w:i/>
                <w:sz w:val="24"/>
                <w:szCs w:val="24"/>
              </w:rPr>
            </w:pPr>
            <w:r w:rsidRPr="00FE12E9">
              <w:rPr>
                <w:i/>
                <w:iCs/>
                <w:sz w:val="24"/>
                <w:szCs w:val="24"/>
              </w:rPr>
              <w:t>землі промисловості, транспорту, електронних комунікацій, енергетики, оборони та іншого призначення</w:t>
            </w:r>
          </w:p>
        </w:tc>
      </w:tr>
      <w:tr w:rsidR="00FE12E9" w:rsidRPr="00BE4745" w14:paraId="51772959" w14:textId="77777777" w:rsidTr="00E67331">
        <w:trPr>
          <w:trHeight w:val="704"/>
        </w:trPr>
        <w:tc>
          <w:tcPr>
            <w:tcW w:w="2681" w:type="dxa"/>
            <w:tcBorders>
              <w:top w:val="single" w:sz="4" w:space="0" w:color="auto"/>
              <w:left w:val="single" w:sz="4" w:space="0" w:color="auto"/>
              <w:bottom w:val="single" w:sz="4" w:space="0" w:color="auto"/>
              <w:right w:val="single" w:sz="4" w:space="0" w:color="auto"/>
            </w:tcBorders>
            <w:hideMark/>
          </w:tcPr>
          <w:p w14:paraId="301D3252" w14:textId="77777777" w:rsidR="00FE12E9" w:rsidRPr="00FE12E9" w:rsidRDefault="00FE12E9" w:rsidP="00FE12E9">
            <w:pPr>
              <w:pStyle w:val="a5"/>
              <w:shd w:val="clear" w:color="auto" w:fill="auto"/>
              <w:spacing w:line="240" w:lineRule="auto"/>
              <w:ind w:left="-120"/>
              <w:rPr>
                <w:b/>
                <w:sz w:val="24"/>
                <w:szCs w:val="24"/>
              </w:rPr>
            </w:pPr>
            <w:r w:rsidRPr="00FE12E9">
              <w:rPr>
                <w:sz w:val="24"/>
                <w:szCs w:val="24"/>
              </w:rPr>
              <w:t xml:space="preserve"> Цільове призначення:</w:t>
            </w:r>
          </w:p>
        </w:tc>
        <w:tc>
          <w:tcPr>
            <w:tcW w:w="6998" w:type="dxa"/>
            <w:tcBorders>
              <w:top w:val="single" w:sz="4" w:space="0" w:color="auto"/>
              <w:left w:val="single" w:sz="4" w:space="0" w:color="auto"/>
              <w:bottom w:val="single" w:sz="4" w:space="0" w:color="auto"/>
              <w:right w:val="single" w:sz="4" w:space="0" w:color="auto"/>
            </w:tcBorders>
            <w:hideMark/>
          </w:tcPr>
          <w:p w14:paraId="6B204EAD" w14:textId="77777777" w:rsidR="00FE12E9" w:rsidRPr="00FE12E9" w:rsidRDefault="00FE12E9" w:rsidP="00FE12E9">
            <w:pPr>
              <w:pStyle w:val="a5"/>
              <w:shd w:val="clear" w:color="auto" w:fill="auto"/>
              <w:spacing w:line="240" w:lineRule="auto"/>
              <w:jc w:val="both"/>
              <w:rPr>
                <w:b/>
                <w:i/>
                <w:iCs/>
                <w:sz w:val="24"/>
                <w:szCs w:val="24"/>
              </w:rPr>
            </w:pPr>
            <w:r w:rsidRPr="00FE12E9">
              <w:rPr>
                <w:i/>
                <w:sz w:val="24"/>
                <w:szCs w:val="24"/>
                <w:highlight w:val="white"/>
              </w:rPr>
              <w:t>12.07</w:t>
            </w:r>
            <w:r w:rsidRPr="00FE12E9">
              <w:rPr>
                <w:rStyle w:val="a9"/>
                <w:sz w:val="24"/>
                <w:szCs w:val="24"/>
              </w:rPr>
              <w:t xml:space="preserve"> для розміщення та експлуатації будівель і споруд міського електротранспорту (для </w:t>
            </w:r>
            <w:r w:rsidRPr="00FE12E9">
              <w:rPr>
                <w:i/>
                <w:color w:val="000000" w:themeColor="text1"/>
                <w:sz w:val="24"/>
                <w:szCs w:val="24"/>
              </w:rPr>
              <w:t>експлуатації та обслуговування вентиляційного кіоску № 219</w:t>
            </w:r>
            <w:r w:rsidRPr="00FE12E9">
              <w:rPr>
                <w:i/>
                <w:iCs/>
                <w:sz w:val="24"/>
                <w:szCs w:val="24"/>
              </w:rPr>
              <w:t>)</w:t>
            </w:r>
          </w:p>
        </w:tc>
      </w:tr>
      <w:tr w:rsidR="00FE12E9" w:rsidRPr="00FE12E9" w14:paraId="4FE6AF89" w14:textId="77777777" w:rsidTr="00E67331">
        <w:trPr>
          <w:trHeight w:val="405"/>
        </w:trPr>
        <w:tc>
          <w:tcPr>
            <w:tcW w:w="2681" w:type="dxa"/>
            <w:tcBorders>
              <w:top w:val="single" w:sz="4" w:space="0" w:color="auto"/>
              <w:left w:val="single" w:sz="4" w:space="0" w:color="auto"/>
              <w:bottom w:val="single" w:sz="4" w:space="0" w:color="auto"/>
              <w:right w:val="single" w:sz="4" w:space="0" w:color="auto"/>
            </w:tcBorders>
            <w:hideMark/>
          </w:tcPr>
          <w:p w14:paraId="637A27C0" w14:textId="77777777" w:rsidR="00FE12E9" w:rsidRPr="00FE12E9" w:rsidRDefault="00FE12E9" w:rsidP="00FE12E9">
            <w:pPr>
              <w:pStyle w:val="1"/>
              <w:shd w:val="clear" w:color="auto" w:fill="auto"/>
              <w:spacing w:after="0"/>
              <w:ind w:left="-120" w:firstLine="0"/>
              <w:rPr>
                <w:iCs/>
                <w:sz w:val="24"/>
                <w:szCs w:val="24"/>
              </w:rPr>
            </w:pPr>
            <w:r w:rsidRPr="00FE12E9">
              <w:rPr>
                <w:iCs/>
                <w:sz w:val="24"/>
                <w:szCs w:val="24"/>
              </w:rPr>
              <w:t xml:space="preserve"> Нормативна грошова</w:t>
            </w:r>
          </w:p>
          <w:p w14:paraId="6053EA95" w14:textId="77777777" w:rsidR="00FE12E9" w:rsidRPr="00FE12E9" w:rsidRDefault="00FE12E9" w:rsidP="00FE12E9">
            <w:pPr>
              <w:pStyle w:val="1"/>
              <w:shd w:val="clear" w:color="auto" w:fill="auto"/>
              <w:spacing w:after="0"/>
              <w:ind w:left="-120" w:firstLine="0"/>
              <w:rPr>
                <w:iCs/>
                <w:sz w:val="24"/>
                <w:szCs w:val="24"/>
              </w:rPr>
            </w:pPr>
            <w:r w:rsidRPr="00FE12E9">
              <w:rPr>
                <w:iCs/>
                <w:sz w:val="24"/>
                <w:szCs w:val="24"/>
              </w:rPr>
              <w:t xml:space="preserve"> оцінка</w:t>
            </w:r>
          </w:p>
          <w:p w14:paraId="0E5B3D4F" w14:textId="77777777" w:rsidR="00FE12E9" w:rsidRPr="00FE12E9" w:rsidRDefault="00FE12E9" w:rsidP="00FE12E9">
            <w:pPr>
              <w:pStyle w:val="a5"/>
              <w:shd w:val="clear" w:color="auto" w:fill="auto"/>
              <w:spacing w:line="240" w:lineRule="auto"/>
              <w:ind w:left="-120"/>
              <w:rPr>
                <w:b/>
                <w:sz w:val="24"/>
                <w:szCs w:val="24"/>
              </w:rPr>
            </w:pPr>
            <w:r w:rsidRPr="00FE12E9">
              <w:t xml:space="preserve"> (за попереднім розрахунком*)</w:t>
            </w:r>
          </w:p>
        </w:tc>
        <w:tc>
          <w:tcPr>
            <w:tcW w:w="6998" w:type="dxa"/>
            <w:tcBorders>
              <w:top w:val="single" w:sz="4" w:space="0" w:color="auto"/>
              <w:left w:val="single" w:sz="4" w:space="0" w:color="auto"/>
              <w:bottom w:val="single" w:sz="4" w:space="0" w:color="auto"/>
              <w:right w:val="single" w:sz="4" w:space="0" w:color="auto"/>
            </w:tcBorders>
          </w:tcPr>
          <w:p w14:paraId="5D4BB7BE" w14:textId="77777777" w:rsidR="00FE12E9" w:rsidRPr="00783A2C" w:rsidRDefault="00FE12E9" w:rsidP="00FE12E9">
            <w:pPr>
              <w:pStyle w:val="a5"/>
              <w:shd w:val="clear" w:color="auto" w:fill="auto"/>
              <w:spacing w:line="240" w:lineRule="auto"/>
              <w:rPr>
                <w:b/>
                <w:bCs/>
                <w:i/>
                <w:sz w:val="24"/>
                <w:szCs w:val="24"/>
              </w:rPr>
            </w:pPr>
          </w:p>
          <w:p w14:paraId="3CD4EF22" w14:textId="3B6B3AF7" w:rsidR="00FE12E9" w:rsidRPr="00783A2C" w:rsidRDefault="00783A2C" w:rsidP="00783A2C">
            <w:pPr>
              <w:pStyle w:val="a5"/>
              <w:shd w:val="clear" w:color="auto" w:fill="auto"/>
              <w:spacing w:line="240" w:lineRule="auto"/>
              <w:rPr>
                <w:rStyle w:val="a9"/>
                <w:i w:val="0"/>
                <w:sz w:val="24"/>
                <w:szCs w:val="24"/>
              </w:rPr>
            </w:pPr>
            <w:r w:rsidRPr="00783A2C">
              <w:rPr>
                <w:i/>
                <w:sz w:val="24"/>
                <w:szCs w:val="24"/>
              </w:rPr>
              <w:t>38</w:t>
            </w:r>
            <w:r w:rsidR="00FE12E9" w:rsidRPr="00783A2C">
              <w:rPr>
                <w:i/>
                <w:sz w:val="24"/>
                <w:szCs w:val="24"/>
              </w:rPr>
              <w:t> </w:t>
            </w:r>
            <w:r w:rsidRPr="00783A2C">
              <w:rPr>
                <w:i/>
                <w:sz w:val="24"/>
                <w:szCs w:val="24"/>
              </w:rPr>
              <w:t>410</w:t>
            </w:r>
            <w:r w:rsidR="00FE12E9" w:rsidRPr="00783A2C">
              <w:rPr>
                <w:i/>
                <w:sz w:val="24"/>
                <w:szCs w:val="24"/>
              </w:rPr>
              <w:t xml:space="preserve"> грн </w:t>
            </w:r>
            <w:r w:rsidRPr="00783A2C">
              <w:rPr>
                <w:i/>
                <w:sz w:val="24"/>
                <w:szCs w:val="24"/>
              </w:rPr>
              <w:t>90</w:t>
            </w:r>
            <w:r w:rsidR="00FE12E9" w:rsidRPr="00783A2C">
              <w:rPr>
                <w:i/>
                <w:sz w:val="24"/>
                <w:szCs w:val="24"/>
              </w:rPr>
              <w:t xml:space="preserve"> коп.</w:t>
            </w:r>
          </w:p>
        </w:tc>
      </w:tr>
      <w:tr w:rsidR="00FE12E9" w:rsidRPr="00BE4745" w14:paraId="49F9D2F5" w14:textId="77777777" w:rsidTr="00E67331">
        <w:trPr>
          <w:trHeight w:val="480"/>
        </w:trPr>
        <w:tc>
          <w:tcPr>
            <w:tcW w:w="9679" w:type="dxa"/>
            <w:gridSpan w:val="2"/>
            <w:tcBorders>
              <w:top w:val="single" w:sz="4" w:space="0" w:color="auto"/>
              <w:left w:val="single" w:sz="4" w:space="0" w:color="auto"/>
              <w:bottom w:val="single" w:sz="4" w:space="0" w:color="auto"/>
              <w:right w:val="single" w:sz="4" w:space="0" w:color="auto"/>
            </w:tcBorders>
            <w:hideMark/>
          </w:tcPr>
          <w:p w14:paraId="5FE8FFD9" w14:textId="77777777" w:rsidR="00FE12E9" w:rsidRPr="00FE12E9" w:rsidRDefault="00FE12E9" w:rsidP="00FE12E9">
            <w:pPr>
              <w:pStyle w:val="1"/>
              <w:tabs>
                <w:tab w:val="left" w:pos="668"/>
              </w:tabs>
              <w:spacing w:after="0"/>
              <w:ind w:left="-120" w:firstLine="0"/>
              <w:rPr>
                <w:i/>
              </w:rPr>
            </w:pPr>
            <w:r w:rsidRPr="00FE12E9">
              <w:rPr>
                <w:sz w:val="24"/>
                <w:szCs w:val="24"/>
              </w:rPr>
              <w:t xml:space="preserve"> *</w:t>
            </w:r>
            <w:r w:rsidRPr="00FE12E9">
              <w:rPr>
                <w:i/>
                <w:sz w:val="24"/>
                <w:szCs w:val="24"/>
              </w:rPr>
              <w:t xml:space="preserve">Наведені розрахунки нормативної грошової оцінки не є остаточними і будуть уточнені   </w:t>
            </w:r>
          </w:p>
          <w:p w14:paraId="08AC02F3" w14:textId="77777777" w:rsidR="00FE12E9" w:rsidRPr="00FE12E9" w:rsidRDefault="00FE12E9" w:rsidP="00FE12E9">
            <w:pPr>
              <w:pStyle w:val="1"/>
              <w:tabs>
                <w:tab w:val="left" w:pos="668"/>
              </w:tabs>
              <w:spacing w:after="0"/>
              <w:ind w:left="-120" w:firstLine="0"/>
              <w:rPr>
                <w:sz w:val="24"/>
                <w:szCs w:val="24"/>
              </w:rPr>
            </w:pPr>
            <w:r w:rsidRPr="00FE12E9">
              <w:rPr>
                <w:i/>
                <w:sz w:val="24"/>
                <w:szCs w:val="24"/>
              </w:rPr>
              <w:t xml:space="preserve"> відповідно до вимог чинного законодавства при оформленні права на земельну ділянку.</w:t>
            </w:r>
          </w:p>
        </w:tc>
      </w:tr>
    </w:tbl>
    <w:p w14:paraId="28C338DB" w14:textId="77777777" w:rsidR="00DC4060" w:rsidRPr="00A0541D" w:rsidRDefault="00DC4060" w:rsidP="00FE12E9">
      <w:pPr>
        <w:pStyle w:val="1"/>
        <w:shd w:val="clear" w:color="auto" w:fill="auto"/>
        <w:tabs>
          <w:tab w:val="left" w:pos="671"/>
        </w:tabs>
        <w:spacing w:after="0"/>
        <w:ind w:left="400" w:firstLine="0"/>
        <w:rPr>
          <w:sz w:val="16"/>
          <w:szCs w:val="16"/>
          <w:lang w:val="uk-UA"/>
        </w:rPr>
      </w:pPr>
    </w:p>
    <w:p w14:paraId="64690438" w14:textId="77777777" w:rsidR="004D1119" w:rsidRPr="00FE12E9" w:rsidRDefault="004D1119" w:rsidP="00FE12E9">
      <w:pPr>
        <w:pStyle w:val="1"/>
        <w:numPr>
          <w:ilvl w:val="0"/>
          <w:numId w:val="1"/>
        </w:numPr>
        <w:shd w:val="clear" w:color="auto" w:fill="auto"/>
        <w:tabs>
          <w:tab w:val="left" w:pos="671"/>
        </w:tabs>
        <w:spacing w:after="0"/>
        <w:rPr>
          <w:sz w:val="24"/>
          <w:szCs w:val="24"/>
          <w:lang w:val="uk-UA"/>
        </w:rPr>
      </w:pPr>
      <w:r w:rsidRPr="00FE12E9">
        <w:rPr>
          <w:b/>
          <w:bCs/>
          <w:sz w:val="24"/>
          <w:szCs w:val="24"/>
          <w:lang w:val="uk-UA"/>
        </w:rPr>
        <w:t>Обґрунтування прийняття рішення.</w:t>
      </w:r>
    </w:p>
    <w:p w14:paraId="2BD3D04E" w14:textId="215DA418" w:rsidR="004D1119" w:rsidRPr="00FE12E9" w:rsidRDefault="00FE12E9" w:rsidP="00FE12E9">
      <w:pPr>
        <w:pStyle w:val="1"/>
        <w:shd w:val="clear" w:color="auto" w:fill="auto"/>
        <w:spacing w:after="0"/>
        <w:ind w:firstLine="420"/>
        <w:jc w:val="both"/>
        <w:rPr>
          <w:color w:val="3B010F"/>
          <w:sz w:val="24"/>
          <w:szCs w:val="24"/>
          <w:lang w:val="uk-UA"/>
        </w:rPr>
      </w:pPr>
      <w:r w:rsidRPr="00FE12E9">
        <w:rPr>
          <w:sz w:val="24"/>
          <w:szCs w:val="24"/>
          <w:lang w:val="uk-UA"/>
        </w:rPr>
        <w:t>Відповідно до статті 123 Земельного кодексу України, враховуючи, що земельна ділянка зареєстрована в Державному земельному кадастрі (витяг з Державного земельного кадастру про земельну ділянку від 14 січня 2026 року № НВ-0000048322026), право комунальної власності територіальної громади міста Києва на яку зареєстровано в установленому порядку</w:t>
      </w:r>
      <w:r w:rsidR="00A0541D">
        <w:rPr>
          <w:sz w:val="24"/>
          <w:szCs w:val="24"/>
          <w:lang w:val="uk-UA"/>
        </w:rPr>
        <w:t xml:space="preserve"> (право власності зареєстровано у Державному реєстрі </w:t>
      </w:r>
      <w:r w:rsidR="00A0541D" w:rsidRPr="00A0541D">
        <w:rPr>
          <w:sz w:val="24"/>
          <w:szCs w:val="24"/>
          <w:lang w:val="uk-UA"/>
        </w:rPr>
        <w:t>речових прав на нерухоме майно 21 січня 2026 року, номер відомостей про речове право: 63278540)</w:t>
      </w:r>
      <w:r w:rsidRPr="00A0541D">
        <w:rPr>
          <w:sz w:val="24"/>
          <w:szCs w:val="24"/>
          <w:lang w:val="uk-UA"/>
        </w:rPr>
        <w:t>, Департаментом земельних ресурсів виконавчого органу Київської міської ради (Київської</w:t>
      </w:r>
      <w:r w:rsidRPr="00FE12E9">
        <w:rPr>
          <w:sz w:val="24"/>
          <w:szCs w:val="24"/>
          <w:lang w:val="uk-UA"/>
        </w:rPr>
        <w:t xml:space="preserve"> міської державної адміністрації) (далі – Департамент земельних ресурсів)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w:t>
      </w:r>
    </w:p>
    <w:p w14:paraId="77EB12C1" w14:textId="77777777" w:rsidR="005639F6" w:rsidRPr="00A0541D" w:rsidRDefault="005639F6" w:rsidP="00FE12E9">
      <w:pPr>
        <w:pStyle w:val="1"/>
        <w:shd w:val="clear" w:color="auto" w:fill="auto"/>
        <w:spacing w:after="0"/>
        <w:ind w:firstLine="420"/>
        <w:jc w:val="both"/>
        <w:rPr>
          <w:sz w:val="16"/>
          <w:szCs w:val="16"/>
          <w:lang w:val="uk-UA"/>
        </w:rPr>
      </w:pPr>
    </w:p>
    <w:p w14:paraId="103B6ED3" w14:textId="77777777" w:rsidR="004D1119" w:rsidRPr="00FE12E9" w:rsidRDefault="004D1119" w:rsidP="00FE12E9">
      <w:pPr>
        <w:pStyle w:val="1"/>
        <w:numPr>
          <w:ilvl w:val="0"/>
          <w:numId w:val="1"/>
        </w:numPr>
        <w:shd w:val="clear" w:color="auto" w:fill="auto"/>
        <w:tabs>
          <w:tab w:val="left" w:pos="671"/>
        </w:tabs>
        <w:spacing w:after="0"/>
        <w:rPr>
          <w:sz w:val="24"/>
          <w:szCs w:val="24"/>
          <w:lang w:val="uk-UA"/>
        </w:rPr>
      </w:pPr>
      <w:r w:rsidRPr="00FE12E9">
        <w:rPr>
          <w:b/>
          <w:bCs/>
          <w:sz w:val="24"/>
          <w:szCs w:val="24"/>
          <w:lang w:val="uk-UA"/>
        </w:rPr>
        <w:t>Мета прийняття рішення.</w:t>
      </w:r>
    </w:p>
    <w:p w14:paraId="5317601B" w14:textId="55C780E4" w:rsidR="004D1119" w:rsidRPr="00FE12E9" w:rsidRDefault="00FE12E9" w:rsidP="00FE12E9">
      <w:pPr>
        <w:pStyle w:val="1"/>
        <w:shd w:val="clear" w:color="auto" w:fill="auto"/>
        <w:spacing w:after="0"/>
        <w:ind w:firstLine="420"/>
        <w:jc w:val="both"/>
        <w:rPr>
          <w:sz w:val="24"/>
          <w:szCs w:val="24"/>
          <w:lang w:val="uk-UA"/>
        </w:rPr>
      </w:pPr>
      <w:r w:rsidRPr="00FE12E9">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4D1119" w:rsidRPr="00FE12E9">
        <w:rPr>
          <w:sz w:val="24"/>
          <w:szCs w:val="24"/>
          <w:lang w:val="uk-UA"/>
        </w:rPr>
        <w:t>.</w:t>
      </w:r>
    </w:p>
    <w:p w14:paraId="42CEC247" w14:textId="77777777" w:rsidR="004D1119" w:rsidRPr="00FE12E9" w:rsidRDefault="004D1119" w:rsidP="00FE12E9">
      <w:pPr>
        <w:pStyle w:val="20"/>
        <w:shd w:val="clear" w:color="auto" w:fill="auto"/>
        <w:spacing w:after="0" w:line="240" w:lineRule="auto"/>
        <w:ind w:left="2680"/>
        <w:rPr>
          <w:rFonts w:ascii="Times New Roman" w:hAnsi="Times New Roman" w:cs="Times New Roman"/>
          <w:sz w:val="24"/>
          <w:szCs w:val="24"/>
          <w:lang w:val="uk-UA"/>
        </w:rPr>
      </w:pPr>
    </w:p>
    <w:p w14:paraId="10FFE8CD" w14:textId="77777777" w:rsidR="004D1119" w:rsidRPr="00FE12E9" w:rsidRDefault="005639F6" w:rsidP="00FE12E9">
      <w:pPr>
        <w:pStyle w:val="1"/>
        <w:numPr>
          <w:ilvl w:val="0"/>
          <w:numId w:val="3"/>
        </w:numPr>
        <w:shd w:val="clear" w:color="auto" w:fill="auto"/>
        <w:tabs>
          <w:tab w:val="left" w:pos="633"/>
        </w:tabs>
        <w:spacing w:after="0"/>
        <w:ind w:left="851" w:hanging="425"/>
        <w:rPr>
          <w:sz w:val="24"/>
          <w:szCs w:val="24"/>
          <w:lang w:val="uk-UA"/>
        </w:rPr>
      </w:pPr>
      <w:r w:rsidRPr="00FE12E9">
        <w:rPr>
          <w:b/>
          <w:bCs/>
          <w:sz w:val="24"/>
          <w:szCs w:val="24"/>
          <w:lang w:val="uk-UA"/>
        </w:rPr>
        <w:t xml:space="preserve"> </w:t>
      </w:r>
      <w:r w:rsidR="004D1119" w:rsidRPr="00FE12E9">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34"/>
        <w:gridCol w:w="6803"/>
      </w:tblGrid>
      <w:tr w:rsidR="004D1119" w:rsidRPr="00BE4745" w14:paraId="713ABCEB" w14:textId="77777777" w:rsidTr="00FE12E9">
        <w:trPr>
          <w:cantSplit/>
          <w:trHeight w:val="913"/>
        </w:trPr>
        <w:tc>
          <w:tcPr>
            <w:tcW w:w="2634" w:type="dxa"/>
            <w:tcBorders>
              <w:top w:val="single" w:sz="4" w:space="0" w:color="auto"/>
              <w:left w:val="single" w:sz="4" w:space="0" w:color="auto"/>
              <w:bottom w:val="single" w:sz="4" w:space="0" w:color="auto"/>
              <w:right w:val="single" w:sz="4" w:space="0" w:color="auto"/>
            </w:tcBorders>
            <w:hideMark/>
          </w:tcPr>
          <w:p w14:paraId="4492AD21" w14:textId="77777777" w:rsidR="006E10B3" w:rsidRPr="00FE12E9" w:rsidRDefault="006E10B3" w:rsidP="00FE12E9">
            <w:pPr>
              <w:pStyle w:val="a5"/>
              <w:shd w:val="clear" w:color="auto" w:fill="auto"/>
              <w:spacing w:line="240" w:lineRule="auto"/>
              <w:ind w:left="-120"/>
              <w:rPr>
                <w:bCs/>
                <w:i/>
                <w:sz w:val="24"/>
                <w:szCs w:val="24"/>
              </w:rPr>
            </w:pPr>
            <w:r w:rsidRPr="00FE12E9">
              <w:rPr>
                <w:bCs/>
                <w:i/>
                <w:sz w:val="24"/>
                <w:szCs w:val="24"/>
              </w:rPr>
              <w:t xml:space="preserve"> </w:t>
            </w:r>
            <w:r w:rsidR="004D1119" w:rsidRPr="00FE12E9">
              <w:rPr>
                <w:bCs/>
                <w:i/>
                <w:sz w:val="24"/>
                <w:szCs w:val="24"/>
              </w:rPr>
              <w:t xml:space="preserve">Наявність будівель і </w:t>
            </w:r>
            <w:r w:rsidRPr="00FE12E9">
              <w:rPr>
                <w:bCs/>
                <w:i/>
                <w:sz w:val="24"/>
                <w:szCs w:val="24"/>
              </w:rPr>
              <w:t xml:space="preserve"> </w:t>
            </w:r>
          </w:p>
          <w:p w14:paraId="4A08AEB8" w14:textId="77777777" w:rsidR="004D1119" w:rsidRPr="00FE12E9" w:rsidRDefault="006E10B3" w:rsidP="00FE12E9">
            <w:pPr>
              <w:pStyle w:val="a5"/>
              <w:shd w:val="clear" w:color="auto" w:fill="auto"/>
              <w:spacing w:line="240" w:lineRule="auto"/>
              <w:ind w:left="-120"/>
              <w:rPr>
                <w:bCs/>
                <w:i/>
                <w:sz w:val="24"/>
                <w:szCs w:val="24"/>
              </w:rPr>
            </w:pPr>
            <w:r w:rsidRPr="00FE12E9">
              <w:rPr>
                <w:bCs/>
                <w:i/>
                <w:sz w:val="24"/>
                <w:szCs w:val="24"/>
              </w:rPr>
              <w:t xml:space="preserve"> </w:t>
            </w:r>
            <w:r w:rsidR="004D1119" w:rsidRPr="00FE12E9">
              <w:rPr>
                <w:bCs/>
                <w:i/>
                <w:sz w:val="24"/>
                <w:szCs w:val="24"/>
              </w:rPr>
              <w:t>споруд на ділянці:</w:t>
            </w:r>
          </w:p>
        </w:tc>
        <w:tc>
          <w:tcPr>
            <w:tcW w:w="6803" w:type="dxa"/>
            <w:tcBorders>
              <w:top w:val="single" w:sz="4" w:space="0" w:color="auto"/>
              <w:left w:val="single" w:sz="4" w:space="0" w:color="auto"/>
              <w:bottom w:val="single" w:sz="4" w:space="0" w:color="auto"/>
              <w:right w:val="single" w:sz="4" w:space="0" w:color="auto"/>
            </w:tcBorders>
          </w:tcPr>
          <w:p w14:paraId="5B23387B" w14:textId="25A9DB4A" w:rsidR="004D1119" w:rsidRPr="00FE12E9" w:rsidRDefault="00FE12E9" w:rsidP="00BE4745">
            <w:pPr>
              <w:pStyle w:val="a5"/>
              <w:shd w:val="clear" w:color="auto" w:fill="auto"/>
              <w:spacing w:line="240" w:lineRule="auto"/>
              <w:jc w:val="both"/>
              <w:rPr>
                <w:bCs/>
                <w:i/>
                <w:sz w:val="24"/>
                <w:szCs w:val="24"/>
              </w:rPr>
            </w:pPr>
            <w:r w:rsidRPr="00FE12E9">
              <w:rPr>
                <w:i/>
                <w:sz w:val="24"/>
                <w:szCs w:val="24"/>
              </w:rPr>
              <w:t xml:space="preserve">На земельній ділянці розташована наземна споруда – вентиляційний кіоск № 219, який є складовою частиною тунельної вентиляції </w:t>
            </w:r>
            <w:proofErr w:type="spellStart"/>
            <w:r w:rsidRPr="00FE12E9">
              <w:rPr>
                <w:i/>
                <w:sz w:val="24"/>
                <w:szCs w:val="24"/>
              </w:rPr>
              <w:t>Сирецько</w:t>
            </w:r>
            <w:proofErr w:type="spellEnd"/>
            <w:r w:rsidRPr="00FE12E9">
              <w:rPr>
                <w:i/>
                <w:sz w:val="24"/>
                <w:szCs w:val="24"/>
              </w:rPr>
              <w:t>-Печерської лінії між станціями метрополітену «</w:t>
            </w:r>
            <w:proofErr w:type="spellStart"/>
            <w:r w:rsidRPr="00FE12E9">
              <w:rPr>
                <w:i/>
                <w:sz w:val="24"/>
                <w:szCs w:val="24"/>
              </w:rPr>
              <w:t>Дорогожичі</w:t>
            </w:r>
            <w:proofErr w:type="spellEnd"/>
            <w:r w:rsidRPr="00FE12E9">
              <w:rPr>
                <w:i/>
                <w:sz w:val="24"/>
                <w:szCs w:val="24"/>
              </w:rPr>
              <w:t>» та «Лук’янівська», що закріплений на праві повного господарського відання за КП</w:t>
            </w:r>
            <w:r w:rsidR="00BE4745">
              <w:rPr>
                <w:i/>
                <w:sz w:val="24"/>
                <w:szCs w:val="24"/>
              </w:rPr>
              <w:t> </w:t>
            </w:r>
            <w:r w:rsidRPr="00FE12E9">
              <w:rPr>
                <w:i/>
                <w:sz w:val="24"/>
                <w:szCs w:val="24"/>
              </w:rPr>
              <w:t xml:space="preserve">«КИЇВСЬКИЙ МЕТРОПОЛІТЕН» </w:t>
            </w:r>
            <w:r w:rsidR="00BE4745">
              <w:rPr>
                <w:i/>
                <w:sz w:val="24"/>
                <w:szCs w:val="24"/>
              </w:rPr>
              <w:t xml:space="preserve">відповідно до </w:t>
            </w:r>
            <w:r w:rsidRPr="00FE12E9">
              <w:rPr>
                <w:i/>
                <w:sz w:val="24"/>
                <w:szCs w:val="24"/>
              </w:rPr>
              <w:t>наказ</w:t>
            </w:r>
            <w:r w:rsidR="00BE4745">
              <w:rPr>
                <w:i/>
                <w:sz w:val="24"/>
                <w:szCs w:val="24"/>
              </w:rPr>
              <w:t>у</w:t>
            </w:r>
            <w:r w:rsidRPr="00FE12E9">
              <w:rPr>
                <w:i/>
                <w:sz w:val="24"/>
                <w:szCs w:val="24"/>
              </w:rPr>
              <w:t xml:space="preserve"> Головного управління комунальної власності м. Києва виконавчого органу Київської міської ради (Київської мі</w:t>
            </w:r>
            <w:r w:rsidR="00BE4745">
              <w:rPr>
                <w:i/>
                <w:sz w:val="24"/>
                <w:szCs w:val="24"/>
              </w:rPr>
              <w:t xml:space="preserve">ської державної адміністрації) </w:t>
            </w:r>
            <w:r w:rsidRPr="00FE12E9">
              <w:rPr>
                <w:i/>
                <w:sz w:val="24"/>
                <w:szCs w:val="24"/>
              </w:rPr>
              <w:t>від 23.04.2003 № 98 «Про закріплення основних зас</w:t>
            </w:r>
            <w:r w:rsidR="00BE4745">
              <w:rPr>
                <w:i/>
                <w:sz w:val="24"/>
                <w:szCs w:val="24"/>
              </w:rPr>
              <w:t>обів»</w:t>
            </w:r>
            <w:r w:rsidRPr="00FE12E9">
              <w:rPr>
                <w:i/>
                <w:sz w:val="24"/>
                <w:szCs w:val="24"/>
              </w:rPr>
              <w:t xml:space="preserve"> (</w:t>
            </w:r>
            <w:r w:rsidR="00BE4745">
              <w:rPr>
                <w:i/>
                <w:sz w:val="24"/>
                <w:szCs w:val="24"/>
              </w:rPr>
              <w:t>д</w:t>
            </w:r>
            <w:r w:rsidRPr="00FE12E9">
              <w:rPr>
                <w:i/>
                <w:sz w:val="24"/>
                <w:szCs w:val="24"/>
              </w:rPr>
              <w:t>овідк</w:t>
            </w:r>
            <w:r w:rsidR="00BE4745">
              <w:rPr>
                <w:i/>
                <w:sz w:val="24"/>
                <w:szCs w:val="24"/>
              </w:rPr>
              <w:t>и</w:t>
            </w:r>
            <w:r w:rsidRPr="00FE12E9">
              <w:rPr>
                <w:i/>
                <w:sz w:val="24"/>
                <w:szCs w:val="24"/>
              </w:rPr>
              <w:t xml:space="preserve"> КП «КИЇВСЬКИЙ МЕТРОПОЛІТЕН» від 23.12.2025 №</w:t>
            </w:r>
            <w:r w:rsidR="00BE4745">
              <w:rPr>
                <w:i/>
                <w:sz w:val="24"/>
                <w:szCs w:val="24"/>
              </w:rPr>
              <w:t>№</w:t>
            </w:r>
            <w:r w:rsidRPr="00FE12E9">
              <w:rPr>
                <w:i/>
                <w:sz w:val="24"/>
                <w:szCs w:val="24"/>
              </w:rPr>
              <w:t xml:space="preserve"> </w:t>
            </w:r>
            <w:r w:rsidR="00BE4745">
              <w:rPr>
                <w:i/>
                <w:sz w:val="24"/>
                <w:szCs w:val="24"/>
              </w:rPr>
              <w:t xml:space="preserve">887-НЗІ, </w:t>
            </w:r>
            <w:r w:rsidRPr="00FE12E9">
              <w:rPr>
                <w:i/>
                <w:sz w:val="24"/>
                <w:szCs w:val="24"/>
              </w:rPr>
              <w:t>888-НЗІ).</w:t>
            </w:r>
          </w:p>
        </w:tc>
      </w:tr>
      <w:tr w:rsidR="004D1119" w:rsidRPr="00BE4745" w14:paraId="0090C0B3" w14:textId="77777777" w:rsidTr="00FE12E9">
        <w:trPr>
          <w:cantSplit/>
          <w:trHeight w:val="446"/>
        </w:trPr>
        <w:tc>
          <w:tcPr>
            <w:tcW w:w="2634" w:type="dxa"/>
            <w:tcBorders>
              <w:top w:val="single" w:sz="4" w:space="0" w:color="auto"/>
              <w:left w:val="single" w:sz="4" w:space="0" w:color="auto"/>
              <w:bottom w:val="single" w:sz="4" w:space="0" w:color="auto"/>
              <w:right w:val="single" w:sz="4" w:space="0" w:color="auto"/>
            </w:tcBorders>
            <w:hideMark/>
          </w:tcPr>
          <w:p w14:paraId="756E7556" w14:textId="77777777" w:rsidR="004D1119" w:rsidRPr="00FE12E9" w:rsidRDefault="006E10B3" w:rsidP="00FE12E9">
            <w:pPr>
              <w:pStyle w:val="a5"/>
              <w:shd w:val="clear" w:color="auto" w:fill="auto"/>
              <w:spacing w:line="240" w:lineRule="auto"/>
              <w:ind w:left="-120"/>
              <w:rPr>
                <w:bCs/>
                <w:i/>
                <w:sz w:val="24"/>
                <w:szCs w:val="24"/>
              </w:rPr>
            </w:pPr>
            <w:r w:rsidRPr="00FE12E9">
              <w:rPr>
                <w:bCs/>
                <w:i/>
                <w:sz w:val="24"/>
                <w:szCs w:val="24"/>
              </w:rPr>
              <w:t xml:space="preserve"> </w:t>
            </w:r>
            <w:r w:rsidR="004D1119" w:rsidRPr="00FE12E9">
              <w:rPr>
                <w:bCs/>
                <w:i/>
                <w:sz w:val="24"/>
                <w:szCs w:val="24"/>
              </w:rPr>
              <w:t>Наявність ДПТ:</w:t>
            </w:r>
          </w:p>
        </w:tc>
        <w:tc>
          <w:tcPr>
            <w:tcW w:w="6803" w:type="dxa"/>
            <w:tcBorders>
              <w:top w:val="single" w:sz="4" w:space="0" w:color="auto"/>
              <w:left w:val="single" w:sz="4" w:space="0" w:color="auto"/>
              <w:bottom w:val="single" w:sz="4" w:space="0" w:color="auto"/>
              <w:right w:val="single" w:sz="4" w:space="0" w:color="auto"/>
            </w:tcBorders>
          </w:tcPr>
          <w:p w14:paraId="49EF68B5" w14:textId="15106D6F" w:rsidR="004D1119" w:rsidRPr="00FE12E9" w:rsidRDefault="00FE12E9" w:rsidP="00BE4745">
            <w:pPr>
              <w:jc w:val="both"/>
              <w:rPr>
                <w:rFonts w:ascii="Times New Roman" w:hAnsi="Times New Roman" w:cs="Times New Roman"/>
                <w:bCs/>
                <w:i/>
              </w:rPr>
            </w:pPr>
            <w:r w:rsidRPr="00FE12E9">
              <w:rPr>
                <w:rFonts w:ascii="Times New Roman" w:hAnsi="Times New Roman" w:cs="Times New Roman"/>
                <w:i/>
              </w:rPr>
              <w:t xml:space="preserve">Детальний план території в межах вулиць </w:t>
            </w:r>
            <w:proofErr w:type="spellStart"/>
            <w:r w:rsidRPr="00FE12E9">
              <w:rPr>
                <w:rFonts w:ascii="Times New Roman" w:hAnsi="Times New Roman" w:cs="Times New Roman"/>
                <w:i/>
              </w:rPr>
              <w:t>Дорогожицької</w:t>
            </w:r>
            <w:proofErr w:type="spellEnd"/>
            <w:r w:rsidRPr="00FE12E9">
              <w:rPr>
                <w:rFonts w:ascii="Times New Roman" w:hAnsi="Times New Roman" w:cs="Times New Roman"/>
                <w:i/>
              </w:rPr>
              <w:t xml:space="preserve">, Мельникова, Якіра, Сім’ї </w:t>
            </w:r>
            <w:proofErr w:type="spellStart"/>
            <w:r w:rsidRPr="00FE12E9">
              <w:rPr>
                <w:rFonts w:ascii="Times New Roman" w:hAnsi="Times New Roman" w:cs="Times New Roman"/>
                <w:i/>
              </w:rPr>
              <w:t>Хохлових</w:t>
            </w:r>
            <w:proofErr w:type="spellEnd"/>
            <w:r w:rsidRPr="00FE12E9">
              <w:rPr>
                <w:rFonts w:ascii="Times New Roman" w:hAnsi="Times New Roman" w:cs="Times New Roman"/>
                <w:i/>
              </w:rPr>
              <w:t xml:space="preserve"> (далі – ДПТ) затверджений рішенням Київської міської ради від 20.12.2017 № 1004/4011.</w:t>
            </w:r>
          </w:p>
        </w:tc>
      </w:tr>
      <w:tr w:rsidR="004D1119" w:rsidRPr="00BE4745" w14:paraId="6224F51E" w14:textId="77777777" w:rsidTr="00FE12E9">
        <w:trPr>
          <w:cantSplit/>
          <w:trHeight w:val="1381"/>
        </w:trPr>
        <w:tc>
          <w:tcPr>
            <w:tcW w:w="2634" w:type="dxa"/>
            <w:tcBorders>
              <w:top w:val="single" w:sz="4" w:space="0" w:color="auto"/>
              <w:left w:val="single" w:sz="4" w:space="0" w:color="auto"/>
              <w:bottom w:val="single" w:sz="4" w:space="0" w:color="auto"/>
              <w:right w:val="single" w:sz="4" w:space="0" w:color="auto"/>
            </w:tcBorders>
            <w:hideMark/>
          </w:tcPr>
          <w:p w14:paraId="4C3D3771" w14:textId="77777777" w:rsidR="006E10B3" w:rsidRPr="00FE12E9" w:rsidRDefault="006E10B3" w:rsidP="00FE12E9">
            <w:pPr>
              <w:pStyle w:val="a5"/>
              <w:spacing w:line="240" w:lineRule="auto"/>
              <w:ind w:left="-120"/>
              <w:rPr>
                <w:bCs/>
                <w:i/>
                <w:sz w:val="24"/>
                <w:szCs w:val="24"/>
              </w:rPr>
            </w:pPr>
            <w:r w:rsidRPr="00FE12E9">
              <w:rPr>
                <w:bCs/>
                <w:i/>
                <w:sz w:val="24"/>
                <w:szCs w:val="24"/>
              </w:rPr>
              <w:t xml:space="preserve"> </w:t>
            </w:r>
            <w:r w:rsidR="004D1119" w:rsidRPr="00FE12E9">
              <w:rPr>
                <w:bCs/>
                <w:i/>
                <w:sz w:val="24"/>
                <w:szCs w:val="24"/>
              </w:rPr>
              <w:t xml:space="preserve">Функціональне </w:t>
            </w:r>
            <w:r w:rsidRPr="00FE12E9">
              <w:rPr>
                <w:bCs/>
                <w:i/>
                <w:sz w:val="24"/>
                <w:szCs w:val="24"/>
              </w:rPr>
              <w:t xml:space="preserve"> </w:t>
            </w:r>
          </w:p>
          <w:p w14:paraId="6384CE87" w14:textId="77777777" w:rsidR="006E10B3" w:rsidRPr="00FE12E9" w:rsidRDefault="006E10B3" w:rsidP="00FE12E9">
            <w:pPr>
              <w:pStyle w:val="a5"/>
              <w:spacing w:line="240" w:lineRule="auto"/>
              <w:ind w:left="-120"/>
              <w:rPr>
                <w:i/>
                <w:sz w:val="24"/>
                <w:szCs w:val="24"/>
              </w:rPr>
            </w:pPr>
            <w:r w:rsidRPr="00FE12E9">
              <w:rPr>
                <w:bCs/>
                <w:i/>
                <w:sz w:val="24"/>
                <w:szCs w:val="24"/>
              </w:rPr>
              <w:t xml:space="preserve"> </w:t>
            </w:r>
            <w:r w:rsidR="004D1119" w:rsidRPr="00FE12E9">
              <w:rPr>
                <w:bCs/>
                <w:i/>
                <w:sz w:val="24"/>
                <w:szCs w:val="24"/>
              </w:rPr>
              <w:t xml:space="preserve">призначення згідно </w:t>
            </w:r>
            <w:r w:rsidR="0085512A" w:rsidRPr="00FE12E9">
              <w:rPr>
                <w:i/>
                <w:sz w:val="24"/>
                <w:szCs w:val="24"/>
              </w:rPr>
              <w:t xml:space="preserve">з </w:t>
            </w:r>
          </w:p>
          <w:p w14:paraId="78F40C99" w14:textId="5093BB9D" w:rsidR="004D1119" w:rsidRPr="00FE12E9" w:rsidRDefault="006E10B3" w:rsidP="00FE12E9">
            <w:pPr>
              <w:pStyle w:val="a5"/>
              <w:spacing w:line="240" w:lineRule="auto"/>
              <w:ind w:left="-120"/>
              <w:rPr>
                <w:bCs/>
                <w:i/>
                <w:sz w:val="24"/>
                <w:szCs w:val="24"/>
              </w:rPr>
            </w:pPr>
            <w:r w:rsidRPr="00FE12E9">
              <w:rPr>
                <w:i/>
                <w:sz w:val="24"/>
                <w:szCs w:val="24"/>
              </w:rPr>
              <w:t xml:space="preserve"> </w:t>
            </w:r>
            <w:r w:rsidR="00FE12E9" w:rsidRPr="00FE12E9">
              <w:rPr>
                <w:i/>
                <w:sz w:val="24"/>
                <w:szCs w:val="24"/>
              </w:rPr>
              <w:t>ДПТ</w:t>
            </w:r>
            <w:r w:rsidR="0085512A" w:rsidRPr="00FE12E9">
              <w:rPr>
                <w:i/>
                <w:sz w:val="24"/>
                <w:szCs w:val="24"/>
              </w:rPr>
              <w:t>:</w:t>
            </w:r>
          </w:p>
        </w:tc>
        <w:tc>
          <w:tcPr>
            <w:tcW w:w="6803" w:type="dxa"/>
            <w:tcBorders>
              <w:top w:val="single" w:sz="4" w:space="0" w:color="auto"/>
              <w:left w:val="single" w:sz="4" w:space="0" w:color="auto"/>
              <w:bottom w:val="single" w:sz="4" w:space="0" w:color="auto"/>
              <w:right w:val="single" w:sz="4" w:space="0" w:color="auto"/>
            </w:tcBorders>
          </w:tcPr>
          <w:p w14:paraId="45943794" w14:textId="132F55A7" w:rsidR="004D1119" w:rsidRPr="00FE12E9" w:rsidRDefault="00FE12E9" w:rsidP="00FE12E9">
            <w:pPr>
              <w:pStyle w:val="a5"/>
              <w:shd w:val="clear" w:color="auto" w:fill="auto"/>
              <w:spacing w:line="240" w:lineRule="auto"/>
              <w:jc w:val="both"/>
              <w:rPr>
                <w:bCs/>
                <w:i/>
                <w:sz w:val="24"/>
                <w:szCs w:val="24"/>
              </w:rPr>
            </w:pPr>
            <w:r w:rsidRPr="00FE12E9">
              <w:rPr>
                <w:i/>
                <w:sz w:val="24"/>
                <w:szCs w:val="24"/>
              </w:rPr>
              <w:t>Відповідно до ДПТ та інформації, наявної в базі даних Міської інформаційно-аналітичної системи забезпечення містобудівної діяльності «Містобудівний кадастр м. Києва», земельна ділянка за функціональним призначенням відноситься переважно до території промислової та частково до території транспорту та зв’язку (лист Департаменту містобудування та архітектури виконавчого органу Київської міської ради (Київської міської державної адміністрації) (далі – Департамент містобудування та архітектури) від 08.01.2026 № 055-390).</w:t>
            </w:r>
          </w:p>
        </w:tc>
      </w:tr>
      <w:tr w:rsidR="004D1119" w:rsidRPr="00BE4745" w14:paraId="4307FC21" w14:textId="77777777" w:rsidTr="00FE12E9">
        <w:trPr>
          <w:cantSplit/>
          <w:trHeight w:val="446"/>
        </w:trPr>
        <w:tc>
          <w:tcPr>
            <w:tcW w:w="2634" w:type="dxa"/>
            <w:tcBorders>
              <w:top w:val="single" w:sz="4" w:space="0" w:color="auto"/>
              <w:left w:val="single" w:sz="4" w:space="0" w:color="auto"/>
              <w:bottom w:val="single" w:sz="4" w:space="0" w:color="auto"/>
              <w:right w:val="single" w:sz="4" w:space="0" w:color="auto"/>
            </w:tcBorders>
            <w:hideMark/>
          </w:tcPr>
          <w:p w14:paraId="3EDC5D42" w14:textId="77777777" w:rsidR="004D1119" w:rsidRPr="00FE12E9" w:rsidRDefault="006E10B3" w:rsidP="00FE12E9">
            <w:pPr>
              <w:pStyle w:val="a5"/>
              <w:shd w:val="clear" w:color="auto" w:fill="auto"/>
              <w:spacing w:line="240" w:lineRule="auto"/>
              <w:ind w:left="-120"/>
              <w:rPr>
                <w:bCs/>
                <w:i/>
                <w:sz w:val="24"/>
                <w:szCs w:val="24"/>
              </w:rPr>
            </w:pPr>
            <w:r w:rsidRPr="00FE12E9">
              <w:rPr>
                <w:bCs/>
                <w:i/>
                <w:sz w:val="24"/>
                <w:szCs w:val="24"/>
              </w:rPr>
              <w:t xml:space="preserve"> </w:t>
            </w:r>
            <w:r w:rsidR="004D1119" w:rsidRPr="00FE12E9">
              <w:rPr>
                <w:bCs/>
                <w:i/>
                <w:sz w:val="24"/>
                <w:szCs w:val="24"/>
              </w:rPr>
              <w:t>Правовий режим:</w:t>
            </w:r>
          </w:p>
        </w:tc>
        <w:tc>
          <w:tcPr>
            <w:tcW w:w="6803" w:type="dxa"/>
            <w:tcBorders>
              <w:top w:val="single" w:sz="4" w:space="0" w:color="auto"/>
              <w:left w:val="single" w:sz="4" w:space="0" w:color="auto"/>
              <w:bottom w:val="single" w:sz="4" w:space="0" w:color="auto"/>
              <w:right w:val="single" w:sz="4" w:space="0" w:color="auto"/>
            </w:tcBorders>
          </w:tcPr>
          <w:p w14:paraId="26F29341" w14:textId="77777777" w:rsidR="004D1119" w:rsidRPr="00FE12E9" w:rsidRDefault="005639F6" w:rsidP="00FE12E9">
            <w:pPr>
              <w:pStyle w:val="a5"/>
              <w:shd w:val="clear" w:color="auto" w:fill="auto"/>
              <w:spacing w:line="240" w:lineRule="auto"/>
              <w:jc w:val="both"/>
              <w:rPr>
                <w:bCs/>
                <w:i/>
                <w:sz w:val="24"/>
                <w:szCs w:val="24"/>
              </w:rPr>
            </w:pPr>
            <w:r w:rsidRPr="00FE12E9">
              <w:rPr>
                <w:bCs/>
                <w:i/>
                <w:sz w:val="24"/>
                <w:szCs w:val="24"/>
              </w:rPr>
              <w:t>Земельна ділянка належить до земель комунальної власності територіальної громади міста Києва.</w:t>
            </w:r>
          </w:p>
        </w:tc>
      </w:tr>
      <w:tr w:rsidR="004D1119" w:rsidRPr="00BE4745" w14:paraId="7119DCC8" w14:textId="77777777" w:rsidTr="00FE12E9">
        <w:trPr>
          <w:cantSplit/>
          <w:trHeight w:val="339"/>
        </w:trPr>
        <w:tc>
          <w:tcPr>
            <w:tcW w:w="2634" w:type="dxa"/>
            <w:tcBorders>
              <w:top w:val="single" w:sz="4" w:space="0" w:color="auto"/>
              <w:left w:val="single" w:sz="4" w:space="0" w:color="auto"/>
              <w:bottom w:val="single" w:sz="4" w:space="0" w:color="auto"/>
              <w:right w:val="single" w:sz="4" w:space="0" w:color="auto"/>
            </w:tcBorders>
            <w:hideMark/>
          </w:tcPr>
          <w:p w14:paraId="24605DD3" w14:textId="77777777" w:rsidR="006E10B3" w:rsidRPr="00FE12E9" w:rsidRDefault="006E10B3" w:rsidP="00FE12E9">
            <w:pPr>
              <w:pStyle w:val="a5"/>
              <w:spacing w:line="240" w:lineRule="auto"/>
              <w:ind w:left="-120"/>
              <w:rPr>
                <w:bCs/>
                <w:i/>
                <w:sz w:val="24"/>
                <w:szCs w:val="24"/>
              </w:rPr>
            </w:pPr>
            <w:r w:rsidRPr="00FE12E9">
              <w:rPr>
                <w:bCs/>
                <w:i/>
                <w:sz w:val="24"/>
                <w:szCs w:val="24"/>
              </w:rPr>
              <w:t xml:space="preserve"> </w:t>
            </w:r>
            <w:r w:rsidR="004D1119" w:rsidRPr="00FE12E9">
              <w:rPr>
                <w:bCs/>
                <w:i/>
                <w:sz w:val="24"/>
                <w:szCs w:val="24"/>
              </w:rPr>
              <w:t xml:space="preserve">Розташування в зеленій </w:t>
            </w:r>
          </w:p>
          <w:p w14:paraId="1FFC2758" w14:textId="77777777" w:rsidR="004D1119" w:rsidRPr="00FE12E9" w:rsidRDefault="006E10B3" w:rsidP="00FE12E9">
            <w:pPr>
              <w:pStyle w:val="a5"/>
              <w:spacing w:line="240" w:lineRule="auto"/>
              <w:ind w:left="-120"/>
              <w:rPr>
                <w:bCs/>
                <w:i/>
                <w:sz w:val="24"/>
                <w:szCs w:val="24"/>
              </w:rPr>
            </w:pPr>
            <w:r w:rsidRPr="00FE12E9">
              <w:rPr>
                <w:bCs/>
                <w:i/>
                <w:sz w:val="24"/>
                <w:szCs w:val="24"/>
              </w:rPr>
              <w:t xml:space="preserve"> </w:t>
            </w:r>
            <w:r w:rsidR="004D1119" w:rsidRPr="00FE12E9">
              <w:rPr>
                <w:bCs/>
                <w:i/>
                <w:sz w:val="24"/>
                <w:szCs w:val="24"/>
              </w:rPr>
              <w:t>зоні:</w:t>
            </w:r>
          </w:p>
        </w:tc>
        <w:tc>
          <w:tcPr>
            <w:tcW w:w="6803" w:type="dxa"/>
            <w:tcBorders>
              <w:top w:val="single" w:sz="4" w:space="0" w:color="auto"/>
              <w:left w:val="single" w:sz="4" w:space="0" w:color="auto"/>
              <w:bottom w:val="single" w:sz="4" w:space="0" w:color="auto"/>
              <w:right w:val="single" w:sz="4" w:space="0" w:color="auto"/>
            </w:tcBorders>
          </w:tcPr>
          <w:p w14:paraId="6D159C4B" w14:textId="5FB2C89F" w:rsidR="00DC31BC" w:rsidRPr="00FE12E9" w:rsidRDefault="005639F6" w:rsidP="00FE12E9">
            <w:pPr>
              <w:pStyle w:val="a5"/>
              <w:spacing w:line="240" w:lineRule="auto"/>
              <w:jc w:val="both"/>
              <w:rPr>
                <w:bCs/>
                <w:i/>
                <w:sz w:val="24"/>
                <w:szCs w:val="24"/>
              </w:rPr>
            </w:pPr>
            <w:r w:rsidRPr="00FE12E9">
              <w:rPr>
                <w:bCs/>
                <w:i/>
                <w:sz w:val="24"/>
                <w:szCs w:val="24"/>
              </w:rPr>
              <w:t>Земельна ділянка не входить до зеленої зони.</w:t>
            </w:r>
          </w:p>
        </w:tc>
      </w:tr>
      <w:tr w:rsidR="00FE12E9" w:rsidRPr="00BE4745" w14:paraId="3DFF5C39" w14:textId="77777777" w:rsidTr="00FE12E9">
        <w:trPr>
          <w:cantSplit/>
          <w:trHeight w:val="6540"/>
        </w:trPr>
        <w:tc>
          <w:tcPr>
            <w:tcW w:w="2634" w:type="dxa"/>
            <w:vMerge w:val="restart"/>
            <w:tcBorders>
              <w:top w:val="single" w:sz="4" w:space="0" w:color="auto"/>
              <w:left w:val="single" w:sz="4" w:space="0" w:color="auto"/>
              <w:right w:val="single" w:sz="4" w:space="0" w:color="auto"/>
            </w:tcBorders>
            <w:hideMark/>
          </w:tcPr>
          <w:p w14:paraId="0837E875" w14:textId="77777777" w:rsidR="00FE12E9" w:rsidRPr="00FE12E9" w:rsidRDefault="00FE12E9" w:rsidP="00FE12E9">
            <w:pPr>
              <w:pStyle w:val="a5"/>
              <w:spacing w:line="240" w:lineRule="auto"/>
              <w:ind w:left="-120"/>
              <w:rPr>
                <w:bCs/>
                <w:i/>
                <w:sz w:val="24"/>
                <w:szCs w:val="24"/>
              </w:rPr>
            </w:pPr>
            <w:r w:rsidRPr="00FE12E9">
              <w:rPr>
                <w:bCs/>
                <w:i/>
                <w:sz w:val="24"/>
                <w:szCs w:val="24"/>
              </w:rPr>
              <w:t xml:space="preserve"> Інші особливості:</w:t>
            </w:r>
          </w:p>
        </w:tc>
        <w:tc>
          <w:tcPr>
            <w:tcW w:w="6803" w:type="dxa"/>
            <w:tcBorders>
              <w:top w:val="single" w:sz="4" w:space="0" w:color="auto"/>
              <w:left w:val="single" w:sz="4" w:space="0" w:color="auto"/>
              <w:bottom w:val="single" w:sz="4" w:space="0" w:color="auto"/>
              <w:right w:val="single" w:sz="4" w:space="0" w:color="auto"/>
            </w:tcBorders>
          </w:tcPr>
          <w:p w14:paraId="53A645D5" w14:textId="48153DDF" w:rsidR="00FE12E9" w:rsidRPr="00FE12E9" w:rsidRDefault="00FE12E9" w:rsidP="00FE12E9">
            <w:pPr>
              <w:ind w:firstLine="233"/>
              <w:jc w:val="both"/>
              <w:rPr>
                <w:rFonts w:ascii="Times New Roman" w:hAnsi="Times New Roman" w:cs="Times New Roman"/>
                <w:bCs/>
                <w:i/>
              </w:rPr>
            </w:pPr>
            <w:r w:rsidRPr="00FE12E9">
              <w:rPr>
                <w:rFonts w:ascii="Times New Roman" w:hAnsi="Times New Roman" w:cs="Times New Roman"/>
                <w:bCs/>
                <w:i/>
              </w:rPr>
              <w:t xml:space="preserve">Земельна ділянка сформована в рамках реалізації Міської цільової програми використання та охорони земель міста Києва на </w:t>
            </w:r>
            <w:r w:rsidRPr="00FE12E9">
              <w:rPr>
                <w:rFonts w:ascii="Times New Roman" w:hAnsi="Times New Roman" w:cs="Times New Roman"/>
                <w:i/>
              </w:rPr>
              <w:t>2022-2025 роки, затвердженої рішенням Київської міської ради від 07.10.2021 № 2727/2768,</w:t>
            </w:r>
            <w:r w:rsidRPr="00FE12E9">
              <w:rPr>
                <w:rFonts w:ascii="Times New Roman" w:hAnsi="Times New Roman" w:cs="Times New Roman"/>
              </w:rPr>
              <w:t xml:space="preserve"> </w:t>
            </w:r>
            <w:r w:rsidRPr="00FE12E9">
              <w:rPr>
                <w:rFonts w:ascii="Times New Roman" w:hAnsi="Times New Roman" w:cs="Times New Roman"/>
                <w:bCs/>
                <w:i/>
              </w:rPr>
              <w:t xml:space="preserve">та зареєстрована у Державному земельному кадастрі на підставі розробленої </w:t>
            </w:r>
            <w:r w:rsidR="00F14E27">
              <w:rPr>
                <w:rFonts w:ascii="Times New Roman" w:hAnsi="Times New Roman" w:cs="Times New Roman"/>
                <w:bCs/>
                <w:i/>
              </w:rPr>
              <w:t>к</w:t>
            </w:r>
            <w:r w:rsidRPr="00FE12E9">
              <w:rPr>
                <w:rFonts w:ascii="Times New Roman" w:hAnsi="Times New Roman" w:cs="Times New Roman"/>
                <w:bCs/>
                <w:i/>
              </w:rPr>
              <w:t>омунальним підприємством «Київський інститут земельних відносин» технічної документації із землеустрою щодо інвентаризації земель на території кадастрового кварталу 91:083 з кодом виду цільового призначення – 12.07 для розміщення та експлуатації будівель і споруд міського електротранспорту.</w:t>
            </w:r>
          </w:p>
          <w:p w14:paraId="2CD1F0E5" w14:textId="2E29C6C8" w:rsidR="00FE12E9" w:rsidRPr="00FE12E9" w:rsidRDefault="00FE12E9" w:rsidP="00FE12E9">
            <w:pPr>
              <w:ind w:firstLine="233"/>
              <w:jc w:val="both"/>
              <w:rPr>
                <w:rFonts w:ascii="Times New Roman" w:hAnsi="Times New Roman" w:cs="Times New Roman"/>
                <w:bCs/>
                <w:i/>
              </w:rPr>
            </w:pPr>
            <w:r w:rsidRPr="00FE12E9">
              <w:rPr>
                <w:rFonts w:ascii="Times New Roman" w:hAnsi="Times New Roman" w:cs="Times New Roman"/>
                <w:bCs/>
                <w:i/>
              </w:rPr>
              <w:t xml:space="preserve">Технічна документація із землеустрою щодо інвентаризації земель на території кадастрового кварталу 91:083, обмеженого вулицями Іллєнка Юрія, </w:t>
            </w:r>
            <w:proofErr w:type="spellStart"/>
            <w:r w:rsidRPr="00FE12E9">
              <w:rPr>
                <w:rFonts w:ascii="Times New Roman" w:hAnsi="Times New Roman" w:cs="Times New Roman"/>
                <w:bCs/>
                <w:i/>
              </w:rPr>
              <w:t>Дорогожицькою</w:t>
            </w:r>
            <w:proofErr w:type="spellEnd"/>
            <w:r w:rsidRPr="00FE12E9">
              <w:rPr>
                <w:rFonts w:ascii="Times New Roman" w:hAnsi="Times New Roman" w:cs="Times New Roman"/>
                <w:bCs/>
                <w:i/>
              </w:rPr>
              <w:t xml:space="preserve"> та </w:t>
            </w:r>
            <w:proofErr w:type="spellStart"/>
            <w:r w:rsidRPr="00FE12E9">
              <w:rPr>
                <w:rFonts w:ascii="Times New Roman" w:hAnsi="Times New Roman" w:cs="Times New Roman"/>
                <w:bCs/>
                <w:i/>
              </w:rPr>
              <w:t>Хохлових</w:t>
            </w:r>
            <w:proofErr w:type="spellEnd"/>
            <w:r w:rsidRPr="00FE12E9">
              <w:rPr>
                <w:rFonts w:ascii="Times New Roman" w:hAnsi="Times New Roman" w:cs="Times New Roman"/>
                <w:bCs/>
                <w:i/>
              </w:rPr>
              <w:t xml:space="preserve"> Сім’ї у Шевченківському  районі  м. Києва, затверджена рішенням Київської міської ради від 19.09.2024             № 102/9910.</w:t>
            </w:r>
          </w:p>
          <w:p w14:paraId="0D1345FB" w14:textId="77777777" w:rsidR="00FE12E9" w:rsidRPr="00FE12E9" w:rsidRDefault="00FE12E9" w:rsidP="00FE12E9">
            <w:pPr>
              <w:ind w:firstLine="233"/>
              <w:jc w:val="both"/>
              <w:rPr>
                <w:rFonts w:ascii="Times New Roman" w:hAnsi="Times New Roman" w:cs="Times New Roman"/>
                <w:bCs/>
                <w:i/>
              </w:rPr>
            </w:pPr>
            <w:r w:rsidRPr="00FE12E9">
              <w:rPr>
                <w:rFonts w:ascii="Times New Roman" w:hAnsi="Times New Roman" w:cs="Times New Roman"/>
                <w:bCs/>
                <w:i/>
              </w:rPr>
              <w:t xml:space="preserve">Відповідно до </w:t>
            </w:r>
            <w:proofErr w:type="spellStart"/>
            <w:r w:rsidRPr="00FE12E9">
              <w:rPr>
                <w:rFonts w:ascii="Times New Roman" w:hAnsi="Times New Roman" w:cs="Times New Roman"/>
                <w:i/>
              </w:rPr>
              <w:t>проєктних</w:t>
            </w:r>
            <w:proofErr w:type="spellEnd"/>
            <w:r w:rsidRPr="00FE12E9">
              <w:rPr>
                <w:rFonts w:ascii="Times New Roman" w:hAnsi="Times New Roman" w:cs="Times New Roman"/>
                <w:i/>
              </w:rPr>
              <w:t xml:space="preserve"> рішень </w:t>
            </w:r>
            <w:r w:rsidRPr="00FE12E9">
              <w:rPr>
                <w:rFonts w:ascii="Times New Roman" w:hAnsi="Times New Roman" w:cs="Times New Roman"/>
                <w:bCs/>
                <w:i/>
              </w:rPr>
              <w:t xml:space="preserve">ДПТ на земельній ділянці </w:t>
            </w:r>
            <w:r w:rsidRPr="00FE12E9">
              <w:rPr>
                <w:rFonts w:ascii="Times New Roman" w:hAnsi="Times New Roman" w:cs="Times New Roman"/>
                <w:i/>
              </w:rPr>
              <w:t xml:space="preserve">відсутній об’єкт </w:t>
            </w:r>
            <w:proofErr w:type="spellStart"/>
            <w:r w:rsidRPr="00FE12E9">
              <w:rPr>
                <w:rFonts w:ascii="Times New Roman" w:hAnsi="Times New Roman" w:cs="Times New Roman"/>
                <w:i/>
              </w:rPr>
              <w:t>проєктування</w:t>
            </w:r>
            <w:proofErr w:type="spellEnd"/>
            <w:r w:rsidRPr="00FE12E9">
              <w:rPr>
                <w:rFonts w:ascii="Times New Roman" w:hAnsi="Times New Roman" w:cs="Times New Roman"/>
                <w:bCs/>
                <w:i/>
              </w:rPr>
              <w:t>.</w:t>
            </w:r>
          </w:p>
          <w:p w14:paraId="27FA0786" w14:textId="0CCC79DB" w:rsidR="00FE12E9" w:rsidRPr="00FE12E9" w:rsidRDefault="00FE12E9" w:rsidP="00FE12E9">
            <w:pPr>
              <w:ind w:firstLine="233"/>
              <w:jc w:val="both"/>
              <w:rPr>
                <w:bCs/>
                <w:i/>
              </w:rPr>
            </w:pPr>
            <w:r w:rsidRPr="00FE12E9">
              <w:rPr>
                <w:rFonts w:ascii="Times New Roman" w:hAnsi="Times New Roman" w:cs="Times New Roman"/>
                <w:i/>
              </w:rPr>
              <w:t>Земельна ділянка потрапляє до меж території, на яку визначені такі планувальні обмеження: зона обмеження забудови за умови безпеки польотів; зона електромагнітного забруднення; санітарно-захисна зона установ комунального господарства;</w:t>
            </w:r>
            <w:r>
              <w:rPr>
                <w:rFonts w:ascii="Times New Roman" w:hAnsi="Times New Roman" w:cs="Times New Roman"/>
                <w:i/>
              </w:rPr>
              <w:t xml:space="preserve"> </w:t>
            </w:r>
            <w:r w:rsidRPr="00FE12E9">
              <w:rPr>
                <w:rFonts w:ascii="Times New Roman" w:hAnsi="Times New Roman" w:cs="Times New Roman"/>
                <w:i/>
              </w:rPr>
              <w:t xml:space="preserve"> центральна</w:t>
            </w:r>
            <w:r>
              <w:rPr>
                <w:rFonts w:ascii="Times New Roman" w:hAnsi="Times New Roman" w:cs="Times New Roman"/>
                <w:i/>
              </w:rPr>
              <w:t xml:space="preserve"> </w:t>
            </w:r>
            <w:r w:rsidRPr="00FE12E9">
              <w:rPr>
                <w:rFonts w:ascii="Times New Roman" w:hAnsi="Times New Roman" w:cs="Times New Roman"/>
                <w:i/>
              </w:rPr>
              <w:t xml:space="preserve"> планувальна </w:t>
            </w:r>
            <w:r>
              <w:rPr>
                <w:rFonts w:ascii="Times New Roman" w:hAnsi="Times New Roman" w:cs="Times New Roman"/>
                <w:i/>
              </w:rPr>
              <w:t xml:space="preserve"> </w:t>
            </w:r>
            <w:r w:rsidRPr="00FE12E9">
              <w:rPr>
                <w:rFonts w:ascii="Times New Roman" w:hAnsi="Times New Roman" w:cs="Times New Roman"/>
                <w:i/>
              </w:rPr>
              <w:t xml:space="preserve">зона; </w:t>
            </w:r>
            <w:r>
              <w:rPr>
                <w:rFonts w:ascii="Times New Roman" w:hAnsi="Times New Roman" w:cs="Times New Roman"/>
                <w:i/>
              </w:rPr>
              <w:t xml:space="preserve"> </w:t>
            </w:r>
            <w:r w:rsidRPr="00FE12E9">
              <w:rPr>
                <w:rFonts w:ascii="Times New Roman" w:hAnsi="Times New Roman" w:cs="Times New Roman"/>
                <w:i/>
              </w:rPr>
              <w:t>центральний</w:t>
            </w:r>
          </w:p>
        </w:tc>
      </w:tr>
      <w:tr w:rsidR="00FE12E9" w:rsidRPr="00BE4745" w14:paraId="537EECCE" w14:textId="77777777" w:rsidTr="00FE12E9">
        <w:trPr>
          <w:cantSplit/>
          <w:trHeight w:val="9176"/>
        </w:trPr>
        <w:tc>
          <w:tcPr>
            <w:tcW w:w="2634" w:type="dxa"/>
            <w:vMerge/>
            <w:tcBorders>
              <w:left w:val="single" w:sz="4" w:space="0" w:color="auto"/>
              <w:bottom w:val="single" w:sz="4" w:space="0" w:color="auto"/>
              <w:right w:val="single" w:sz="4" w:space="0" w:color="auto"/>
            </w:tcBorders>
          </w:tcPr>
          <w:p w14:paraId="4269D392" w14:textId="77777777" w:rsidR="00FE12E9" w:rsidRPr="00FE12E9" w:rsidRDefault="00FE12E9" w:rsidP="00FE12E9">
            <w:pPr>
              <w:pStyle w:val="a5"/>
              <w:spacing w:line="240" w:lineRule="auto"/>
              <w:ind w:left="-120"/>
              <w:rPr>
                <w:bCs/>
                <w:i/>
                <w:sz w:val="24"/>
                <w:szCs w:val="24"/>
              </w:rPr>
            </w:pPr>
          </w:p>
        </w:tc>
        <w:tc>
          <w:tcPr>
            <w:tcW w:w="6803" w:type="dxa"/>
            <w:tcBorders>
              <w:top w:val="single" w:sz="4" w:space="0" w:color="auto"/>
              <w:left w:val="single" w:sz="4" w:space="0" w:color="auto"/>
              <w:bottom w:val="single" w:sz="4" w:space="0" w:color="auto"/>
              <w:right w:val="single" w:sz="4" w:space="0" w:color="auto"/>
            </w:tcBorders>
          </w:tcPr>
          <w:p w14:paraId="0AF5E08B" w14:textId="7947778E" w:rsidR="00FE12E9" w:rsidRPr="00FE12E9" w:rsidRDefault="00FE12E9" w:rsidP="00FE12E9">
            <w:pPr>
              <w:jc w:val="both"/>
              <w:rPr>
                <w:rFonts w:ascii="Times New Roman" w:hAnsi="Times New Roman" w:cs="Times New Roman"/>
                <w:i/>
              </w:rPr>
            </w:pPr>
            <w:r w:rsidRPr="00FE12E9">
              <w:rPr>
                <w:rFonts w:ascii="Times New Roman" w:hAnsi="Times New Roman" w:cs="Times New Roman"/>
                <w:i/>
              </w:rPr>
              <w:t>історичний ареал (</w:t>
            </w:r>
            <w:r w:rsidRPr="00FE12E9">
              <w:rPr>
                <w:rFonts w:ascii="Times New Roman" w:hAnsi="Times New Roman" w:cs="Times New Roman"/>
                <w:bCs/>
                <w:i/>
              </w:rPr>
              <w:t>лист Департаменту містобудування та архітектури від 0</w:t>
            </w:r>
            <w:r w:rsidRPr="00FE12E9">
              <w:rPr>
                <w:rFonts w:ascii="Times New Roman" w:hAnsi="Times New Roman" w:cs="Times New Roman"/>
                <w:i/>
              </w:rPr>
              <w:t>8</w:t>
            </w:r>
            <w:r w:rsidRPr="00FE12E9">
              <w:rPr>
                <w:rFonts w:ascii="Times New Roman" w:hAnsi="Times New Roman" w:cs="Times New Roman"/>
                <w:bCs/>
                <w:i/>
              </w:rPr>
              <w:t>.</w:t>
            </w:r>
            <w:r w:rsidRPr="00FE12E9">
              <w:rPr>
                <w:rFonts w:ascii="Times New Roman" w:hAnsi="Times New Roman" w:cs="Times New Roman"/>
                <w:i/>
              </w:rPr>
              <w:t>01</w:t>
            </w:r>
            <w:r w:rsidRPr="00FE12E9">
              <w:rPr>
                <w:rFonts w:ascii="Times New Roman" w:hAnsi="Times New Roman" w:cs="Times New Roman"/>
                <w:bCs/>
                <w:i/>
              </w:rPr>
              <w:t>.202</w:t>
            </w:r>
            <w:r w:rsidRPr="00FE12E9">
              <w:rPr>
                <w:rFonts w:ascii="Times New Roman" w:hAnsi="Times New Roman" w:cs="Times New Roman"/>
                <w:i/>
              </w:rPr>
              <w:t>6</w:t>
            </w:r>
            <w:r w:rsidRPr="00FE12E9">
              <w:rPr>
                <w:rFonts w:ascii="Times New Roman" w:hAnsi="Times New Roman" w:cs="Times New Roman"/>
                <w:bCs/>
                <w:i/>
              </w:rPr>
              <w:t xml:space="preserve"> № 055-</w:t>
            </w:r>
            <w:r w:rsidRPr="00FE12E9">
              <w:rPr>
                <w:rFonts w:ascii="Times New Roman" w:hAnsi="Times New Roman" w:cs="Times New Roman"/>
                <w:i/>
              </w:rPr>
              <w:t>390</w:t>
            </w:r>
            <w:r w:rsidRPr="00FE12E9">
              <w:rPr>
                <w:rFonts w:ascii="Times New Roman" w:hAnsi="Times New Roman" w:cs="Times New Roman"/>
                <w:bCs/>
                <w:i/>
              </w:rPr>
              <w:t>).</w:t>
            </w:r>
          </w:p>
          <w:p w14:paraId="15B3E162" w14:textId="77777777" w:rsidR="00FE12E9" w:rsidRPr="00FE12E9" w:rsidRDefault="00FE12E9" w:rsidP="00FE12E9">
            <w:pPr>
              <w:pStyle w:val="a5"/>
              <w:spacing w:line="240" w:lineRule="auto"/>
              <w:ind w:firstLine="233"/>
              <w:jc w:val="both"/>
              <w:rPr>
                <w:b/>
                <w:bCs/>
                <w:i/>
                <w:sz w:val="24"/>
                <w:szCs w:val="24"/>
              </w:rPr>
            </w:pPr>
            <w:r w:rsidRPr="00FE12E9">
              <w:rPr>
                <w:i/>
                <w:sz w:val="24"/>
                <w:szCs w:val="24"/>
              </w:rPr>
              <w:t>Інформація стосовно об’єктів нерухомого майна розташованих на земельній ділянці з кадастровим номером 8000000000:91:083:0011 на вул. Іллєнка Юрія надана листами:</w:t>
            </w:r>
          </w:p>
          <w:p w14:paraId="30DA1883" w14:textId="77777777" w:rsidR="00FE12E9" w:rsidRPr="00FE12E9" w:rsidRDefault="00FE12E9" w:rsidP="00FE12E9">
            <w:pPr>
              <w:pStyle w:val="a5"/>
              <w:shd w:val="clear" w:color="auto" w:fill="auto"/>
              <w:spacing w:line="240" w:lineRule="auto"/>
              <w:ind w:firstLine="233"/>
              <w:jc w:val="both"/>
              <w:rPr>
                <w:b/>
                <w:bCs/>
                <w:i/>
                <w:sz w:val="24"/>
                <w:szCs w:val="24"/>
              </w:rPr>
            </w:pPr>
            <w:r w:rsidRPr="00FE12E9">
              <w:rPr>
                <w:i/>
                <w:sz w:val="24"/>
                <w:szCs w:val="24"/>
              </w:rPr>
              <w:t>- Департаменту комунальної власності м. Києва виконавчого органу Київської міської ради (Київської міської державної адміністрації) від 26.12.2025 № 062/06-13-7265;</w:t>
            </w:r>
          </w:p>
          <w:p w14:paraId="39EB1E00" w14:textId="77777777" w:rsidR="00FE12E9" w:rsidRPr="00FE12E9" w:rsidRDefault="00FE12E9" w:rsidP="00FE12E9">
            <w:pPr>
              <w:pStyle w:val="a5"/>
              <w:shd w:val="clear" w:color="auto" w:fill="auto"/>
              <w:spacing w:line="240" w:lineRule="auto"/>
              <w:ind w:firstLine="233"/>
              <w:jc w:val="both"/>
              <w:rPr>
                <w:b/>
                <w:i/>
                <w:sz w:val="24"/>
                <w:szCs w:val="24"/>
              </w:rPr>
            </w:pPr>
            <w:r w:rsidRPr="00FE12E9">
              <w:rPr>
                <w:i/>
                <w:sz w:val="24"/>
                <w:szCs w:val="24"/>
              </w:rPr>
              <w:t>- Комунального підприємства Київської міської ради «Київське міське бюро технічної інвентаризації» від 29.12.2025 № 062/14-15962;</w:t>
            </w:r>
          </w:p>
          <w:p w14:paraId="0BEAB9A0" w14:textId="77777777" w:rsidR="00FE12E9" w:rsidRPr="00FE12E9" w:rsidRDefault="00FE12E9" w:rsidP="00FE12E9">
            <w:pPr>
              <w:pStyle w:val="a5"/>
              <w:shd w:val="clear" w:color="auto" w:fill="auto"/>
              <w:spacing w:line="240" w:lineRule="auto"/>
              <w:ind w:firstLine="233"/>
              <w:jc w:val="both"/>
              <w:rPr>
                <w:b/>
                <w:i/>
                <w:sz w:val="24"/>
                <w:szCs w:val="24"/>
              </w:rPr>
            </w:pPr>
            <w:r w:rsidRPr="00FE12E9">
              <w:rPr>
                <w:i/>
                <w:sz w:val="24"/>
                <w:szCs w:val="24"/>
              </w:rPr>
              <w:t>- Шевченківської районної в місті Києві державної адміністрації від 15.01.2026 № 109-276;</w:t>
            </w:r>
          </w:p>
          <w:p w14:paraId="46DFD783" w14:textId="77777777" w:rsidR="00FE12E9" w:rsidRPr="00FE12E9" w:rsidRDefault="00FE12E9" w:rsidP="00FE12E9">
            <w:pPr>
              <w:pStyle w:val="a5"/>
              <w:shd w:val="clear" w:color="auto" w:fill="auto"/>
              <w:spacing w:line="240" w:lineRule="auto"/>
              <w:ind w:firstLine="233"/>
              <w:jc w:val="both"/>
              <w:rPr>
                <w:b/>
                <w:i/>
                <w:sz w:val="24"/>
                <w:szCs w:val="24"/>
              </w:rPr>
            </w:pPr>
            <w:r w:rsidRPr="00FE12E9">
              <w:rPr>
                <w:i/>
                <w:sz w:val="24"/>
                <w:szCs w:val="24"/>
              </w:rPr>
              <w:t>-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07.01.2026 № 073-80;</w:t>
            </w:r>
          </w:p>
          <w:p w14:paraId="145B92C3" w14:textId="77777777" w:rsidR="00FE12E9" w:rsidRPr="00FE12E9" w:rsidRDefault="00FE12E9" w:rsidP="00FE12E9">
            <w:pPr>
              <w:pStyle w:val="a5"/>
              <w:shd w:val="clear" w:color="auto" w:fill="auto"/>
              <w:spacing w:line="240" w:lineRule="auto"/>
              <w:ind w:firstLine="233"/>
              <w:jc w:val="both"/>
              <w:rPr>
                <w:b/>
                <w:i/>
                <w:sz w:val="24"/>
                <w:szCs w:val="24"/>
              </w:rPr>
            </w:pPr>
            <w:r w:rsidRPr="00FE12E9">
              <w:rPr>
                <w:i/>
                <w:sz w:val="24"/>
                <w:szCs w:val="24"/>
              </w:rPr>
              <w:t>- Департаменту містобудування та архітектури                       від 08.01.2026 № 055-390;</w:t>
            </w:r>
          </w:p>
          <w:p w14:paraId="1819F1F9" w14:textId="0A7D1775" w:rsidR="00FE12E9" w:rsidRDefault="00FE12E9" w:rsidP="00FE12E9">
            <w:pPr>
              <w:pStyle w:val="a5"/>
              <w:spacing w:line="240" w:lineRule="auto"/>
              <w:ind w:firstLine="233"/>
              <w:jc w:val="both"/>
              <w:rPr>
                <w:i/>
                <w:sz w:val="24"/>
                <w:szCs w:val="24"/>
              </w:rPr>
            </w:pPr>
            <w:r w:rsidRPr="00FE12E9">
              <w:rPr>
                <w:i/>
                <w:sz w:val="24"/>
                <w:szCs w:val="24"/>
              </w:rPr>
              <w:t>- Департаменту територіального контролю міста Києва виконавчого органу Київської міської ради (Київської міської державної адміністр</w:t>
            </w:r>
            <w:r w:rsidR="00BE4745">
              <w:rPr>
                <w:i/>
                <w:sz w:val="24"/>
                <w:szCs w:val="24"/>
              </w:rPr>
              <w:t>ації) від 20.01.2026 № 064-1347;</w:t>
            </w:r>
          </w:p>
          <w:p w14:paraId="7BF99A46" w14:textId="6A4A5050" w:rsidR="00BE4745" w:rsidRPr="00FE12E9" w:rsidRDefault="00BE4745" w:rsidP="00FE12E9">
            <w:pPr>
              <w:pStyle w:val="a5"/>
              <w:spacing w:line="240" w:lineRule="auto"/>
              <w:ind w:firstLine="233"/>
              <w:jc w:val="both"/>
              <w:rPr>
                <w:bCs/>
                <w:i/>
              </w:rPr>
            </w:pPr>
            <w:r>
              <w:rPr>
                <w:i/>
                <w:sz w:val="24"/>
                <w:szCs w:val="24"/>
              </w:rPr>
              <w:t xml:space="preserve">- </w:t>
            </w:r>
            <w:r w:rsidR="00F14E27">
              <w:rPr>
                <w:i/>
                <w:sz w:val="24"/>
                <w:szCs w:val="24"/>
              </w:rPr>
              <w:t>Київського комунального об’єднання зеленого будівництва та експлуатації зелених насаджень міста «</w:t>
            </w:r>
            <w:proofErr w:type="spellStart"/>
            <w:r w:rsidR="00F14E27">
              <w:rPr>
                <w:i/>
                <w:sz w:val="24"/>
                <w:szCs w:val="24"/>
              </w:rPr>
              <w:t>Київзеленбуд</w:t>
            </w:r>
            <w:proofErr w:type="spellEnd"/>
            <w:r w:rsidR="00F14E27">
              <w:rPr>
                <w:i/>
                <w:sz w:val="24"/>
                <w:szCs w:val="24"/>
              </w:rPr>
              <w:t>» від 14.01.2026 № 077/03-122.</w:t>
            </w:r>
          </w:p>
          <w:p w14:paraId="36649A99" w14:textId="77777777" w:rsidR="00FE12E9" w:rsidRPr="00FE12E9" w:rsidRDefault="00FE12E9" w:rsidP="00FE12E9">
            <w:pPr>
              <w:pStyle w:val="a5"/>
              <w:spacing w:line="240" w:lineRule="auto"/>
              <w:ind w:firstLine="233"/>
              <w:jc w:val="both"/>
              <w:rPr>
                <w:b/>
                <w:bCs/>
                <w:i/>
                <w:sz w:val="24"/>
                <w:szCs w:val="24"/>
              </w:rPr>
            </w:pPr>
            <w:r w:rsidRPr="00FE12E9">
              <w:rPr>
                <w:i/>
                <w:sz w:val="24"/>
                <w:szCs w:val="24"/>
              </w:rPr>
              <w:t>Зазначаємо, що  Департамент  земельних  ресурсів  не  може перебирати на себе повноваження Київської міської ради та приймати рішення щодо надання або відмову у наданні в постійне користування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70E670B6" w14:textId="4C8BC1D0" w:rsidR="00FE12E9" w:rsidRPr="00FE12E9" w:rsidRDefault="00FE12E9" w:rsidP="00FE12E9">
            <w:pPr>
              <w:pStyle w:val="a5"/>
              <w:spacing w:line="240" w:lineRule="auto"/>
              <w:ind w:firstLine="233"/>
              <w:jc w:val="both"/>
              <w:rPr>
                <w:bCs/>
                <w:i/>
                <w:sz w:val="24"/>
                <w:szCs w:val="24"/>
              </w:rPr>
            </w:pPr>
            <w:r w:rsidRPr="00FE12E9">
              <w:rPr>
                <w:i/>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F14E27" w:rsidRDefault="004D1119" w:rsidP="00FE12E9">
      <w:pPr>
        <w:pStyle w:val="1"/>
        <w:shd w:val="clear" w:color="auto" w:fill="auto"/>
        <w:tabs>
          <w:tab w:val="left" w:pos="624"/>
        </w:tabs>
        <w:spacing w:after="0"/>
        <w:ind w:firstLine="0"/>
        <w:rPr>
          <w:sz w:val="12"/>
          <w:szCs w:val="12"/>
          <w:lang w:val="uk-UA"/>
        </w:rPr>
      </w:pPr>
    </w:p>
    <w:p w14:paraId="75D16C0C" w14:textId="77777777" w:rsidR="004D1119" w:rsidRPr="00FE12E9" w:rsidRDefault="004D1119" w:rsidP="00FE12E9">
      <w:pPr>
        <w:pStyle w:val="1"/>
        <w:numPr>
          <w:ilvl w:val="0"/>
          <w:numId w:val="3"/>
        </w:numPr>
        <w:shd w:val="clear" w:color="auto" w:fill="auto"/>
        <w:tabs>
          <w:tab w:val="left" w:pos="567"/>
        </w:tabs>
        <w:spacing w:after="0"/>
        <w:ind w:left="426"/>
        <w:rPr>
          <w:sz w:val="24"/>
          <w:szCs w:val="24"/>
          <w:lang w:val="uk-UA"/>
        </w:rPr>
      </w:pPr>
      <w:r w:rsidRPr="00FE12E9">
        <w:rPr>
          <w:b/>
          <w:bCs/>
          <w:sz w:val="24"/>
          <w:szCs w:val="24"/>
          <w:lang w:val="uk-UA"/>
        </w:rPr>
        <w:t>Стан нормативно-правової бази у даній сфері правового регулювання.</w:t>
      </w:r>
    </w:p>
    <w:p w14:paraId="4E98131D" w14:textId="77777777" w:rsidR="00FE12E9" w:rsidRPr="00FE12E9" w:rsidRDefault="00FE12E9" w:rsidP="00FE12E9">
      <w:pPr>
        <w:pStyle w:val="1"/>
        <w:shd w:val="clear" w:color="auto" w:fill="auto"/>
        <w:spacing w:after="0"/>
        <w:ind w:firstLine="426"/>
        <w:contextualSpacing/>
        <w:jc w:val="both"/>
        <w:rPr>
          <w:sz w:val="24"/>
          <w:szCs w:val="24"/>
          <w:lang w:val="uk-UA"/>
        </w:rPr>
      </w:pPr>
      <w:r w:rsidRPr="00FE12E9">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3B2223CA" w14:textId="77777777" w:rsidR="00FE12E9" w:rsidRPr="00FE12E9" w:rsidRDefault="00FE12E9" w:rsidP="00FE12E9">
      <w:pPr>
        <w:shd w:val="clear" w:color="auto" w:fill="FFFFFF"/>
        <w:spacing w:after="0" w:line="240" w:lineRule="auto"/>
        <w:ind w:firstLine="425"/>
        <w:jc w:val="both"/>
        <w:textAlignment w:val="baseline"/>
        <w:rPr>
          <w:rFonts w:ascii="Times New Roman" w:hAnsi="Times New Roman" w:cs="Times New Roman"/>
          <w:iCs/>
          <w:sz w:val="24"/>
          <w:szCs w:val="24"/>
          <w:lang w:val="uk-UA"/>
        </w:rPr>
      </w:pPr>
      <w:r w:rsidRPr="00FE12E9">
        <w:rPr>
          <w:rFonts w:ascii="Times New Roman" w:hAnsi="Times New Roman" w:cs="Times New Roman"/>
          <w:iCs/>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27C3D793" w14:textId="77777777" w:rsidR="00FE12E9" w:rsidRPr="00FE12E9" w:rsidRDefault="00FE12E9" w:rsidP="00FE12E9">
      <w:pPr>
        <w:shd w:val="clear" w:color="auto" w:fill="FFFFFF"/>
        <w:spacing w:after="0" w:line="240" w:lineRule="auto"/>
        <w:ind w:firstLine="425"/>
        <w:jc w:val="both"/>
        <w:textAlignment w:val="baseline"/>
        <w:rPr>
          <w:rFonts w:ascii="Times New Roman" w:hAnsi="Times New Roman" w:cs="Times New Roman"/>
          <w:iCs/>
          <w:sz w:val="24"/>
          <w:szCs w:val="24"/>
          <w:lang w:val="uk-UA"/>
        </w:rPr>
      </w:pPr>
      <w:r w:rsidRPr="00FE12E9">
        <w:rPr>
          <w:rFonts w:ascii="Times New Roman" w:hAnsi="Times New Roman" w:cs="Times New Roman"/>
          <w:iCs/>
          <w:sz w:val="24"/>
          <w:szCs w:val="24"/>
          <w:lang w:val="uk-UA"/>
        </w:rPr>
        <w:t>Проєкт рішення не містить службової інформації у розумінні статті 6 Закону України «Про доступ до публічної інформації».</w:t>
      </w:r>
    </w:p>
    <w:p w14:paraId="3F2A43DA" w14:textId="1F31D80E" w:rsidR="005F2210" w:rsidRPr="00FE12E9" w:rsidRDefault="00FE12E9" w:rsidP="00FE12E9">
      <w:pPr>
        <w:tabs>
          <w:tab w:val="left" w:pos="993"/>
        </w:tabs>
        <w:spacing w:after="0" w:line="240" w:lineRule="auto"/>
        <w:ind w:firstLine="426"/>
        <w:jc w:val="both"/>
        <w:rPr>
          <w:rFonts w:ascii="Times New Roman" w:eastAsia="Times New Roman" w:hAnsi="Times New Roman" w:cs="Times New Roman"/>
          <w:sz w:val="24"/>
          <w:szCs w:val="24"/>
          <w:lang w:val="uk-UA"/>
        </w:rPr>
      </w:pPr>
      <w:r w:rsidRPr="00FE12E9">
        <w:rPr>
          <w:rFonts w:ascii="Times New Roman" w:hAnsi="Times New Roman" w:cs="Times New Roman"/>
          <w:iCs/>
          <w:sz w:val="24"/>
          <w:szCs w:val="24"/>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3421614" w14:textId="77777777" w:rsidR="005639F6" w:rsidRPr="00F14E27" w:rsidRDefault="005639F6" w:rsidP="00FE12E9">
      <w:pPr>
        <w:pStyle w:val="1"/>
        <w:shd w:val="clear" w:color="auto" w:fill="auto"/>
        <w:spacing w:after="0"/>
        <w:ind w:left="426" w:firstLine="282"/>
        <w:contextualSpacing/>
        <w:jc w:val="both"/>
        <w:rPr>
          <w:sz w:val="12"/>
          <w:szCs w:val="12"/>
          <w:lang w:val="uk-UA"/>
        </w:rPr>
      </w:pPr>
      <w:bookmarkStart w:id="0" w:name="_GoBack"/>
      <w:bookmarkEnd w:id="0"/>
    </w:p>
    <w:p w14:paraId="2955D0AA" w14:textId="4CFBBBB7" w:rsidR="004D1119" w:rsidRPr="00FE12E9" w:rsidRDefault="00FE12E9" w:rsidP="00FE12E9">
      <w:pPr>
        <w:pStyle w:val="1"/>
        <w:numPr>
          <w:ilvl w:val="0"/>
          <w:numId w:val="3"/>
        </w:numPr>
        <w:shd w:val="clear" w:color="auto" w:fill="auto"/>
        <w:tabs>
          <w:tab w:val="left" w:pos="624"/>
        </w:tabs>
        <w:spacing w:after="0"/>
        <w:ind w:firstLine="142"/>
        <w:rPr>
          <w:sz w:val="24"/>
          <w:szCs w:val="24"/>
          <w:lang w:val="uk-UA"/>
        </w:rPr>
      </w:pPr>
      <w:r>
        <w:rPr>
          <w:b/>
          <w:bCs/>
          <w:sz w:val="24"/>
          <w:szCs w:val="24"/>
          <w:lang w:val="uk-UA"/>
        </w:rPr>
        <w:t xml:space="preserve"> </w:t>
      </w:r>
      <w:r w:rsidR="004D1119" w:rsidRPr="00FE12E9">
        <w:rPr>
          <w:b/>
          <w:bCs/>
          <w:sz w:val="24"/>
          <w:szCs w:val="24"/>
          <w:lang w:val="uk-UA"/>
        </w:rPr>
        <w:t>Фінансово-економічне обґрунтування.</w:t>
      </w:r>
    </w:p>
    <w:p w14:paraId="5EB4363D" w14:textId="77777777" w:rsidR="00FE12E9" w:rsidRPr="00FE12E9" w:rsidRDefault="00FE12E9" w:rsidP="00FE12E9">
      <w:pPr>
        <w:pStyle w:val="1"/>
        <w:shd w:val="clear" w:color="auto" w:fill="auto"/>
        <w:spacing w:after="0"/>
        <w:ind w:left="426" w:firstLine="0"/>
        <w:jc w:val="both"/>
        <w:rPr>
          <w:sz w:val="24"/>
          <w:szCs w:val="24"/>
          <w:lang w:val="uk-UA"/>
        </w:rPr>
      </w:pPr>
      <w:r w:rsidRPr="00FE12E9">
        <w:rPr>
          <w:sz w:val="24"/>
          <w:szCs w:val="24"/>
          <w:lang w:val="uk-UA"/>
        </w:rPr>
        <w:t>Реалізація рішення не потребує додаткових витрат міського бюджету.</w:t>
      </w:r>
    </w:p>
    <w:p w14:paraId="68CB730B" w14:textId="047D9DC6" w:rsidR="006C7FB9" w:rsidRPr="00FE12E9" w:rsidRDefault="00FE12E9" w:rsidP="00FE12E9">
      <w:pPr>
        <w:pStyle w:val="1"/>
        <w:shd w:val="clear" w:color="auto" w:fill="auto"/>
        <w:spacing w:after="0"/>
        <w:ind w:firstLine="426"/>
        <w:jc w:val="both"/>
        <w:rPr>
          <w:sz w:val="24"/>
          <w:szCs w:val="24"/>
          <w:lang w:val="uk-UA"/>
        </w:rPr>
      </w:pPr>
      <w:r w:rsidRPr="00FE12E9">
        <w:rPr>
          <w:sz w:val="24"/>
          <w:szCs w:val="24"/>
          <w:lang w:val="uk-UA"/>
        </w:rPr>
        <w:t xml:space="preserve">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w:t>
      </w:r>
      <w:r w:rsidRPr="00783A2C">
        <w:rPr>
          <w:sz w:val="24"/>
          <w:szCs w:val="24"/>
          <w:lang w:val="uk-UA"/>
        </w:rPr>
        <w:t xml:space="preserve">складатиме: </w:t>
      </w:r>
      <w:r w:rsidR="00783A2C" w:rsidRPr="00783A2C">
        <w:rPr>
          <w:b/>
          <w:sz w:val="24"/>
          <w:szCs w:val="24"/>
          <w:u w:val="single"/>
          <w:lang w:val="uk-UA"/>
        </w:rPr>
        <w:t>384</w:t>
      </w:r>
      <w:r w:rsidRPr="00783A2C">
        <w:rPr>
          <w:b/>
          <w:sz w:val="24"/>
          <w:szCs w:val="24"/>
          <w:u w:val="single"/>
          <w:lang w:val="uk-UA"/>
        </w:rPr>
        <w:t xml:space="preserve"> грн </w:t>
      </w:r>
      <w:r w:rsidR="00783A2C" w:rsidRPr="00783A2C">
        <w:rPr>
          <w:b/>
          <w:sz w:val="24"/>
          <w:szCs w:val="24"/>
          <w:u w:val="single"/>
          <w:lang w:val="uk-UA"/>
        </w:rPr>
        <w:t>11</w:t>
      </w:r>
      <w:r w:rsidRPr="00783A2C">
        <w:rPr>
          <w:b/>
          <w:sz w:val="24"/>
          <w:szCs w:val="24"/>
          <w:u w:val="single"/>
          <w:lang w:val="uk-UA"/>
        </w:rPr>
        <w:t xml:space="preserve"> коп. на рік (1%).</w:t>
      </w:r>
    </w:p>
    <w:p w14:paraId="60096C99" w14:textId="77777777" w:rsidR="00582A2E" w:rsidRPr="00FE12E9" w:rsidRDefault="00582A2E" w:rsidP="00FE12E9">
      <w:pPr>
        <w:pStyle w:val="1"/>
        <w:shd w:val="clear" w:color="auto" w:fill="auto"/>
        <w:spacing w:after="0"/>
        <w:ind w:firstLine="426"/>
        <w:jc w:val="both"/>
        <w:rPr>
          <w:sz w:val="24"/>
          <w:szCs w:val="24"/>
          <w:lang w:val="uk-UA"/>
        </w:rPr>
      </w:pPr>
    </w:p>
    <w:p w14:paraId="6498103B" w14:textId="70CF05A5" w:rsidR="004D1119" w:rsidRPr="00FE12E9" w:rsidRDefault="00FE12E9" w:rsidP="00FE12E9">
      <w:pPr>
        <w:pStyle w:val="1"/>
        <w:numPr>
          <w:ilvl w:val="0"/>
          <w:numId w:val="3"/>
        </w:numPr>
        <w:shd w:val="clear" w:color="auto" w:fill="auto"/>
        <w:tabs>
          <w:tab w:val="left" w:pos="624"/>
        </w:tabs>
        <w:spacing w:after="0"/>
        <w:ind w:left="0" w:firstLine="426"/>
        <w:rPr>
          <w:sz w:val="24"/>
          <w:szCs w:val="24"/>
          <w:lang w:val="uk-UA"/>
        </w:rPr>
      </w:pPr>
      <w:r>
        <w:rPr>
          <w:b/>
          <w:bCs/>
          <w:sz w:val="24"/>
          <w:szCs w:val="24"/>
          <w:lang w:val="uk-UA"/>
        </w:rPr>
        <w:t xml:space="preserve"> </w:t>
      </w:r>
      <w:r w:rsidR="004D1119" w:rsidRPr="00FE12E9">
        <w:rPr>
          <w:b/>
          <w:bCs/>
          <w:sz w:val="24"/>
          <w:szCs w:val="24"/>
          <w:lang w:val="uk-UA"/>
        </w:rPr>
        <w:t>Прогноз соціально-економічних та інших наслідків прийняття рішення.</w:t>
      </w:r>
    </w:p>
    <w:p w14:paraId="5E52B3F9" w14:textId="2F1B4FBC" w:rsidR="004D1119" w:rsidRPr="00FE12E9" w:rsidRDefault="00FE12E9" w:rsidP="00FE12E9">
      <w:pPr>
        <w:pStyle w:val="1"/>
        <w:shd w:val="clear" w:color="auto" w:fill="auto"/>
        <w:spacing w:after="0"/>
        <w:ind w:firstLine="426"/>
        <w:contextualSpacing/>
        <w:jc w:val="both"/>
        <w:rPr>
          <w:sz w:val="24"/>
          <w:szCs w:val="24"/>
          <w:lang w:val="uk-UA"/>
        </w:rPr>
      </w:pPr>
      <w:r w:rsidRPr="00FE12E9">
        <w:rPr>
          <w:sz w:val="24"/>
          <w:szCs w:val="24"/>
          <w:lang w:val="uk-UA"/>
        </w:rPr>
        <w:t xml:space="preserve">Наслідками прийняття розробленого </w:t>
      </w:r>
      <w:proofErr w:type="spellStart"/>
      <w:r w:rsidRPr="00FE12E9">
        <w:rPr>
          <w:sz w:val="24"/>
          <w:szCs w:val="24"/>
          <w:lang w:val="uk-UA"/>
        </w:rPr>
        <w:t>проєкту</w:t>
      </w:r>
      <w:proofErr w:type="spellEnd"/>
      <w:r w:rsidRPr="00FE12E9">
        <w:rPr>
          <w:sz w:val="24"/>
          <w:szCs w:val="24"/>
          <w:lang w:val="uk-UA"/>
        </w:rPr>
        <w:t xml:space="preserve"> рішення стане реалізація зацікавленою особою своїх прав щодо користування земельною ділянкою</w:t>
      </w:r>
      <w:r w:rsidR="000C7B40" w:rsidRPr="00FE12E9">
        <w:rPr>
          <w:sz w:val="24"/>
          <w:szCs w:val="24"/>
          <w:lang w:val="uk-UA"/>
        </w:rPr>
        <w:t>.</w:t>
      </w:r>
    </w:p>
    <w:p w14:paraId="7FA55B6B" w14:textId="77777777" w:rsidR="00DE2073" w:rsidRPr="00FE12E9" w:rsidRDefault="00DE2073" w:rsidP="00FE12E9">
      <w:pPr>
        <w:pStyle w:val="1"/>
        <w:shd w:val="clear" w:color="auto" w:fill="auto"/>
        <w:spacing w:after="0"/>
        <w:ind w:firstLine="426"/>
        <w:contextualSpacing/>
        <w:jc w:val="both"/>
        <w:rPr>
          <w:sz w:val="24"/>
          <w:szCs w:val="24"/>
          <w:lang w:val="uk-UA"/>
        </w:rPr>
      </w:pPr>
    </w:p>
    <w:p w14:paraId="25CF3F62" w14:textId="77777777" w:rsidR="004D1119" w:rsidRPr="00FE12E9" w:rsidRDefault="004D1119" w:rsidP="00FE12E9">
      <w:pPr>
        <w:pStyle w:val="1"/>
        <w:shd w:val="clear" w:color="auto" w:fill="auto"/>
        <w:spacing w:after="0"/>
        <w:ind w:firstLine="426"/>
        <w:contextualSpacing/>
        <w:rPr>
          <w:sz w:val="24"/>
          <w:szCs w:val="24"/>
          <w:lang w:val="uk-UA"/>
        </w:rPr>
      </w:pPr>
    </w:p>
    <w:p w14:paraId="1ABF69F8" w14:textId="77777777" w:rsidR="004D1119" w:rsidRPr="00FE12E9" w:rsidRDefault="004D1119" w:rsidP="00FE12E9">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FE12E9">
        <w:rPr>
          <w:rFonts w:ascii="Times New Roman" w:hAnsi="Times New Roman" w:cs="Times New Roman"/>
          <w:i w:val="0"/>
          <w:iCs w:val="0"/>
          <w:sz w:val="20"/>
          <w:szCs w:val="20"/>
          <w:lang w:val="uk-UA"/>
        </w:rPr>
        <w:t xml:space="preserve">Доповідач: директор Департаменту земельних ресурсів </w:t>
      </w:r>
      <w:r w:rsidRPr="00FE12E9">
        <w:rPr>
          <w:rStyle w:val="aa"/>
          <w:rFonts w:ascii="Times New Roman" w:hAnsi="Times New Roman" w:cs="Times New Roman"/>
          <w:i w:val="0"/>
          <w:sz w:val="20"/>
          <w:szCs w:val="20"/>
          <w:lang w:val="uk-UA"/>
        </w:rPr>
        <w:t>Валентина ПЕЛИХ</w:t>
      </w:r>
    </w:p>
    <w:p w14:paraId="3C5120FE" w14:textId="77777777" w:rsidR="00A43048" w:rsidRPr="00FE12E9" w:rsidRDefault="00A43048" w:rsidP="007778A0">
      <w:pPr>
        <w:pStyle w:val="20"/>
        <w:shd w:val="clear" w:color="auto" w:fill="auto"/>
        <w:spacing w:after="360"/>
        <w:ind w:firstLine="426"/>
        <w:jc w:val="left"/>
        <w:rPr>
          <w:rFonts w:ascii="Times New Roman" w:hAnsi="Times New Roman" w:cs="Times New Roman"/>
          <w:i w:val="0"/>
          <w:iCs w:val="0"/>
          <w:sz w:val="20"/>
          <w:szCs w:val="20"/>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FE12E9" w14:paraId="7F218AC5" w14:textId="77777777" w:rsidTr="007778A0">
        <w:trPr>
          <w:trHeight w:val="663"/>
        </w:trPr>
        <w:tc>
          <w:tcPr>
            <w:tcW w:w="4814" w:type="dxa"/>
            <w:hideMark/>
          </w:tcPr>
          <w:p w14:paraId="0F6B7835" w14:textId="77777777" w:rsidR="00C837C6" w:rsidRPr="00FE12E9" w:rsidRDefault="00256BA4" w:rsidP="00256BA4">
            <w:pPr>
              <w:pStyle w:val="30"/>
              <w:ind w:left="-105" w:hanging="15"/>
              <w:jc w:val="both"/>
              <w:rPr>
                <w:rStyle w:val="aa"/>
                <w:rFonts w:eastAsia="Georgia"/>
                <w:b w:val="0"/>
                <w:sz w:val="24"/>
                <w:szCs w:val="24"/>
              </w:rPr>
            </w:pPr>
            <w:r w:rsidRPr="00FE12E9">
              <w:rPr>
                <w:rStyle w:val="aa"/>
                <w:rFonts w:eastAsia="Georgia"/>
                <w:b w:val="0"/>
                <w:sz w:val="24"/>
                <w:szCs w:val="24"/>
              </w:rPr>
              <w:t xml:space="preserve">Директор </w:t>
            </w:r>
            <w:r w:rsidR="00C837C6" w:rsidRPr="00FE12E9">
              <w:rPr>
                <w:rStyle w:val="aa"/>
                <w:rFonts w:eastAsia="Georgia"/>
                <w:b w:val="0"/>
                <w:sz w:val="24"/>
                <w:szCs w:val="24"/>
              </w:rPr>
              <w:t>Департаменту земельних ресурсів</w:t>
            </w:r>
          </w:p>
        </w:tc>
        <w:tc>
          <w:tcPr>
            <w:tcW w:w="4967" w:type="dxa"/>
          </w:tcPr>
          <w:p w14:paraId="28EF4B1E" w14:textId="77777777" w:rsidR="00C837C6" w:rsidRPr="00FE12E9" w:rsidRDefault="00C837C6" w:rsidP="009D6F39">
            <w:pPr>
              <w:pStyle w:val="30"/>
              <w:shd w:val="clear" w:color="auto" w:fill="auto"/>
              <w:jc w:val="right"/>
              <w:rPr>
                <w:rStyle w:val="aa"/>
                <w:rFonts w:eastAsia="Georgia"/>
                <w:b w:val="0"/>
                <w:sz w:val="24"/>
                <w:szCs w:val="24"/>
              </w:rPr>
            </w:pPr>
            <w:r w:rsidRPr="00FE12E9">
              <w:rPr>
                <w:rStyle w:val="aa"/>
                <w:rFonts w:eastAsia="Georgia"/>
                <w:b w:val="0"/>
                <w:sz w:val="24"/>
                <w:szCs w:val="24"/>
              </w:rPr>
              <w:t>Валентина ПЕЛИХ</w:t>
            </w:r>
          </w:p>
        </w:tc>
      </w:tr>
    </w:tbl>
    <w:p w14:paraId="44D5B5B5" w14:textId="77777777" w:rsidR="0050254F" w:rsidRDefault="0050254F">
      <w:pPr>
        <w:rPr>
          <w:lang w:val="ru-RU"/>
        </w:rPr>
      </w:pPr>
    </w:p>
    <w:p w14:paraId="55A8AA42" w14:textId="77777777" w:rsidR="00E41057" w:rsidRPr="004855E4" w:rsidRDefault="00E41057">
      <w:pPr>
        <w:rPr>
          <w:lang w:val="ru-RU"/>
        </w:rPr>
      </w:pPr>
    </w:p>
    <w:sectPr w:rsidR="00E41057" w:rsidRPr="004855E4"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2DC311" w14:textId="77777777" w:rsidR="005857BB" w:rsidRDefault="005857BB" w:rsidP="004D1119">
      <w:pPr>
        <w:spacing w:after="0" w:line="240" w:lineRule="auto"/>
      </w:pPr>
      <w:r>
        <w:separator/>
      </w:r>
    </w:p>
  </w:endnote>
  <w:endnote w:type="continuationSeparator" w:id="0">
    <w:p w14:paraId="4CD8D8B6" w14:textId="77777777" w:rsidR="005857BB" w:rsidRDefault="005857BB"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993F20" w14:textId="77777777" w:rsidR="005857BB" w:rsidRDefault="005857BB" w:rsidP="004D1119">
      <w:pPr>
        <w:spacing w:after="0" w:line="240" w:lineRule="auto"/>
      </w:pPr>
      <w:r>
        <w:separator/>
      </w:r>
    </w:p>
  </w:footnote>
  <w:footnote w:type="continuationSeparator" w:id="0">
    <w:p w14:paraId="557B8547" w14:textId="77777777" w:rsidR="005857BB" w:rsidRDefault="005857BB"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029D880F">
              <wp:simplePos x="0" y="0"/>
              <wp:positionH relativeFrom="column">
                <wp:posOffset>1139190</wp:posOffset>
              </wp:positionH>
              <wp:positionV relativeFrom="paragraph">
                <wp:posOffset>-411480</wp:posOffset>
              </wp:positionV>
              <wp:extent cx="5410200" cy="504825"/>
              <wp:effectExtent l="0" t="0" r="0" b="9525"/>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04825"/>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84A0674" w14:textId="77777777" w:rsidR="00FE12E9" w:rsidRPr="00FE12E9"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12E9">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sidRPr="00FE12E9">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1D30B9D4" w:rsidR="00854FAD" w:rsidRPr="00FE12E9" w:rsidRDefault="00FE12E9"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12E9">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FE12E9">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ПЗН-90672 від </w:t>
                              </w:r>
                              <w:r w:rsidR="00B12087" w:rsidRPr="00FE12E9">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21.01.2026</w:t>
                              </w:r>
                              <w:r w:rsidR="00854FAD" w:rsidRPr="00FE12E9">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514144580</w:t>
                              </w:r>
                            </w:p>
                            <w:p w14:paraId="46F472CC" w14:textId="5EABFCFE" w:rsidR="00854FAD" w:rsidRPr="00FE12E9" w:rsidRDefault="00FE12E9" w:rsidP="00FE12E9">
                              <w:pPr>
                                <w:pStyle w:val="ab"/>
                                <w:jc w:val="center"/>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12E9">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FE12E9">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FE12E9">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FE12E9">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FE12E9">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F14E27">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854FAD" w:rsidRPr="00FE12E9">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" filled="f" stroked="f">
              <v:textbox>
                <w:txbxContent>
                  <w:sdt>
                    <w:sdtP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384A0674" w14:textId="77777777" w:rsidR="00FE12E9" w:rsidRPr="00FE12E9"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12E9">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sidRPr="00FE12E9">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1D30B9D4" w:rsidR="00854FAD" w:rsidRPr="00FE12E9" w:rsidRDefault="00FE12E9"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12E9">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FE12E9">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 ПЗН-90672 від </w:t>
                        </w:r>
                        <w:r w:rsidR="00B12087" w:rsidRPr="00FE12E9">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21.01.2026</w:t>
                        </w:r>
                        <w:r w:rsidR="00854FAD" w:rsidRPr="00FE12E9">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до клопотання 514144580</w:t>
                        </w:r>
                      </w:p>
                      <w:p w14:paraId="46F472CC" w14:textId="5EABFCFE" w:rsidR="00854FAD" w:rsidRPr="00FE12E9" w:rsidRDefault="00FE12E9" w:rsidP="00FE12E9">
                        <w:pPr>
                          <w:pStyle w:val="ab"/>
                          <w:jc w:val="center"/>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12E9">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FE12E9">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00854FAD" w:rsidRPr="00FE12E9">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854FAD" w:rsidRPr="00FE12E9">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00854FAD" w:rsidRPr="00FE12E9">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F14E27">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854FAD" w:rsidRPr="00FE12E9">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C7B40"/>
    <w:rsid w:val="000E32C6"/>
    <w:rsid w:val="00124E84"/>
    <w:rsid w:val="001C3C63"/>
    <w:rsid w:val="002050D1"/>
    <w:rsid w:val="00221619"/>
    <w:rsid w:val="00225E17"/>
    <w:rsid w:val="00256BA4"/>
    <w:rsid w:val="002620EA"/>
    <w:rsid w:val="00271BF9"/>
    <w:rsid w:val="00297849"/>
    <w:rsid w:val="002C2B0B"/>
    <w:rsid w:val="002C67E9"/>
    <w:rsid w:val="0032082A"/>
    <w:rsid w:val="003756E5"/>
    <w:rsid w:val="003B497B"/>
    <w:rsid w:val="003C4464"/>
    <w:rsid w:val="003C48D1"/>
    <w:rsid w:val="004251B0"/>
    <w:rsid w:val="0044297A"/>
    <w:rsid w:val="00457E5F"/>
    <w:rsid w:val="00465F9E"/>
    <w:rsid w:val="004855E4"/>
    <w:rsid w:val="00494F8F"/>
    <w:rsid w:val="004A3488"/>
    <w:rsid w:val="004A5DBD"/>
    <w:rsid w:val="004D1119"/>
    <w:rsid w:val="004D5BC3"/>
    <w:rsid w:val="0050254F"/>
    <w:rsid w:val="00511117"/>
    <w:rsid w:val="005639F6"/>
    <w:rsid w:val="005644E3"/>
    <w:rsid w:val="005659FB"/>
    <w:rsid w:val="00582A2E"/>
    <w:rsid w:val="005857BB"/>
    <w:rsid w:val="005D30F5"/>
    <w:rsid w:val="005F2210"/>
    <w:rsid w:val="005F7F74"/>
    <w:rsid w:val="0061027B"/>
    <w:rsid w:val="00632F40"/>
    <w:rsid w:val="00640A95"/>
    <w:rsid w:val="00643941"/>
    <w:rsid w:val="006449EB"/>
    <w:rsid w:val="00663205"/>
    <w:rsid w:val="0066447F"/>
    <w:rsid w:val="00677C54"/>
    <w:rsid w:val="00683654"/>
    <w:rsid w:val="006C7FB9"/>
    <w:rsid w:val="006E106A"/>
    <w:rsid w:val="006E10B3"/>
    <w:rsid w:val="006F2E3B"/>
    <w:rsid w:val="00756E4A"/>
    <w:rsid w:val="007778A0"/>
    <w:rsid w:val="00783A2C"/>
    <w:rsid w:val="0078503B"/>
    <w:rsid w:val="007C10BC"/>
    <w:rsid w:val="007C400B"/>
    <w:rsid w:val="007F2BBB"/>
    <w:rsid w:val="007F5918"/>
    <w:rsid w:val="007F7C2C"/>
    <w:rsid w:val="0080577C"/>
    <w:rsid w:val="008117D2"/>
    <w:rsid w:val="00814D60"/>
    <w:rsid w:val="00854FAD"/>
    <w:rsid w:val="0085512A"/>
    <w:rsid w:val="008710BD"/>
    <w:rsid w:val="00886B09"/>
    <w:rsid w:val="00920863"/>
    <w:rsid w:val="009946E5"/>
    <w:rsid w:val="009D6F39"/>
    <w:rsid w:val="009E5D57"/>
    <w:rsid w:val="00A0541D"/>
    <w:rsid w:val="00A21758"/>
    <w:rsid w:val="00A43048"/>
    <w:rsid w:val="00A62E96"/>
    <w:rsid w:val="00A83DF0"/>
    <w:rsid w:val="00AD1EEC"/>
    <w:rsid w:val="00AF46FB"/>
    <w:rsid w:val="00B12087"/>
    <w:rsid w:val="00B3699E"/>
    <w:rsid w:val="00B4075F"/>
    <w:rsid w:val="00B9251E"/>
    <w:rsid w:val="00BA1207"/>
    <w:rsid w:val="00BC39D6"/>
    <w:rsid w:val="00BC5A16"/>
    <w:rsid w:val="00BE4745"/>
    <w:rsid w:val="00BE6672"/>
    <w:rsid w:val="00C074E5"/>
    <w:rsid w:val="00C15B54"/>
    <w:rsid w:val="00C23F8D"/>
    <w:rsid w:val="00C314F1"/>
    <w:rsid w:val="00C4570C"/>
    <w:rsid w:val="00C53778"/>
    <w:rsid w:val="00C675D8"/>
    <w:rsid w:val="00C837C6"/>
    <w:rsid w:val="00CA36E6"/>
    <w:rsid w:val="00CD0A63"/>
    <w:rsid w:val="00D75A6C"/>
    <w:rsid w:val="00DC31BC"/>
    <w:rsid w:val="00DC4060"/>
    <w:rsid w:val="00DE2073"/>
    <w:rsid w:val="00DE2B79"/>
    <w:rsid w:val="00E41057"/>
    <w:rsid w:val="00E43047"/>
    <w:rsid w:val="00E754A8"/>
    <w:rsid w:val="00E93A88"/>
    <w:rsid w:val="00EA1843"/>
    <w:rsid w:val="00ED4D52"/>
    <w:rsid w:val="00F14E27"/>
    <w:rsid w:val="00F72F9E"/>
    <w:rsid w:val="00FB11FA"/>
    <w:rsid w:val="00FE12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31">
    <w:name w:val="Body Text 3"/>
    <w:basedOn w:val="a"/>
    <w:link w:val="32"/>
    <w:rsid w:val="00FE12E9"/>
    <w:pPr>
      <w:spacing w:after="0" w:line="240" w:lineRule="auto"/>
      <w:ind w:right="-1"/>
      <w:jc w:val="both"/>
    </w:pPr>
    <w:rPr>
      <w:rFonts w:ascii="Times New Roman" w:eastAsia="Times New Roman" w:hAnsi="Times New Roman" w:cs="Times New Roman"/>
      <w:sz w:val="28"/>
      <w:szCs w:val="20"/>
      <w:lang w:val="uk-UA" w:eastAsia="ru-RU"/>
    </w:rPr>
  </w:style>
  <w:style w:type="character" w:customStyle="1" w:styleId="32">
    <w:name w:val="Основний текст 3 Знак"/>
    <w:basedOn w:val="a0"/>
    <w:link w:val="31"/>
    <w:rsid w:val="00FE12E9"/>
    <w:rPr>
      <w:rFonts w:ascii="Times New Roman" w:eastAsia="Times New Roman" w:hAnsi="Times New Roman" w:cs="Times New Roman"/>
      <w:sz w:val="28"/>
      <w:szCs w:val="20"/>
      <w:lang w:val="uk-UA" w:eastAsia="ru-RU"/>
    </w:rPr>
  </w:style>
  <w:style w:type="paragraph" w:customStyle="1" w:styleId="af1">
    <w:name w:val="Знак Знак Знак Знак Знак Знак"/>
    <w:basedOn w:val="a"/>
    <w:rsid w:val="00FE12E9"/>
    <w:pPr>
      <w:spacing w:after="0" w:line="240" w:lineRule="auto"/>
    </w:pPr>
    <w:rPr>
      <w:rFonts w:ascii="Verdana" w:eastAsia="Times New Roman" w:hAnsi="Verdana" w:cs="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F4A83-82D8-4973-85D1-154F2F267E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4</Pages>
  <Words>1342</Words>
  <Characters>7655</Characters>
  <Application>Microsoft Office Word</Application>
  <DocSecurity>0</DocSecurity>
  <Lines>63</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8980</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Склярська Віра Анатоліївна</cp:lastModifiedBy>
  <cp:revision>58</cp:revision>
  <cp:lastPrinted>2021-11-24T14:31:00Z</cp:lastPrinted>
  <dcterms:created xsi:type="dcterms:W3CDTF">2020-11-06T14:51:00Z</dcterms:created>
  <dcterms:modified xsi:type="dcterms:W3CDTF">2026-01-29T13:51:00Z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