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05A29" w14:textId="41384BC7" w:rsidR="00D437FF" w:rsidRPr="00F24F9E" w:rsidRDefault="003D4611" w:rsidP="00707ACB">
      <w:pPr>
        <w:pStyle w:val="50"/>
        <w:shd w:val="clear" w:color="auto" w:fill="auto"/>
        <w:ind w:right="2551"/>
        <w:jc w:val="center"/>
        <w:rPr>
          <w:sz w:val="36"/>
          <w:szCs w:val="36"/>
        </w:rPr>
      </w:pPr>
      <w:r w:rsidRPr="00F24F9E">
        <w:rPr>
          <w:noProof/>
          <w:sz w:val="36"/>
          <w:szCs w:val="36"/>
          <w:lang w:val="ru-RU" w:eastAsia="ru-RU" w:bidi="ar-SA"/>
        </w:rPr>
        <mc:AlternateContent>
          <mc:Choice Requires="wps">
            <w:drawing>
              <wp:anchor distT="0" distB="0" distL="0" distR="0" simplePos="0" relativeHeight="251656192" behindDoc="0" locked="0" layoutInCell="1" allowOverlap="1" wp14:anchorId="2C589120" wp14:editId="065943CC">
                <wp:simplePos x="0" y="0"/>
                <wp:positionH relativeFrom="margin">
                  <wp:posOffset>4907915</wp:posOffset>
                </wp:positionH>
                <wp:positionV relativeFrom="paragraph">
                  <wp:posOffset>-41275</wp:posOffset>
                </wp:positionV>
                <wp:extent cx="1336675" cy="353060"/>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336675" cy="353060"/>
                        </a:xfrm>
                        <a:prstGeom prst="rect">
                          <a:avLst/>
                        </a:prstGeom>
                        <a:noFill/>
                      </wps:spPr>
                      <wps:txbx>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517741485</w:t>
                            </w:r>
                          </w:p>
                        </w:txbxContent>
                      </wps:txbx>
                      <wps:bodyPr wrap="square" lIns="0" tIns="0" rIns="0" bIns="0"/>
                    </wps:wsp>
                  </a:graphicData>
                </a:graphic>
                <wp14:sizeRelH relativeFrom="margin">
                  <wp14:pctWidth>0</wp14:pctWidth>
                </wp14:sizeRelH>
              </wp:anchor>
            </w:drawing>
          </mc:Choice>
          <mc:Fallback>
            <w:pict>
              <v:shapetype w14:anchorId="2C589120" id="_x0000_t202" coordsize="21600,21600" o:spt="202" path="m,l,21600r21600,l21600,xe">
                <v:stroke joinstyle="miter"/>
                <v:path gradientshapeok="t" o:connecttype="rect"/>
              </v:shapetype>
              <v:shape id="Shape 1" o:spid="_x0000_s1026" type="#_x0000_t202" style="position:absolute;left:0;text-align:left;margin-left:386.45pt;margin-top:-3.25pt;width:105.25pt;height:27.8pt;z-index:25165619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" filled="f" stroked="f">
                <v:textbox inset="0,0,0,0">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517741485</w:t>
                      </w:r>
                    </w:p>
                  </w:txbxContent>
                </v:textbox>
                <w10:wrap type="square" anchorx="margin"/>
              </v:shape>
            </w:pict>
          </mc:Fallback>
        </mc:AlternateContent>
      </w:r>
      <w:r w:rsidRPr="00F24F9E">
        <w:rPr>
          <w:sz w:val="36"/>
          <w:szCs w:val="36"/>
        </w:rPr>
        <w:t>ПОЯСНЮВАЛЬНА ЗАПИСКА</w:t>
      </w:r>
    </w:p>
    <w:p w14:paraId="1A8F8DD2" w14:textId="27BFDBA0" w:rsidR="00D437FF" w:rsidRPr="00F24F9E" w:rsidRDefault="005B2607" w:rsidP="00F24F9E">
      <w:pPr>
        <w:pStyle w:val="1"/>
        <w:shd w:val="clear" w:color="auto" w:fill="auto"/>
        <w:spacing w:after="0"/>
        <w:ind w:right="3402" w:firstLine="0"/>
        <w:jc w:val="center"/>
        <w:rPr>
          <w:sz w:val="24"/>
          <w:szCs w:val="24"/>
        </w:rPr>
      </w:pPr>
      <w:r>
        <w:rPr>
          <w:noProof/>
          <w:lang w:val="ru-RU" w:eastAsia="ru-RU" w:bidi="ar-SA"/>
        </w:rPr>
        <w:drawing>
          <wp:anchor distT="0" distB="0" distL="114300" distR="114300" simplePos="0" relativeHeight="251672576" behindDoc="1" locked="0" layoutInCell="1" allowOverlap="1" wp14:anchorId="32527FC8" wp14:editId="79EE3C90">
            <wp:simplePos x="0" y="0"/>
            <wp:positionH relativeFrom="column">
              <wp:posOffset>5076190</wp:posOffset>
            </wp:positionH>
            <wp:positionV relativeFrom="paragraph">
              <wp:posOffset>51435</wp:posOffset>
            </wp:positionV>
            <wp:extent cx="1038225" cy="990600"/>
            <wp:effectExtent l="0" t="0" r="9525"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38225" cy="990600"/>
                    </a:xfrm>
                    <a:prstGeom prst="rect">
                      <a:avLst/>
                    </a:prstGeom>
                  </pic:spPr>
                </pic:pic>
              </a:graphicData>
            </a:graphic>
            <wp14:sizeRelH relativeFrom="margin">
              <wp14:pctWidth>0</wp14:pctWidth>
            </wp14:sizeRelH>
            <wp14:sizeRelV relativeFrom="margin">
              <wp14:pctHeight>0</wp14:pctHeight>
            </wp14:sizeRelV>
          </wp:anchor>
        </w:drawing>
      </w:r>
      <w:r w:rsidR="003D4611" w:rsidRPr="00F24F9E">
        <w:rPr>
          <w:b/>
          <w:bCs/>
          <w:sz w:val="24"/>
          <w:szCs w:val="24"/>
        </w:rPr>
        <w:t xml:space="preserve">№ </w:t>
      </w:r>
      <w:r w:rsidR="00AF32F9" w:rsidRPr="00F24F9E">
        <w:rPr>
          <w:b/>
          <w:bCs/>
          <w:sz w:val="24"/>
          <w:szCs w:val="24"/>
          <w:lang w:val="en-US"/>
        </w:rPr>
        <w:t>ПЗН-80634</w:t>
      </w:r>
      <w:r w:rsidR="003D4611" w:rsidRPr="00F24F9E">
        <w:rPr>
          <w:b/>
          <w:bCs/>
          <w:sz w:val="24"/>
          <w:szCs w:val="24"/>
        </w:rPr>
        <w:t xml:space="preserve"> від </w:t>
      </w:r>
      <w:r w:rsidR="00E67C2C" w:rsidRPr="00F24F9E">
        <w:rPr>
          <w:b/>
          <w:bCs/>
          <w:sz w:val="24"/>
          <w:szCs w:val="24"/>
          <w:lang w:val="en-US"/>
        </w:rPr>
        <w:t>01.05.2025</w:t>
      </w:r>
    </w:p>
    <w:p w14:paraId="10406A3D" w14:textId="272E0EC0" w:rsidR="00D437FF" w:rsidRPr="00F24F9E" w:rsidRDefault="003D4611" w:rsidP="00707ACB">
      <w:pPr>
        <w:pStyle w:val="20"/>
        <w:shd w:val="clear" w:color="auto" w:fill="auto"/>
        <w:ind w:right="2693"/>
        <w:rPr>
          <w:rFonts w:ascii="Times New Roman" w:hAnsi="Times New Roman" w:cs="Times New Roman"/>
          <w:sz w:val="24"/>
          <w:szCs w:val="24"/>
        </w:rPr>
      </w:pPr>
      <w:r w:rsidRPr="00F24F9E">
        <w:rPr>
          <w:rFonts w:ascii="Times New Roman" w:eastAsia="Times New Roman" w:hAnsi="Times New Roman" w:cs="Times New Roman"/>
          <w:i w:val="0"/>
          <w:iCs w:val="0"/>
          <w:sz w:val="24"/>
          <w:szCs w:val="24"/>
        </w:rPr>
        <w:t xml:space="preserve">до </w:t>
      </w:r>
      <w:r w:rsidR="00813377">
        <w:rPr>
          <w:rFonts w:ascii="Times New Roman" w:eastAsia="Times New Roman" w:hAnsi="Times New Roman" w:cs="Times New Roman"/>
          <w:i w:val="0"/>
          <w:iCs w:val="0"/>
          <w:sz w:val="24"/>
          <w:szCs w:val="24"/>
        </w:rPr>
        <w:t>проєкт</w:t>
      </w:r>
      <w:r w:rsidRPr="00F24F9E">
        <w:rPr>
          <w:rFonts w:ascii="Times New Roman" w:eastAsia="Times New Roman" w:hAnsi="Times New Roman" w:cs="Times New Roman"/>
          <w:i w:val="0"/>
          <w:iCs w:val="0"/>
          <w:sz w:val="24"/>
          <w:szCs w:val="24"/>
        </w:rPr>
        <w:t>у рішення Київської міської ради:</w:t>
      </w:r>
      <w:r w:rsidR="00B10627" w:rsidRPr="00F24F9E">
        <w:rPr>
          <w:rFonts w:ascii="Times New Roman" w:hAnsi="Times New Roman" w:cs="Times New Roman"/>
          <w:noProof/>
          <w:sz w:val="24"/>
          <w:szCs w:val="24"/>
        </w:rPr>
        <w:t xml:space="preserve"> </w:t>
      </w:r>
      <w:r w:rsidRPr="00F24F9E">
        <w:rPr>
          <w:rFonts w:ascii="Times New Roman" w:eastAsia="Times New Roman" w:hAnsi="Times New Roman" w:cs="Times New Roman"/>
          <w:i w:val="0"/>
          <w:iCs w:val="0"/>
          <w:sz w:val="24"/>
          <w:szCs w:val="24"/>
        </w:rPr>
        <w:br/>
      </w:r>
      <w:r w:rsidR="00C446E6" w:rsidRPr="00C446E6">
        <w:rPr>
          <w:rFonts w:ascii="Times New Roman" w:hAnsi="Times New Roman" w:cs="Times New Roman"/>
          <w:b/>
          <w:color w:val="000000" w:themeColor="text1"/>
          <w:sz w:val="24"/>
          <w:szCs w:val="24"/>
        </w:rPr>
        <w:t xml:space="preserve">Про </w:t>
      </w:r>
      <w:r w:rsidR="001F0CA0" w:rsidRPr="001F0CA0">
        <w:rPr>
          <w:rFonts w:ascii="Times New Roman" w:hAnsi="Times New Roman" w:cs="Times New Roman"/>
          <w:b/>
          <w:color w:val="000000" w:themeColor="text1"/>
          <w:sz w:val="24"/>
          <w:szCs w:val="24"/>
        </w:rPr>
        <w:t xml:space="preserve">надання ІНСТИТУТУ МЕХАНІКИ  </w:t>
      </w:r>
      <w:r w:rsidR="001F0CA0">
        <w:rPr>
          <w:rFonts w:ascii="Times New Roman" w:hAnsi="Times New Roman" w:cs="Times New Roman"/>
          <w:b/>
          <w:color w:val="000000" w:themeColor="text1"/>
          <w:sz w:val="24"/>
          <w:szCs w:val="24"/>
        </w:rPr>
        <w:t xml:space="preserve">                                               </w:t>
      </w:r>
      <w:r w:rsidR="001F0CA0" w:rsidRPr="001F0CA0">
        <w:rPr>
          <w:rFonts w:ascii="Times New Roman" w:hAnsi="Times New Roman" w:cs="Times New Roman"/>
          <w:b/>
          <w:color w:val="000000" w:themeColor="text1"/>
          <w:sz w:val="24"/>
          <w:szCs w:val="24"/>
        </w:rPr>
        <w:t>ІМ. С. П. ТИМОШЕНКА НАЦІОНАЛЬНОЇ АКАДЕМІЇ НАУК УКРАЇНИ земельної ділянки в постійне користування для експлуатації та обслуговування будівлі прохідної на вул. Марії Капніст, 2 (літ. Г) у Шевченківському районі міста Києва</w:t>
      </w:r>
    </w:p>
    <w:p w14:paraId="171890C9" w14:textId="2F2A1030" w:rsidR="003C0A13" w:rsidRDefault="003D4611" w:rsidP="00AC78A9">
      <w:pPr>
        <w:pStyle w:val="a5"/>
        <w:numPr>
          <w:ilvl w:val="0"/>
          <w:numId w:val="2"/>
        </w:numPr>
        <w:shd w:val="clear" w:color="auto" w:fill="auto"/>
        <w:spacing w:line="240" w:lineRule="auto"/>
        <w:ind w:hanging="301"/>
        <w:rPr>
          <w:b/>
          <w:bCs/>
          <w:sz w:val="24"/>
          <w:szCs w:val="24"/>
        </w:rPr>
      </w:pPr>
      <w:r w:rsidRPr="00F24F9E">
        <w:rPr>
          <w:b/>
          <w:bCs/>
          <w:sz w:val="24"/>
          <w:szCs w:val="24"/>
        </w:rPr>
        <w:t>Юридична особа:</w:t>
      </w:r>
    </w:p>
    <w:tbl>
      <w:tblPr>
        <w:tblStyle w:val="a8"/>
        <w:tblW w:w="9356" w:type="dxa"/>
        <w:tblInd w:w="137" w:type="dxa"/>
        <w:tblLook w:val="04A0" w:firstRow="1" w:lastRow="0" w:firstColumn="1" w:lastColumn="0" w:noHBand="0" w:noVBand="1"/>
      </w:tblPr>
      <w:tblGrid>
        <w:gridCol w:w="3266"/>
        <w:gridCol w:w="6090"/>
      </w:tblGrid>
      <w:tr w:rsidR="00C446E6" w:rsidRPr="004B02ED" w14:paraId="60ED3EA2" w14:textId="77777777" w:rsidTr="00B4693E">
        <w:trPr>
          <w:cantSplit/>
          <w:trHeight w:val="293"/>
        </w:trPr>
        <w:tc>
          <w:tcPr>
            <w:tcW w:w="3266" w:type="dxa"/>
          </w:tcPr>
          <w:p w14:paraId="629292DE" w14:textId="77777777" w:rsidR="00C446E6" w:rsidRPr="004B02ED" w:rsidRDefault="00C446E6" w:rsidP="005F210B">
            <w:pPr>
              <w:pStyle w:val="a5"/>
              <w:shd w:val="clear" w:color="auto" w:fill="auto"/>
              <w:spacing w:line="240" w:lineRule="auto"/>
              <w:ind w:hanging="113"/>
              <w:rPr>
                <w:b/>
                <w:sz w:val="24"/>
                <w:szCs w:val="24"/>
              </w:rPr>
            </w:pPr>
            <w:r w:rsidRPr="004B02ED">
              <w:rPr>
                <w:sz w:val="24"/>
                <w:szCs w:val="24"/>
              </w:rPr>
              <w:t>Назва:</w:t>
            </w:r>
          </w:p>
        </w:tc>
        <w:tc>
          <w:tcPr>
            <w:tcW w:w="6090" w:type="dxa"/>
          </w:tcPr>
          <w:p w14:paraId="2C194809" w14:textId="7C95DD4F" w:rsidR="00C446E6" w:rsidRPr="004B02ED" w:rsidRDefault="00C446E6" w:rsidP="005F210B">
            <w:pPr>
              <w:pStyle w:val="a5"/>
              <w:shd w:val="clear" w:color="auto" w:fill="auto"/>
              <w:spacing w:line="240" w:lineRule="auto"/>
              <w:rPr>
                <w:b/>
                <w:i/>
                <w:sz w:val="24"/>
                <w:szCs w:val="24"/>
              </w:rPr>
            </w:pPr>
            <w:r w:rsidRPr="00AC78A9">
              <w:rPr>
                <w:i/>
                <w:iCs/>
                <w:sz w:val="24"/>
                <w:szCs w:val="24"/>
              </w:rPr>
              <w:t>ІНСТИТУТ МЕХАНІКИ ІМ. С. П. ТИМОШЕНКА НАЦІОНАЛЬНОЇ АКАДЕМІЇ НАУК УКРАЇНИ</w:t>
            </w:r>
          </w:p>
        </w:tc>
      </w:tr>
      <w:tr w:rsidR="00C446E6" w:rsidRPr="004B02ED" w14:paraId="7C844456" w14:textId="77777777" w:rsidTr="00B4693E">
        <w:trPr>
          <w:cantSplit/>
          <w:trHeight w:val="680"/>
        </w:trPr>
        <w:tc>
          <w:tcPr>
            <w:tcW w:w="3266" w:type="dxa"/>
          </w:tcPr>
          <w:p w14:paraId="0888C3FE" w14:textId="77777777" w:rsidR="00C446E6" w:rsidRPr="004B02ED" w:rsidRDefault="00C446E6" w:rsidP="005F210B">
            <w:pPr>
              <w:pStyle w:val="a5"/>
              <w:spacing w:line="240" w:lineRule="auto"/>
              <w:ind w:hanging="113"/>
              <w:rPr>
                <w:b/>
                <w:sz w:val="24"/>
                <w:szCs w:val="24"/>
              </w:rPr>
            </w:pPr>
            <w:r w:rsidRPr="004B02ED">
              <w:rPr>
                <w:sz w:val="24"/>
                <w:szCs w:val="24"/>
              </w:rPr>
              <w:t xml:space="preserve"> Перелік засновників</w:t>
            </w:r>
          </w:p>
          <w:p w14:paraId="01D39369" w14:textId="10C857A0" w:rsidR="00C446E6" w:rsidRPr="004B02ED" w:rsidRDefault="00C446E6" w:rsidP="005F210B">
            <w:pPr>
              <w:pStyle w:val="a5"/>
              <w:spacing w:line="240" w:lineRule="auto"/>
              <w:ind w:hanging="113"/>
              <w:rPr>
                <w:b/>
                <w:sz w:val="24"/>
                <w:szCs w:val="24"/>
              </w:rPr>
            </w:pPr>
            <w:r w:rsidRPr="004B02ED">
              <w:rPr>
                <w:sz w:val="24"/>
                <w:szCs w:val="24"/>
              </w:rPr>
              <w:t xml:space="preserve"> (учасників) юридичної особи</w:t>
            </w:r>
            <w:r w:rsidR="00B4693E">
              <w:rPr>
                <w:sz w:val="24"/>
                <w:szCs w:val="24"/>
              </w:rPr>
              <w:t>*</w:t>
            </w:r>
            <w:r w:rsidRPr="004B02ED">
              <w:rPr>
                <w:sz w:val="24"/>
                <w:szCs w:val="24"/>
              </w:rPr>
              <w:t>:</w:t>
            </w:r>
          </w:p>
        </w:tc>
        <w:tc>
          <w:tcPr>
            <w:tcW w:w="6090" w:type="dxa"/>
          </w:tcPr>
          <w:p w14:paraId="65A54FA5" w14:textId="77777777" w:rsidR="00C446E6" w:rsidRPr="00C446E6" w:rsidRDefault="001F0CA0" w:rsidP="005F210B">
            <w:pPr>
              <w:widowControl/>
              <w:rPr>
                <w:rFonts w:ascii="Times New Roman" w:eastAsia="Times New Roman" w:hAnsi="Times New Roman" w:cs="Times New Roman"/>
                <w:i/>
                <w:color w:val="auto"/>
                <w:lang w:val="ru-RU" w:eastAsia="ru-RU" w:bidi="ar-SA"/>
              </w:rPr>
            </w:pPr>
            <w:hyperlink r:id="rId10" w:history="1">
              <w:r w:rsidR="00C446E6" w:rsidRPr="00C446E6">
                <w:rPr>
                  <w:rFonts w:ascii="Times New Roman" w:eastAsia="Times New Roman" w:hAnsi="Times New Roman" w:cs="Times New Roman"/>
                  <w:i/>
                  <w:color w:val="auto"/>
                  <w:bdr w:val="none" w:sz="0" w:space="0" w:color="auto" w:frame="1"/>
                  <w:shd w:val="clear" w:color="auto" w:fill="FFFFFF"/>
                  <w:lang w:val="ru-RU" w:eastAsia="ru-RU" w:bidi="ar-SA"/>
                </w:rPr>
                <w:t>НАЦІОНАЛЬНА АКАДЕМІЯ НАУК УКРАЇНИ</w:t>
              </w:r>
            </w:hyperlink>
          </w:p>
          <w:p w14:paraId="11ED692D" w14:textId="77777777" w:rsidR="00C446E6" w:rsidRPr="00C446E6" w:rsidRDefault="00C446E6" w:rsidP="005F210B">
            <w:pPr>
              <w:widowControl/>
              <w:shd w:val="clear" w:color="auto" w:fill="FFFFFF"/>
              <w:textAlignment w:val="baseline"/>
              <w:rPr>
                <w:rFonts w:ascii="Times New Roman" w:eastAsia="Times New Roman" w:hAnsi="Times New Roman" w:cs="Times New Roman"/>
                <w:i/>
                <w:color w:val="auto"/>
                <w:lang w:val="ru-RU" w:eastAsia="ru-RU" w:bidi="ar-SA"/>
              </w:rPr>
            </w:pPr>
            <w:r w:rsidRPr="00C446E6">
              <w:rPr>
                <w:rFonts w:ascii="Times New Roman" w:eastAsia="Times New Roman" w:hAnsi="Times New Roman" w:cs="Times New Roman"/>
                <w:i/>
                <w:color w:val="auto"/>
                <w:bdr w:val="none" w:sz="0" w:space="0" w:color="auto" w:frame="1"/>
                <w:lang w:val="ru-RU" w:eastAsia="ru-RU" w:bidi="ar-SA"/>
              </w:rPr>
              <w:t>Код ЄДРПОУ засновника:</w:t>
            </w:r>
            <w:r w:rsidRPr="00C446E6">
              <w:rPr>
                <w:rFonts w:ascii="Times New Roman" w:eastAsia="Times New Roman" w:hAnsi="Times New Roman" w:cs="Times New Roman"/>
                <w:i/>
                <w:color w:val="auto"/>
                <w:lang w:val="ru-RU" w:eastAsia="ru-RU" w:bidi="ar-SA"/>
              </w:rPr>
              <w:t> 00019270</w:t>
            </w:r>
          </w:p>
          <w:p w14:paraId="5BE89CF7" w14:textId="38F5C0B0" w:rsidR="00C446E6" w:rsidRPr="00C446E6" w:rsidRDefault="00C446E6" w:rsidP="005F210B">
            <w:pPr>
              <w:widowControl/>
              <w:shd w:val="clear" w:color="auto" w:fill="FFFFFF"/>
              <w:textAlignment w:val="baseline"/>
              <w:rPr>
                <w:rFonts w:ascii="Times New Roman" w:eastAsia="Times New Roman" w:hAnsi="Times New Roman" w:cs="Times New Roman"/>
                <w:i/>
                <w:color w:val="auto"/>
                <w:lang w:val="ru-RU" w:eastAsia="ru-RU" w:bidi="ar-SA"/>
              </w:rPr>
            </w:pPr>
            <w:r w:rsidRPr="00C446E6">
              <w:rPr>
                <w:rFonts w:ascii="Times New Roman" w:eastAsia="Times New Roman" w:hAnsi="Times New Roman" w:cs="Times New Roman"/>
                <w:i/>
                <w:color w:val="auto"/>
                <w:bdr w:val="none" w:sz="0" w:space="0" w:color="auto" w:frame="1"/>
                <w:lang w:val="ru-RU" w:eastAsia="ru-RU" w:bidi="ar-SA"/>
              </w:rPr>
              <w:t>Адреса засновника:</w:t>
            </w:r>
            <w:r w:rsidRPr="00C446E6">
              <w:rPr>
                <w:rFonts w:ascii="Times New Roman" w:eastAsia="Times New Roman" w:hAnsi="Times New Roman" w:cs="Times New Roman"/>
                <w:i/>
                <w:color w:val="auto"/>
                <w:lang w:val="ru-RU" w:eastAsia="ru-RU" w:bidi="ar-SA"/>
              </w:rPr>
              <w:t> Україна, місто Київ, ВУЛИЦЯ ВОЛОДИМИРСЬКА</w:t>
            </w:r>
          </w:p>
          <w:p w14:paraId="2CCAD619" w14:textId="5AB82661" w:rsidR="00C446E6" w:rsidRPr="00C446E6" w:rsidRDefault="00C446E6" w:rsidP="005F210B">
            <w:pPr>
              <w:widowControl/>
              <w:shd w:val="clear" w:color="auto" w:fill="FFFFFF"/>
              <w:textAlignment w:val="baseline"/>
              <w:rPr>
                <w:rFonts w:ascii="Times New Roman" w:hAnsi="Times New Roman" w:cs="Times New Roman"/>
                <w:lang w:val="ru-RU"/>
              </w:rPr>
            </w:pPr>
          </w:p>
        </w:tc>
      </w:tr>
      <w:tr w:rsidR="00C446E6" w:rsidRPr="004B02ED" w14:paraId="71D50DF1" w14:textId="77777777" w:rsidTr="00B4693E">
        <w:trPr>
          <w:cantSplit/>
          <w:trHeight w:val="561"/>
        </w:trPr>
        <w:tc>
          <w:tcPr>
            <w:tcW w:w="3266" w:type="dxa"/>
          </w:tcPr>
          <w:p w14:paraId="793EA47B" w14:textId="77777777" w:rsidR="00C446E6" w:rsidRPr="004B02ED" w:rsidRDefault="00C446E6" w:rsidP="005F210B">
            <w:pPr>
              <w:pStyle w:val="a5"/>
              <w:spacing w:line="240" w:lineRule="auto"/>
              <w:ind w:left="-113"/>
              <w:rPr>
                <w:b/>
                <w:sz w:val="24"/>
                <w:szCs w:val="24"/>
              </w:rPr>
            </w:pPr>
            <w:r w:rsidRPr="004B02ED">
              <w:rPr>
                <w:sz w:val="24"/>
                <w:szCs w:val="24"/>
              </w:rPr>
              <w:t xml:space="preserve"> Кінцевий бенефіціарний  </w:t>
            </w:r>
          </w:p>
          <w:p w14:paraId="7338EBA8" w14:textId="70D64959" w:rsidR="00C446E6" w:rsidRPr="004B02ED" w:rsidRDefault="00C446E6" w:rsidP="005F210B">
            <w:pPr>
              <w:pStyle w:val="a5"/>
              <w:spacing w:line="240" w:lineRule="auto"/>
              <w:ind w:left="-113"/>
              <w:rPr>
                <w:b/>
                <w:sz w:val="24"/>
                <w:szCs w:val="24"/>
              </w:rPr>
            </w:pPr>
            <w:r w:rsidRPr="004B02ED">
              <w:rPr>
                <w:sz w:val="24"/>
                <w:szCs w:val="24"/>
              </w:rPr>
              <w:t xml:space="preserve"> власник (контролер)</w:t>
            </w:r>
            <w:r w:rsidR="00B4693E">
              <w:rPr>
                <w:sz w:val="24"/>
                <w:szCs w:val="24"/>
              </w:rPr>
              <w:t>*</w:t>
            </w:r>
            <w:r w:rsidRPr="004B02ED">
              <w:rPr>
                <w:sz w:val="24"/>
                <w:szCs w:val="24"/>
              </w:rPr>
              <w:t>:</w:t>
            </w:r>
          </w:p>
        </w:tc>
        <w:tc>
          <w:tcPr>
            <w:tcW w:w="6090" w:type="dxa"/>
          </w:tcPr>
          <w:p w14:paraId="69B5784D" w14:textId="77777777" w:rsidR="00C446E6" w:rsidRPr="004B02ED" w:rsidRDefault="00C446E6" w:rsidP="005F210B">
            <w:pPr>
              <w:widowControl/>
              <w:shd w:val="clear" w:color="auto" w:fill="FFFFFF"/>
              <w:textAlignment w:val="baseline"/>
              <w:rPr>
                <w:rFonts w:ascii="Times New Roman" w:eastAsia="Times New Roman" w:hAnsi="Times New Roman" w:cs="Times New Roman"/>
                <w:bCs/>
                <w:i/>
                <w:color w:val="auto"/>
                <w:lang w:eastAsia="en-US" w:bidi="ar-SA"/>
              </w:rPr>
            </w:pPr>
            <w:r w:rsidRPr="004B02ED">
              <w:rPr>
                <w:rFonts w:ascii="Times New Roman" w:hAnsi="Times New Roman" w:cs="Times New Roman"/>
                <w:i/>
              </w:rPr>
              <w:t>Відсутній</w:t>
            </w:r>
          </w:p>
        </w:tc>
      </w:tr>
      <w:tr w:rsidR="00C446E6" w:rsidRPr="004B02ED" w14:paraId="5EA477BB" w14:textId="77777777" w:rsidTr="00B4693E">
        <w:trPr>
          <w:cantSplit/>
          <w:trHeight w:val="293"/>
        </w:trPr>
        <w:tc>
          <w:tcPr>
            <w:tcW w:w="3266" w:type="dxa"/>
          </w:tcPr>
          <w:p w14:paraId="1584CCF1" w14:textId="77777777" w:rsidR="00C446E6" w:rsidRPr="004B02ED" w:rsidRDefault="00C446E6" w:rsidP="005F210B">
            <w:pPr>
              <w:pStyle w:val="a5"/>
              <w:shd w:val="clear" w:color="auto" w:fill="auto"/>
              <w:spacing w:line="240" w:lineRule="auto"/>
              <w:rPr>
                <w:b/>
                <w:sz w:val="24"/>
                <w:szCs w:val="24"/>
              </w:rPr>
            </w:pPr>
            <w:r w:rsidRPr="004B02ED">
              <w:rPr>
                <w:sz w:val="24"/>
                <w:szCs w:val="24"/>
              </w:rPr>
              <w:t>Реєстраційний номер:</w:t>
            </w:r>
          </w:p>
        </w:tc>
        <w:tc>
          <w:tcPr>
            <w:tcW w:w="6090" w:type="dxa"/>
          </w:tcPr>
          <w:p w14:paraId="22B6ECBB" w14:textId="5D4B6D9C" w:rsidR="00C446E6" w:rsidRPr="004B02ED" w:rsidRDefault="00C446E6" w:rsidP="005F210B">
            <w:pPr>
              <w:pStyle w:val="a5"/>
              <w:shd w:val="clear" w:color="auto" w:fill="auto"/>
              <w:spacing w:line="240" w:lineRule="auto"/>
              <w:rPr>
                <w:b/>
                <w:sz w:val="24"/>
                <w:szCs w:val="24"/>
              </w:rPr>
            </w:pPr>
            <w:r w:rsidRPr="004B02ED">
              <w:rPr>
                <w:i/>
                <w:sz w:val="24"/>
                <w:szCs w:val="24"/>
              </w:rPr>
              <w:t>від</w:t>
            </w:r>
            <w:r w:rsidRPr="004B02ED">
              <w:rPr>
                <w:sz w:val="24"/>
                <w:szCs w:val="24"/>
              </w:rPr>
              <w:t xml:space="preserve"> </w:t>
            </w:r>
            <w:r w:rsidRPr="00AC78A9">
              <w:rPr>
                <w:i/>
                <w:iCs/>
                <w:sz w:val="24"/>
                <w:szCs w:val="24"/>
              </w:rPr>
              <w:t>26.03.2025 № 517741485</w:t>
            </w:r>
          </w:p>
        </w:tc>
      </w:tr>
    </w:tbl>
    <w:p w14:paraId="7BBBD73A" w14:textId="21886959" w:rsidR="00C446E6" w:rsidRDefault="00B4693E" w:rsidP="005F210B">
      <w:pPr>
        <w:pStyle w:val="a5"/>
        <w:shd w:val="clear" w:color="auto" w:fill="auto"/>
        <w:spacing w:line="240" w:lineRule="auto"/>
        <w:rPr>
          <w:sz w:val="19"/>
          <w:szCs w:val="19"/>
        </w:rPr>
      </w:pPr>
      <w:r>
        <w:rPr>
          <w:sz w:val="19"/>
          <w:szCs w:val="19"/>
        </w:rPr>
        <w:t>*за даними Єдиного державного реєстру юридичних осіб, фізичних осіб-підприємців та громадських формувань</w:t>
      </w:r>
    </w:p>
    <w:p w14:paraId="093E3721" w14:textId="77777777" w:rsidR="00B4693E" w:rsidRDefault="00B4693E" w:rsidP="005F210B">
      <w:pPr>
        <w:pStyle w:val="a5"/>
        <w:shd w:val="clear" w:color="auto" w:fill="auto"/>
        <w:spacing w:line="240" w:lineRule="auto"/>
        <w:rPr>
          <w:b/>
          <w:bCs/>
          <w:sz w:val="24"/>
          <w:szCs w:val="24"/>
        </w:rPr>
      </w:pPr>
    </w:p>
    <w:p w14:paraId="0B1660AB" w14:textId="208B1FEE" w:rsidR="00D437FF" w:rsidRPr="00C446E6" w:rsidRDefault="003D4611" w:rsidP="005F210B">
      <w:pPr>
        <w:pStyle w:val="1"/>
        <w:numPr>
          <w:ilvl w:val="0"/>
          <w:numId w:val="1"/>
        </w:numPr>
        <w:shd w:val="clear" w:color="auto" w:fill="auto"/>
        <w:tabs>
          <w:tab w:val="left" w:pos="668"/>
        </w:tabs>
        <w:spacing w:after="0"/>
        <w:rPr>
          <w:sz w:val="24"/>
          <w:szCs w:val="24"/>
        </w:rPr>
      </w:pPr>
      <w:r w:rsidRPr="00F24F9E">
        <w:rPr>
          <w:b/>
          <w:bCs/>
          <w:sz w:val="24"/>
          <w:szCs w:val="24"/>
        </w:rPr>
        <w:t xml:space="preserve">Відомості про земельну </w:t>
      </w:r>
      <w:r w:rsidR="00C446E6" w:rsidRPr="00C446E6">
        <w:rPr>
          <w:b/>
          <w:sz w:val="24"/>
          <w:szCs w:val="24"/>
        </w:rPr>
        <w:t>ділянку (кадастровий №</w:t>
      </w:r>
      <w:r w:rsidRPr="00F24F9E">
        <w:rPr>
          <w:b/>
          <w:bCs/>
          <w:sz w:val="24"/>
          <w:szCs w:val="24"/>
        </w:rPr>
        <w:t xml:space="preserve"> </w:t>
      </w:r>
      <w:r w:rsidR="008F1609" w:rsidRPr="00F24F9E">
        <w:rPr>
          <w:b/>
          <w:bCs/>
          <w:sz w:val="24"/>
          <w:szCs w:val="24"/>
        </w:rPr>
        <w:t>8000000000:88:091:0027</w:t>
      </w:r>
      <w:r w:rsidR="00C446E6">
        <w:rPr>
          <w:b/>
          <w:bCs/>
          <w:sz w:val="24"/>
          <w:szCs w:val="24"/>
        </w:rPr>
        <w:t>)</w:t>
      </w:r>
      <w:r w:rsidR="002A31D3">
        <w:rPr>
          <w:b/>
          <w:bCs/>
          <w:sz w:val="24"/>
          <w:szCs w:val="24"/>
        </w:rPr>
        <w:t>.</w:t>
      </w:r>
    </w:p>
    <w:tbl>
      <w:tblPr>
        <w:tblOverlap w:val="neve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0"/>
        <w:gridCol w:w="6096"/>
      </w:tblGrid>
      <w:tr w:rsidR="00C446E6" w:rsidRPr="004B02ED" w14:paraId="36FD149A" w14:textId="77777777" w:rsidTr="00C446E6">
        <w:trPr>
          <w:trHeight w:hRule="exact" w:val="652"/>
        </w:trPr>
        <w:tc>
          <w:tcPr>
            <w:tcW w:w="3260" w:type="dxa"/>
            <w:shd w:val="clear" w:color="auto" w:fill="FFFFFF"/>
          </w:tcPr>
          <w:p w14:paraId="0101ECE4" w14:textId="77777777" w:rsidR="00C446E6" w:rsidRPr="004B02ED" w:rsidRDefault="00C446E6" w:rsidP="00A075AA">
            <w:pPr>
              <w:pStyle w:val="a7"/>
              <w:shd w:val="clear" w:color="auto" w:fill="auto"/>
              <w:spacing w:after="0"/>
              <w:ind w:firstLine="0"/>
              <w:rPr>
                <w:sz w:val="24"/>
                <w:szCs w:val="24"/>
              </w:rPr>
            </w:pPr>
            <w:r w:rsidRPr="004B02ED">
              <w:rPr>
                <w:sz w:val="24"/>
                <w:szCs w:val="24"/>
              </w:rPr>
              <w:t>Місце розташування (адреса):</w:t>
            </w:r>
          </w:p>
        </w:tc>
        <w:tc>
          <w:tcPr>
            <w:tcW w:w="6096" w:type="dxa"/>
            <w:shd w:val="clear" w:color="auto" w:fill="FFFFFF"/>
          </w:tcPr>
          <w:p w14:paraId="41E9876C" w14:textId="489B9F67" w:rsidR="00C446E6" w:rsidRPr="004B02ED" w:rsidRDefault="00C446E6" w:rsidP="00A075AA">
            <w:pPr>
              <w:pStyle w:val="a7"/>
              <w:shd w:val="clear" w:color="auto" w:fill="auto"/>
              <w:spacing w:after="0"/>
              <w:ind w:firstLine="0"/>
              <w:jc w:val="both"/>
              <w:rPr>
                <w:sz w:val="24"/>
                <w:szCs w:val="24"/>
              </w:rPr>
            </w:pPr>
            <w:r w:rsidRPr="004B02ED">
              <w:rPr>
                <w:i/>
                <w:iCs/>
                <w:sz w:val="24"/>
                <w:szCs w:val="24"/>
              </w:rPr>
              <w:t xml:space="preserve">м. Київ, р-н Шевченківський, вул. </w:t>
            </w:r>
            <w:r w:rsidRPr="00AC78A9">
              <w:rPr>
                <w:i/>
                <w:iCs/>
                <w:sz w:val="24"/>
                <w:szCs w:val="24"/>
              </w:rPr>
              <w:t>Марії Капніст, 2 (літ. Г)</w:t>
            </w:r>
          </w:p>
        </w:tc>
      </w:tr>
      <w:tr w:rsidR="00C446E6" w:rsidRPr="004B02ED" w14:paraId="0FA1F2AA" w14:textId="77777777" w:rsidTr="00C446E6">
        <w:trPr>
          <w:trHeight w:hRule="exact" w:val="274"/>
        </w:trPr>
        <w:tc>
          <w:tcPr>
            <w:tcW w:w="3260" w:type="dxa"/>
            <w:shd w:val="clear" w:color="auto" w:fill="FFFFFF"/>
          </w:tcPr>
          <w:p w14:paraId="260C1923" w14:textId="77777777" w:rsidR="00C446E6" w:rsidRPr="004B02ED" w:rsidRDefault="00C446E6" w:rsidP="00A075AA">
            <w:pPr>
              <w:pStyle w:val="a7"/>
              <w:shd w:val="clear" w:color="auto" w:fill="auto"/>
              <w:spacing w:after="0"/>
              <w:ind w:firstLine="0"/>
              <w:rPr>
                <w:sz w:val="24"/>
                <w:szCs w:val="24"/>
              </w:rPr>
            </w:pPr>
            <w:r w:rsidRPr="004B02ED">
              <w:rPr>
                <w:sz w:val="24"/>
                <w:szCs w:val="24"/>
              </w:rPr>
              <w:t xml:space="preserve"> Площа:</w:t>
            </w:r>
          </w:p>
        </w:tc>
        <w:tc>
          <w:tcPr>
            <w:tcW w:w="6096" w:type="dxa"/>
            <w:shd w:val="clear" w:color="auto" w:fill="FFFFFF"/>
          </w:tcPr>
          <w:p w14:paraId="392D083E" w14:textId="6786C199" w:rsidR="00C446E6" w:rsidRPr="004B02ED" w:rsidRDefault="00C446E6" w:rsidP="00A075AA">
            <w:pPr>
              <w:pStyle w:val="a7"/>
              <w:shd w:val="clear" w:color="auto" w:fill="auto"/>
              <w:spacing w:after="0"/>
              <w:ind w:firstLine="0"/>
              <w:jc w:val="both"/>
              <w:rPr>
                <w:sz w:val="24"/>
                <w:szCs w:val="24"/>
              </w:rPr>
            </w:pPr>
            <w:r w:rsidRPr="004B02ED">
              <w:rPr>
                <w:rFonts w:eastAsiaTheme="minorHAnsi"/>
                <w:i/>
                <w:sz w:val="24"/>
                <w:szCs w:val="24"/>
                <w:highlight w:val="white"/>
              </w:rPr>
              <w:t>0,</w:t>
            </w:r>
            <w:r>
              <w:rPr>
                <w:rFonts w:eastAsiaTheme="minorHAnsi"/>
                <w:i/>
                <w:sz w:val="24"/>
                <w:szCs w:val="24"/>
              </w:rPr>
              <w:t>0657</w:t>
            </w:r>
            <w:r w:rsidRPr="004B02ED">
              <w:rPr>
                <w:i/>
                <w:iCs/>
                <w:sz w:val="24"/>
                <w:szCs w:val="24"/>
              </w:rPr>
              <w:t xml:space="preserve"> га</w:t>
            </w:r>
          </w:p>
        </w:tc>
      </w:tr>
      <w:tr w:rsidR="00C446E6" w:rsidRPr="004B02ED" w14:paraId="5AA80E31" w14:textId="77777777" w:rsidTr="00C446E6">
        <w:trPr>
          <w:trHeight w:hRule="exact" w:val="437"/>
        </w:trPr>
        <w:tc>
          <w:tcPr>
            <w:tcW w:w="3260" w:type="dxa"/>
            <w:shd w:val="clear" w:color="auto" w:fill="FFFFFF"/>
            <w:vAlign w:val="bottom"/>
          </w:tcPr>
          <w:p w14:paraId="52E729D1" w14:textId="77777777" w:rsidR="00C446E6" w:rsidRPr="004B02ED" w:rsidRDefault="00C446E6" w:rsidP="00A075AA">
            <w:pPr>
              <w:pStyle w:val="a7"/>
              <w:shd w:val="clear" w:color="auto" w:fill="auto"/>
              <w:spacing w:after="0"/>
              <w:ind w:firstLine="0"/>
              <w:rPr>
                <w:sz w:val="24"/>
                <w:szCs w:val="24"/>
              </w:rPr>
            </w:pPr>
            <w:r w:rsidRPr="004B02ED">
              <w:rPr>
                <w:sz w:val="24"/>
                <w:szCs w:val="24"/>
              </w:rPr>
              <w:t xml:space="preserve"> Вид та термін користування:</w:t>
            </w:r>
          </w:p>
          <w:p w14:paraId="093C0A66" w14:textId="77777777" w:rsidR="00C446E6" w:rsidRPr="004B02ED" w:rsidRDefault="00C446E6" w:rsidP="00A075AA">
            <w:pPr>
              <w:pStyle w:val="a7"/>
              <w:shd w:val="clear" w:color="auto" w:fill="auto"/>
              <w:spacing w:after="0"/>
              <w:ind w:firstLine="0"/>
              <w:rPr>
                <w:sz w:val="24"/>
                <w:szCs w:val="24"/>
              </w:rPr>
            </w:pPr>
          </w:p>
          <w:p w14:paraId="5F67ABDE" w14:textId="77777777" w:rsidR="00C446E6" w:rsidRPr="004B02ED" w:rsidRDefault="00C446E6" w:rsidP="00A075AA">
            <w:pPr>
              <w:pStyle w:val="a7"/>
              <w:shd w:val="clear" w:color="auto" w:fill="auto"/>
              <w:spacing w:after="0"/>
              <w:ind w:firstLine="0"/>
              <w:rPr>
                <w:sz w:val="24"/>
                <w:szCs w:val="24"/>
              </w:rPr>
            </w:pPr>
          </w:p>
        </w:tc>
        <w:tc>
          <w:tcPr>
            <w:tcW w:w="6096" w:type="dxa"/>
            <w:shd w:val="clear" w:color="auto" w:fill="FFFFFF"/>
          </w:tcPr>
          <w:p w14:paraId="2739420F" w14:textId="77777777" w:rsidR="00C446E6" w:rsidRPr="004B02ED" w:rsidRDefault="00C446E6" w:rsidP="00A075AA">
            <w:pPr>
              <w:pStyle w:val="a7"/>
              <w:shd w:val="clear" w:color="auto" w:fill="auto"/>
              <w:spacing w:after="0"/>
              <w:ind w:firstLine="0"/>
              <w:jc w:val="both"/>
              <w:rPr>
                <w:rFonts w:eastAsiaTheme="minorHAnsi"/>
                <w:i/>
                <w:sz w:val="24"/>
                <w:szCs w:val="24"/>
                <w:highlight w:val="white"/>
              </w:rPr>
            </w:pPr>
            <w:r w:rsidRPr="004B02ED">
              <w:rPr>
                <w:rFonts w:eastAsiaTheme="minorHAnsi"/>
                <w:i/>
                <w:sz w:val="24"/>
                <w:szCs w:val="24"/>
                <w:highlight w:val="white"/>
              </w:rPr>
              <w:t>право в процесі оформлення (постійне користування)</w:t>
            </w:r>
          </w:p>
        </w:tc>
      </w:tr>
      <w:tr w:rsidR="00C446E6" w:rsidRPr="00702142" w14:paraId="68401E55" w14:textId="77777777" w:rsidTr="001F0CA0">
        <w:trPr>
          <w:trHeight w:hRule="exact" w:val="447"/>
        </w:trPr>
        <w:tc>
          <w:tcPr>
            <w:tcW w:w="3260" w:type="dxa"/>
            <w:shd w:val="clear" w:color="auto" w:fill="FFFFFF"/>
          </w:tcPr>
          <w:p w14:paraId="7C355858" w14:textId="77777777" w:rsidR="00C446E6" w:rsidRPr="00702142" w:rsidRDefault="00C446E6" w:rsidP="00A075AA">
            <w:pPr>
              <w:pStyle w:val="a7"/>
              <w:shd w:val="clear" w:color="auto" w:fill="auto"/>
              <w:spacing w:after="0"/>
              <w:ind w:firstLine="0"/>
              <w:rPr>
                <w:sz w:val="24"/>
                <w:szCs w:val="24"/>
              </w:rPr>
            </w:pPr>
            <w:r w:rsidRPr="004B02ED">
              <w:rPr>
                <w:sz w:val="24"/>
                <w:szCs w:val="24"/>
              </w:rPr>
              <w:t xml:space="preserve"> </w:t>
            </w:r>
            <w:r w:rsidRPr="00702142">
              <w:rPr>
                <w:sz w:val="24"/>
                <w:szCs w:val="24"/>
              </w:rPr>
              <w:t>Категорія земель:</w:t>
            </w:r>
          </w:p>
        </w:tc>
        <w:tc>
          <w:tcPr>
            <w:tcW w:w="6096" w:type="dxa"/>
            <w:shd w:val="clear" w:color="auto" w:fill="FFFFFF"/>
          </w:tcPr>
          <w:p w14:paraId="258B336A" w14:textId="5D51B74F" w:rsidR="00C446E6" w:rsidRPr="00702142" w:rsidRDefault="00C446E6" w:rsidP="00A075AA">
            <w:pPr>
              <w:pStyle w:val="a7"/>
              <w:shd w:val="clear" w:color="auto" w:fill="auto"/>
              <w:spacing w:after="0"/>
              <w:ind w:firstLine="0"/>
              <w:jc w:val="both"/>
              <w:rPr>
                <w:rFonts w:eastAsiaTheme="minorHAnsi"/>
                <w:i/>
                <w:sz w:val="24"/>
                <w:szCs w:val="24"/>
              </w:rPr>
            </w:pPr>
            <w:r w:rsidRPr="00702142">
              <w:rPr>
                <w:rFonts w:eastAsiaTheme="minorHAnsi"/>
                <w:i/>
                <w:sz w:val="24"/>
                <w:szCs w:val="24"/>
              </w:rPr>
              <w:t xml:space="preserve">землі </w:t>
            </w:r>
            <w:r>
              <w:rPr>
                <w:rFonts w:eastAsiaTheme="minorHAnsi"/>
                <w:i/>
                <w:sz w:val="24"/>
                <w:szCs w:val="24"/>
              </w:rPr>
              <w:t>житлової та громадської забудови</w:t>
            </w:r>
          </w:p>
        </w:tc>
      </w:tr>
      <w:tr w:rsidR="00C446E6" w:rsidRPr="00702142" w14:paraId="3D2760F2" w14:textId="77777777" w:rsidTr="001F0CA0">
        <w:trPr>
          <w:trHeight w:hRule="exact" w:val="992"/>
        </w:trPr>
        <w:tc>
          <w:tcPr>
            <w:tcW w:w="3260" w:type="dxa"/>
            <w:shd w:val="clear" w:color="auto" w:fill="FFFFFF"/>
          </w:tcPr>
          <w:p w14:paraId="7ED87EE3" w14:textId="77777777" w:rsidR="00C446E6" w:rsidRPr="00702142" w:rsidRDefault="00C446E6" w:rsidP="00A075AA">
            <w:pPr>
              <w:pStyle w:val="a7"/>
              <w:shd w:val="clear" w:color="auto" w:fill="auto"/>
              <w:spacing w:after="0"/>
              <w:ind w:firstLine="0"/>
              <w:rPr>
                <w:sz w:val="24"/>
                <w:szCs w:val="24"/>
              </w:rPr>
            </w:pPr>
            <w:r w:rsidRPr="00702142">
              <w:rPr>
                <w:sz w:val="24"/>
                <w:szCs w:val="24"/>
              </w:rPr>
              <w:t xml:space="preserve"> Цільове призначення:</w:t>
            </w:r>
          </w:p>
        </w:tc>
        <w:tc>
          <w:tcPr>
            <w:tcW w:w="6096" w:type="dxa"/>
            <w:shd w:val="clear" w:color="auto" w:fill="FFFFFF"/>
          </w:tcPr>
          <w:p w14:paraId="6524503F" w14:textId="703F3089" w:rsidR="00C446E6" w:rsidRPr="001F0CA0" w:rsidRDefault="00C446E6" w:rsidP="00A075AA">
            <w:pPr>
              <w:pStyle w:val="a7"/>
              <w:shd w:val="clear" w:color="auto" w:fill="auto"/>
              <w:spacing w:after="0"/>
              <w:ind w:firstLine="0"/>
              <w:jc w:val="both"/>
              <w:rPr>
                <w:i/>
                <w:color w:val="auto"/>
                <w:sz w:val="24"/>
                <w:szCs w:val="24"/>
              </w:rPr>
            </w:pPr>
            <w:r w:rsidRPr="001F0CA0">
              <w:rPr>
                <w:i/>
                <w:color w:val="auto"/>
                <w:sz w:val="24"/>
                <w:szCs w:val="24"/>
              </w:rPr>
              <w:t xml:space="preserve">03.11 </w:t>
            </w:r>
            <w:r w:rsidRPr="00C446E6">
              <w:rPr>
                <w:i/>
                <w:color w:val="auto"/>
                <w:sz w:val="24"/>
                <w:szCs w:val="24"/>
              </w:rPr>
              <w:t>для будівництва та обслуговування будівель і споруд закладів науки</w:t>
            </w:r>
            <w:r w:rsidR="001F0CA0">
              <w:rPr>
                <w:i/>
                <w:color w:val="auto"/>
                <w:sz w:val="24"/>
                <w:szCs w:val="24"/>
              </w:rPr>
              <w:t xml:space="preserve"> (</w:t>
            </w:r>
            <w:r w:rsidR="001F0CA0" w:rsidRPr="001F0CA0">
              <w:rPr>
                <w:i/>
                <w:color w:val="auto"/>
                <w:sz w:val="24"/>
                <w:szCs w:val="24"/>
              </w:rPr>
              <w:t>для експлуатації та обслуговування будівлі прохідної</w:t>
            </w:r>
            <w:r w:rsidR="001F0CA0" w:rsidRPr="001F0CA0">
              <w:rPr>
                <w:i/>
                <w:color w:val="auto"/>
                <w:sz w:val="24"/>
                <w:szCs w:val="24"/>
              </w:rPr>
              <w:t>)</w:t>
            </w:r>
          </w:p>
        </w:tc>
      </w:tr>
      <w:tr w:rsidR="00C446E6" w:rsidRPr="00702142" w14:paraId="2D5C0A41" w14:textId="77777777" w:rsidTr="005F210B">
        <w:trPr>
          <w:trHeight w:hRule="exact" w:val="705"/>
        </w:trPr>
        <w:tc>
          <w:tcPr>
            <w:tcW w:w="3260" w:type="dxa"/>
            <w:shd w:val="clear" w:color="auto" w:fill="FFFFFF"/>
            <w:vAlign w:val="bottom"/>
          </w:tcPr>
          <w:p w14:paraId="2ABEF882" w14:textId="77777777" w:rsidR="00C446E6" w:rsidRPr="00702142" w:rsidRDefault="00C446E6" w:rsidP="00A075AA">
            <w:pPr>
              <w:pStyle w:val="a7"/>
              <w:shd w:val="clear" w:color="auto" w:fill="auto"/>
              <w:spacing w:after="0"/>
              <w:ind w:firstLine="0"/>
              <w:rPr>
                <w:sz w:val="24"/>
                <w:szCs w:val="24"/>
              </w:rPr>
            </w:pPr>
            <w:r w:rsidRPr="00702142">
              <w:rPr>
                <w:sz w:val="24"/>
                <w:szCs w:val="24"/>
              </w:rPr>
              <w:t xml:space="preserve"> Нормативна грошова оцінка </w:t>
            </w:r>
            <w:r w:rsidRPr="00702142">
              <w:rPr>
                <w:sz w:val="24"/>
                <w:szCs w:val="24"/>
              </w:rPr>
              <w:br/>
              <w:t xml:space="preserve"> (за попереднім розрахунком*)</w:t>
            </w:r>
          </w:p>
        </w:tc>
        <w:tc>
          <w:tcPr>
            <w:tcW w:w="6096" w:type="dxa"/>
            <w:shd w:val="clear" w:color="auto" w:fill="FFFFFF"/>
            <w:vAlign w:val="bottom"/>
          </w:tcPr>
          <w:p w14:paraId="57DF5210" w14:textId="4D2DF149" w:rsidR="00C446E6" w:rsidRPr="00CC5777" w:rsidRDefault="00CC5777" w:rsidP="00CC5777">
            <w:pPr>
              <w:pStyle w:val="a7"/>
              <w:spacing w:after="0"/>
              <w:ind w:firstLine="0"/>
              <w:rPr>
                <w:rStyle w:val="ad"/>
                <w:b/>
                <w:i w:val="0"/>
                <w:sz w:val="24"/>
                <w:szCs w:val="24"/>
              </w:rPr>
            </w:pPr>
            <w:r w:rsidRPr="00CC5777">
              <w:rPr>
                <w:b/>
                <w:bCs/>
                <w:i/>
                <w:sz w:val="24"/>
                <w:szCs w:val="24"/>
                <w:lang w:val="en-US"/>
              </w:rPr>
              <w:t>1 808</w:t>
            </w:r>
            <w:r>
              <w:rPr>
                <w:b/>
                <w:bCs/>
                <w:i/>
                <w:sz w:val="24"/>
                <w:szCs w:val="24"/>
                <w:lang w:val="en-US"/>
              </w:rPr>
              <w:t> </w:t>
            </w:r>
            <w:r w:rsidRPr="00CC5777">
              <w:rPr>
                <w:b/>
                <w:bCs/>
                <w:i/>
                <w:sz w:val="24"/>
                <w:szCs w:val="24"/>
                <w:lang w:val="en-US"/>
              </w:rPr>
              <w:t>195</w:t>
            </w:r>
            <w:r>
              <w:rPr>
                <w:b/>
                <w:bCs/>
                <w:i/>
                <w:sz w:val="24"/>
                <w:szCs w:val="24"/>
              </w:rPr>
              <w:t xml:space="preserve"> грн </w:t>
            </w:r>
            <w:r w:rsidRPr="00CC5777">
              <w:rPr>
                <w:b/>
                <w:bCs/>
                <w:i/>
                <w:sz w:val="24"/>
                <w:szCs w:val="24"/>
                <w:lang w:val="en-US"/>
              </w:rPr>
              <w:t>33</w:t>
            </w:r>
            <w:r>
              <w:rPr>
                <w:b/>
                <w:bCs/>
                <w:i/>
                <w:sz w:val="24"/>
                <w:szCs w:val="24"/>
              </w:rPr>
              <w:t xml:space="preserve"> коп.</w:t>
            </w:r>
          </w:p>
        </w:tc>
      </w:tr>
      <w:tr w:rsidR="00C446E6" w:rsidRPr="00702142" w14:paraId="038B657D" w14:textId="77777777" w:rsidTr="005F210B">
        <w:trPr>
          <w:trHeight w:hRule="exact" w:val="571"/>
        </w:trPr>
        <w:tc>
          <w:tcPr>
            <w:tcW w:w="9356" w:type="dxa"/>
            <w:gridSpan w:val="2"/>
            <w:tcBorders>
              <w:bottom w:val="single" w:sz="4" w:space="0" w:color="auto"/>
            </w:tcBorders>
            <w:shd w:val="clear" w:color="auto" w:fill="FFFFFF"/>
            <w:vAlign w:val="bottom"/>
          </w:tcPr>
          <w:p w14:paraId="3F021C4E" w14:textId="77777777" w:rsidR="00C446E6" w:rsidRPr="00702142" w:rsidRDefault="00C446E6" w:rsidP="00A075AA">
            <w:pPr>
              <w:pStyle w:val="a7"/>
              <w:spacing w:after="0"/>
              <w:ind w:firstLine="0"/>
              <w:rPr>
                <w:i/>
                <w:sz w:val="24"/>
                <w:szCs w:val="24"/>
              </w:rPr>
            </w:pPr>
            <w:r w:rsidRPr="00702142">
              <w:rPr>
                <w:sz w:val="24"/>
                <w:szCs w:val="24"/>
              </w:rPr>
              <w:t xml:space="preserve"> *</w:t>
            </w:r>
            <w:r w:rsidRPr="00702142">
              <w:rPr>
                <w:i/>
                <w:sz w:val="24"/>
                <w:szCs w:val="24"/>
              </w:rPr>
              <w:t xml:space="preserve">Наведені розрахунки нормативної грошової оцінки не є остаточними і будуть уточнені  </w:t>
            </w:r>
          </w:p>
          <w:p w14:paraId="4F04BB1F" w14:textId="77777777" w:rsidR="00C446E6" w:rsidRPr="00702142" w:rsidRDefault="00C446E6" w:rsidP="00A075AA">
            <w:pPr>
              <w:pStyle w:val="a7"/>
              <w:spacing w:after="0"/>
              <w:ind w:firstLine="0"/>
              <w:rPr>
                <w:rStyle w:val="ad"/>
                <w:b/>
                <w:iCs w:val="0"/>
                <w:sz w:val="24"/>
                <w:szCs w:val="24"/>
              </w:rPr>
            </w:pPr>
            <w:r w:rsidRPr="00702142">
              <w:rPr>
                <w:i/>
                <w:sz w:val="24"/>
                <w:szCs w:val="24"/>
              </w:rPr>
              <w:t xml:space="preserve"> відповідно до вимог чинного законодавства при оформленні права на земельну ділянку.</w:t>
            </w:r>
          </w:p>
        </w:tc>
      </w:tr>
    </w:tbl>
    <w:p w14:paraId="318BA4DD" w14:textId="5540872E" w:rsidR="00C446E6" w:rsidRDefault="00C446E6" w:rsidP="00A075AA">
      <w:pPr>
        <w:pStyle w:val="1"/>
        <w:shd w:val="clear" w:color="auto" w:fill="auto"/>
        <w:tabs>
          <w:tab w:val="left" w:pos="668"/>
        </w:tabs>
        <w:spacing w:after="0"/>
        <w:rPr>
          <w:b/>
          <w:bCs/>
          <w:sz w:val="24"/>
          <w:szCs w:val="24"/>
        </w:rPr>
      </w:pPr>
    </w:p>
    <w:p w14:paraId="74872E0D" w14:textId="4A2EC2F3" w:rsidR="00D437FF" w:rsidRPr="00F24F9E" w:rsidRDefault="003D4611" w:rsidP="00A075AA">
      <w:pPr>
        <w:pStyle w:val="1"/>
        <w:numPr>
          <w:ilvl w:val="0"/>
          <w:numId w:val="1"/>
        </w:numPr>
        <w:shd w:val="clear" w:color="auto" w:fill="auto"/>
        <w:tabs>
          <w:tab w:val="left" w:pos="671"/>
        </w:tabs>
        <w:spacing w:after="0"/>
        <w:ind w:firstLine="426"/>
        <w:rPr>
          <w:sz w:val="24"/>
          <w:szCs w:val="24"/>
        </w:rPr>
      </w:pPr>
      <w:r w:rsidRPr="00F24F9E">
        <w:rPr>
          <w:b/>
          <w:bCs/>
          <w:sz w:val="24"/>
          <w:szCs w:val="24"/>
        </w:rPr>
        <w:t>Обґрунтування прийняття рішення</w:t>
      </w:r>
      <w:r w:rsidR="00276994">
        <w:rPr>
          <w:b/>
          <w:bCs/>
          <w:sz w:val="24"/>
          <w:szCs w:val="24"/>
        </w:rPr>
        <w:t>.</w:t>
      </w:r>
    </w:p>
    <w:p w14:paraId="484FD804" w14:textId="77777777" w:rsidR="00C446E6" w:rsidRPr="00165283" w:rsidRDefault="00C446E6" w:rsidP="00A075AA">
      <w:pPr>
        <w:pStyle w:val="1"/>
        <w:shd w:val="clear" w:color="auto" w:fill="auto"/>
        <w:spacing w:after="0"/>
        <w:ind w:firstLine="420"/>
        <w:jc w:val="both"/>
        <w:rPr>
          <w:sz w:val="24"/>
          <w:szCs w:val="24"/>
        </w:rPr>
      </w:pPr>
      <w:r w:rsidRPr="00165283">
        <w:rPr>
          <w:sz w:val="24"/>
          <w:szCs w:val="24"/>
        </w:rPr>
        <w:t>На замовлення зацікавленої особи та враховуючи рішення Київської міської ради</w:t>
      </w:r>
      <w:r>
        <w:rPr>
          <w:sz w:val="24"/>
          <w:szCs w:val="24"/>
        </w:rPr>
        <w:t xml:space="preserve">                       </w:t>
      </w:r>
      <w:r w:rsidRPr="00165283">
        <w:rPr>
          <w:sz w:val="24"/>
          <w:szCs w:val="24"/>
        </w:rPr>
        <w:t>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w:t>
      </w:r>
    </w:p>
    <w:p w14:paraId="0B16A2AD" w14:textId="1C66074B" w:rsidR="00C446E6" w:rsidRDefault="00C446E6" w:rsidP="00A075AA">
      <w:pPr>
        <w:pStyle w:val="1"/>
        <w:shd w:val="clear" w:color="auto" w:fill="auto"/>
        <w:spacing w:after="0"/>
        <w:ind w:firstLine="420"/>
        <w:jc w:val="both"/>
        <w:rPr>
          <w:sz w:val="24"/>
          <w:szCs w:val="24"/>
        </w:rPr>
      </w:pPr>
      <w:r w:rsidRPr="00165283">
        <w:rPr>
          <w:sz w:val="24"/>
          <w:szCs w:val="24"/>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w:t>
      </w:r>
      <w:r w:rsidRPr="003030E9">
        <w:rPr>
          <w:sz w:val="24"/>
          <w:szCs w:val="24"/>
        </w:rPr>
        <w:t xml:space="preserve">від </w:t>
      </w:r>
      <w:r w:rsidR="00782755">
        <w:rPr>
          <w:sz w:val="24"/>
          <w:szCs w:val="24"/>
        </w:rPr>
        <w:t>01</w:t>
      </w:r>
      <w:r w:rsidRPr="003030E9">
        <w:rPr>
          <w:sz w:val="24"/>
          <w:szCs w:val="24"/>
        </w:rPr>
        <w:t>.</w:t>
      </w:r>
      <w:r w:rsidR="00782755">
        <w:rPr>
          <w:sz w:val="24"/>
          <w:szCs w:val="24"/>
        </w:rPr>
        <w:t>05</w:t>
      </w:r>
      <w:r w:rsidRPr="003030E9">
        <w:rPr>
          <w:sz w:val="24"/>
          <w:szCs w:val="24"/>
        </w:rPr>
        <w:t>.202</w:t>
      </w:r>
      <w:r w:rsidR="00782755">
        <w:rPr>
          <w:sz w:val="24"/>
          <w:szCs w:val="24"/>
        </w:rPr>
        <w:t>5</w:t>
      </w:r>
      <w:r w:rsidRPr="003030E9">
        <w:rPr>
          <w:sz w:val="24"/>
          <w:szCs w:val="24"/>
        </w:rPr>
        <w:t xml:space="preserve"> №</w:t>
      </w:r>
      <w:r w:rsidRPr="00581654">
        <w:rPr>
          <w:sz w:val="24"/>
          <w:szCs w:val="24"/>
        </w:rPr>
        <w:t xml:space="preserve"> </w:t>
      </w:r>
      <w:r w:rsidR="00581654" w:rsidRPr="00581654">
        <w:rPr>
          <w:sz w:val="24"/>
          <w:szCs w:val="24"/>
        </w:rPr>
        <w:t>НВ-0000876262025</w:t>
      </w:r>
      <w:r w:rsidRPr="003030E9">
        <w:rPr>
          <w:sz w:val="24"/>
          <w:szCs w:val="24"/>
        </w:rPr>
        <w:t>), Д</w:t>
      </w:r>
      <w:r w:rsidRPr="00165283">
        <w:rPr>
          <w:sz w:val="24"/>
          <w:szCs w:val="24"/>
        </w:rPr>
        <w:t>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14:paraId="0DE39921" w14:textId="77777777" w:rsidR="00E82B1B" w:rsidRPr="00F24F9E" w:rsidRDefault="00E82B1B" w:rsidP="00A075AA">
      <w:pPr>
        <w:pStyle w:val="1"/>
        <w:shd w:val="clear" w:color="auto" w:fill="auto"/>
        <w:spacing w:after="0"/>
        <w:ind w:firstLine="420"/>
        <w:jc w:val="both"/>
        <w:rPr>
          <w:sz w:val="24"/>
          <w:szCs w:val="24"/>
        </w:rPr>
      </w:pPr>
    </w:p>
    <w:p w14:paraId="40E06918" w14:textId="77777777" w:rsidR="00D437FF" w:rsidRPr="00F24F9E" w:rsidRDefault="003D4611" w:rsidP="00A075AA">
      <w:pPr>
        <w:pStyle w:val="1"/>
        <w:numPr>
          <w:ilvl w:val="0"/>
          <w:numId w:val="1"/>
        </w:numPr>
        <w:shd w:val="clear" w:color="auto" w:fill="auto"/>
        <w:spacing w:after="0"/>
        <w:rPr>
          <w:sz w:val="24"/>
          <w:szCs w:val="24"/>
        </w:rPr>
      </w:pPr>
      <w:r w:rsidRPr="00F24F9E">
        <w:rPr>
          <w:b/>
          <w:bCs/>
          <w:sz w:val="24"/>
          <w:szCs w:val="24"/>
        </w:rPr>
        <w:t>Мета прийняття рішення.</w:t>
      </w:r>
    </w:p>
    <w:p w14:paraId="7C2C9695" w14:textId="4859F544" w:rsidR="00D437FF" w:rsidRPr="00F24F9E" w:rsidRDefault="00782755" w:rsidP="00A075AA">
      <w:pPr>
        <w:pStyle w:val="1"/>
        <w:shd w:val="clear" w:color="auto" w:fill="auto"/>
        <w:spacing w:after="0"/>
        <w:ind w:firstLine="420"/>
        <w:jc w:val="both"/>
        <w:rPr>
          <w:sz w:val="24"/>
          <w:szCs w:val="24"/>
        </w:rPr>
      </w:pPr>
      <w:r w:rsidRPr="00165283">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w:t>
      </w:r>
      <w:r w:rsidR="003D4611" w:rsidRPr="00F24F9E">
        <w:rPr>
          <w:sz w:val="24"/>
          <w:szCs w:val="24"/>
        </w:rPr>
        <w:t>.</w:t>
      </w:r>
    </w:p>
    <w:p w14:paraId="280F5370" w14:textId="6EEC0CC5" w:rsidR="00BB725B" w:rsidRDefault="00BB725B" w:rsidP="00A075AA">
      <w:pPr>
        <w:pStyle w:val="20"/>
        <w:shd w:val="clear" w:color="auto" w:fill="auto"/>
        <w:spacing w:after="0" w:line="240" w:lineRule="auto"/>
        <w:jc w:val="left"/>
        <w:rPr>
          <w:rFonts w:ascii="Times New Roman" w:hAnsi="Times New Roman" w:cs="Times New Roman"/>
          <w:sz w:val="24"/>
          <w:szCs w:val="24"/>
        </w:rPr>
      </w:pPr>
    </w:p>
    <w:p w14:paraId="70B2DAB9" w14:textId="77777777" w:rsidR="00CC5777" w:rsidRPr="00F24F9E" w:rsidRDefault="00CC5777" w:rsidP="00A075AA">
      <w:pPr>
        <w:pStyle w:val="20"/>
        <w:shd w:val="clear" w:color="auto" w:fill="auto"/>
        <w:spacing w:after="0" w:line="240" w:lineRule="auto"/>
        <w:jc w:val="left"/>
        <w:rPr>
          <w:rFonts w:ascii="Times New Roman" w:hAnsi="Times New Roman" w:cs="Times New Roman"/>
          <w:sz w:val="24"/>
          <w:szCs w:val="24"/>
        </w:rPr>
      </w:pPr>
    </w:p>
    <w:p w14:paraId="5A001A48" w14:textId="6B4A7830" w:rsidR="009167DD" w:rsidRPr="008E73CA" w:rsidRDefault="009A054D" w:rsidP="00A075AA">
      <w:pPr>
        <w:pStyle w:val="1"/>
        <w:numPr>
          <w:ilvl w:val="0"/>
          <w:numId w:val="3"/>
        </w:numPr>
        <w:shd w:val="clear" w:color="auto" w:fill="auto"/>
        <w:spacing w:after="0"/>
        <w:ind w:left="426"/>
        <w:rPr>
          <w:sz w:val="24"/>
          <w:szCs w:val="24"/>
        </w:rPr>
      </w:pPr>
      <w:r w:rsidRPr="00F24F9E">
        <w:rPr>
          <w:b/>
          <w:bCs/>
          <w:sz w:val="24"/>
          <w:szCs w:val="24"/>
        </w:rPr>
        <w:t>Особливі характеристики ділянки.</w:t>
      </w:r>
    </w:p>
    <w:tbl>
      <w:tblPr>
        <w:tblStyle w:val="a8"/>
        <w:tblW w:w="0" w:type="auto"/>
        <w:tblLook w:val="04A0" w:firstRow="1" w:lastRow="0" w:firstColumn="1" w:lastColumn="0" w:noHBand="0" w:noVBand="1"/>
      </w:tblPr>
      <w:tblGrid>
        <w:gridCol w:w="3429"/>
        <w:gridCol w:w="6318"/>
      </w:tblGrid>
      <w:tr w:rsidR="005300ED" w:rsidRPr="009167DD" w14:paraId="6915A30E"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5F547BD1" w14:textId="5F0C9653" w:rsidR="00D21BEC" w:rsidRDefault="00D21BEC" w:rsidP="00CC5777">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 xml:space="preserve">Наявність будівель і споруд на </w:t>
            </w:r>
            <w:r>
              <w:rPr>
                <w:bCs/>
                <w:sz w:val="24"/>
                <w:szCs w:val="24"/>
              </w:rPr>
              <w:t xml:space="preserve"> </w:t>
            </w:r>
          </w:p>
          <w:p w14:paraId="50FD14A5" w14:textId="00EFE465" w:rsidR="005300ED" w:rsidRPr="00AC78A9" w:rsidRDefault="00D21BEC" w:rsidP="00CC5777">
            <w:pPr>
              <w:pStyle w:val="a5"/>
              <w:shd w:val="clear" w:color="auto" w:fill="auto"/>
              <w:spacing w:line="240" w:lineRule="auto"/>
              <w:ind w:left="-142"/>
              <w:rPr>
                <w:bCs/>
                <w:color w:val="auto"/>
                <w:sz w:val="24"/>
                <w:szCs w:val="24"/>
              </w:rPr>
            </w:pPr>
            <w:r>
              <w:rPr>
                <w:bCs/>
                <w:sz w:val="24"/>
                <w:szCs w:val="24"/>
              </w:rPr>
              <w:t xml:space="preserve">  </w:t>
            </w:r>
            <w:r w:rsidR="005300ED" w:rsidRPr="00AC78A9">
              <w:rPr>
                <w:bCs/>
                <w:sz w:val="24"/>
                <w:szCs w:val="24"/>
              </w:rPr>
              <w:t>ділянці:</w:t>
            </w:r>
          </w:p>
        </w:tc>
        <w:tc>
          <w:tcPr>
            <w:tcW w:w="6318" w:type="dxa"/>
            <w:tcBorders>
              <w:top w:val="single" w:sz="4" w:space="0" w:color="auto"/>
              <w:left w:val="single" w:sz="4" w:space="0" w:color="auto"/>
              <w:bottom w:val="single" w:sz="4" w:space="0" w:color="auto"/>
              <w:right w:val="single" w:sz="4" w:space="0" w:color="auto"/>
            </w:tcBorders>
          </w:tcPr>
          <w:p w14:paraId="180DEBA4" w14:textId="25207FE1" w:rsidR="005300ED" w:rsidRPr="00782755" w:rsidRDefault="00FB21F2" w:rsidP="006C1893">
            <w:pPr>
              <w:pStyle w:val="a5"/>
              <w:shd w:val="clear" w:color="auto" w:fill="auto"/>
              <w:spacing w:line="240" w:lineRule="auto"/>
              <w:jc w:val="both"/>
              <w:rPr>
                <w:bCs/>
                <w:i/>
                <w:color w:val="auto"/>
                <w:sz w:val="24"/>
                <w:szCs w:val="24"/>
              </w:rPr>
            </w:pPr>
            <w:r>
              <w:rPr>
                <w:i/>
                <w:color w:val="auto"/>
                <w:sz w:val="24"/>
                <w:szCs w:val="24"/>
              </w:rPr>
              <w:t>На з</w:t>
            </w:r>
            <w:r w:rsidR="00782755" w:rsidRPr="00782755">
              <w:rPr>
                <w:i/>
                <w:color w:val="auto"/>
                <w:sz w:val="24"/>
                <w:szCs w:val="24"/>
              </w:rPr>
              <w:t>емельн</w:t>
            </w:r>
            <w:r>
              <w:rPr>
                <w:i/>
                <w:color w:val="auto"/>
                <w:sz w:val="24"/>
                <w:szCs w:val="24"/>
              </w:rPr>
              <w:t>ій</w:t>
            </w:r>
            <w:r w:rsidR="00782755" w:rsidRPr="00782755">
              <w:rPr>
                <w:i/>
                <w:color w:val="auto"/>
                <w:sz w:val="24"/>
                <w:szCs w:val="24"/>
              </w:rPr>
              <w:t xml:space="preserve"> ділян</w:t>
            </w:r>
            <w:r>
              <w:rPr>
                <w:i/>
                <w:color w:val="auto"/>
                <w:sz w:val="24"/>
                <w:szCs w:val="24"/>
              </w:rPr>
              <w:t>ці</w:t>
            </w:r>
            <w:r w:rsidR="00782755" w:rsidRPr="00782755">
              <w:rPr>
                <w:i/>
                <w:color w:val="auto"/>
                <w:sz w:val="24"/>
                <w:szCs w:val="24"/>
              </w:rPr>
              <w:t xml:space="preserve"> </w:t>
            </w:r>
            <w:r>
              <w:rPr>
                <w:i/>
                <w:color w:val="auto"/>
                <w:sz w:val="24"/>
                <w:szCs w:val="24"/>
              </w:rPr>
              <w:t>розміщена</w:t>
            </w:r>
            <w:r w:rsidR="00782755" w:rsidRPr="00782755">
              <w:rPr>
                <w:i/>
                <w:color w:val="auto"/>
                <w:sz w:val="24"/>
                <w:szCs w:val="24"/>
              </w:rPr>
              <w:t xml:space="preserve"> будівл</w:t>
            </w:r>
            <w:r>
              <w:rPr>
                <w:i/>
                <w:color w:val="auto"/>
                <w:sz w:val="24"/>
                <w:szCs w:val="24"/>
              </w:rPr>
              <w:t>я</w:t>
            </w:r>
            <w:r w:rsidR="00782755">
              <w:rPr>
                <w:i/>
                <w:color w:val="auto"/>
                <w:sz w:val="24"/>
                <w:szCs w:val="24"/>
              </w:rPr>
              <w:t xml:space="preserve"> прохідної № 12 (літ. Г)</w:t>
            </w:r>
            <w:r w:rsidR="00782755" w:rsidRPr="00782755">
              <w:rPr>
                <w:i/>
                <w:color w:val="auto"/>
                <w:sz w:val="24"/>
                <w:szCs w:val="24"/>
              </w:rPr>
              <w:t xml:space="preserve"> загальною площею </w:t>
            </w:r>
            <w:r w:rsidR="00782755">
              <w:rPr>
                <w:i/>
                <w:color w:val="auto"/>
                <w:sz w:val="24"/>
                <w:szCs w:val="24"/>
              </w:rPr>
              <w:t>17,30</w:t>
            </w:r>
            <w:r w:rsidR="00782755" w:rsidRPr="00782755">
              <w:rPr>
                <w:i/>
                <w:color w:val="auto"/>
                <w:sz w:val="24"/>
                <w:szCs w:val="24"/>
              </w:rPr>
              <w:t xml:space="preserve"> кв.м (реєстраційний номер майна</w:t>
            </w:r>
            <w:r w:rsidR="00782755" w:rsidRPr="006C1893">
              <w:rPr>
                <w:i/>
                <w:color w:val="auto"/>
                <w:sz w:val="24"/>
                <w:szCs w:val="24"/>
              </w:rPr>
              <w:t>: 38083046),</w:t>
            </w:r>
            <w:r w:rsidR="00782755" w:rsidRPr="00782755">
              <w:rPr>
                <w:i/>
                <w:color w:val="auto"/>
                <w:sz w:val="24"/>
                <w:szCs w:val="24"/>
              </w:rPr>
              <w:t xml:space="preserve"> </w:t>
            </w:r>
            <w:r w:rsidR="00782755" w:rsidRPr="006C1893">
              <w:rPr>
                <w:i/>
                <w:color w:val="auto"/>
                <w:sz w:val="24"/>
                <w:szCs w:val="24"/>
              </w:rPr>
              <w:t xml:space="preserve">яка є державною власністю в особі Національної академії наук України та закріплена на праві оперативного управління за Інститутом механіки ім. С.П.Тимошенка Національної академії наук України відповідно до наказу Головного управління комунальної власності м. Києва від 25.09.2012 № 840-В, </w:t>
            </w:r>
            <w:r w:rsidR="006C1893">
              <w:rPr>
                <w:i/>
                <w:color w:val="auto"/>
                <w:sz w:val="24"/>
                <w:szCs w:val="24"/>
              </w:rPr>
              <w:t xml:space="preserve">свідоцтво про право власності САЕ 777808 від 25.09.2012 </w:t>
            </w:r>
            <w:r w:rsidR="00782755" w:rsidRPr="006C1893">
              <w:rPr>
                <w:i/>
                <w:color w:val="auto"/>
                <w:sz w:val="24"/>
                <w:szCs w:val="24"/>
              </w:rPr>
              <w:t>(</w:t>
            </w:r>
            <w:r w:rsidR="006C1893" w:rsidRPr="006C1893">
              <w:rPr>
                <w:i/>
                <w:color w:val="auto"/>
                <w:sz w:val="24"/>
                <w:szCs w:val="24"/>
              </w:rPr>
              <w:t>інформація з</w:t>
            </w:r>
            <w:r w:rsidR="00782755" w:rsidRPr="006C1893">
              <w:rPr>
                <w:i/>
                <w:color w:val="auto"/>
                <w:sz w:val="24"/>
                <w:szCs w:val="24"/>
              </w:rPr>
              <w:t xml:space="preserve"> Державного реєстру речових прав ві</w:t>
            </w:r>
            <w:r w:rsidR="006C1893" w:rsidRPr="006C1893">
              <w:rPr>
                <w:i/>
                <w:color w:val="auto"/>
                <w:sz w:val="24"/>
                <w:szCs w:val="24"/>
              </w:rPr>
              <w:t>д 01.05</w:t>
            </w:r>
            <w:r w:rsidR="00782755" w:rsidRPr="006C1893">
              <w:rPr>
                <w:i/>
                <w:color w:val="auto"/>
                <w:sz w:val="24"/>
                <w:szCs w:val="24"/>
              </w:rPr>
              <w:t>.202</w:t>
            </w:r>
            <w:r w:rsidR="006C1893" w:rsidRPr="006C1893">
              <w:rPr>
                <w:i/>
                <w:color w:val="auto"/>
                <w:sz w:val="24"/>
                <w:szCs w:val="24"/>
              </w:rPr>
              <w:t>5</w:t>
            </w:r>
            <w:r w:rsidR="00782755" w:rsidRPr="006C1893">
              <w:rPr>
                <w:i/>
                <w:color w:val="auto"/>
                <w:sz w:val="24"/>
                <w:szCs w:val="24"/>
              </w:rPr>
              <w:t xml:space="preserve"> </w:t>
            </w:r>
            <w:r w:rsidR="006C1893" w:rsidRPr="006C1893">
              <w:rPr>
                <w:i/>
                <w:color w:val="auto"/>
                <w:sz w:val="24"/>
                <w:szCs w:val="24"/>
              </w:rPr>
              <w:t xml:space="preserve">              </w:t>
            </w:r>
            <w:r w:rsidR="00782755" w:rsidRPr="006C1893">
              <w:rPr>
                <w:i/>
                <w:color w:val="auto"/>
                <w:sz w:val="24"/>
                <w:szCs w:val="24"/>
              </w:rPr>
              <w:t xml:space="preserve">№ </w:t>
            </w:r>
            <w:r w:rsidR="006C1893" w:rsidRPr="006C1893">
              <w:rPr>
                <w:i/>
                <w:color w:val="auto"/>
                <w:sz w:val="24"/>
                <w:szCs w:val="24"/>
              </w:rPr>
              <w:t>424988651</w:t>
            </w:r>
            <w:r w:rsidR="00782755" w:rsidRPr="006C1893">
              <w:rPr>
                <w:i/>
                <w:color w:val="auto"/>
                <w:sz w:val="24"/>
                <w:szCs w:val="24"/>
              </w:rPr>
              <w:t>).</w:t>
            </w:r>
          </w:p>
        </w:tc>
      </w:tr>
      <w:tr w:rsidR="005300ED" w:rsidRPr="009167DD" w14:paraId="4EF1E1D6"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7E1D3DED" w14:textId="3E65B63A" w:rsidR="005300ED" w:rsidRPr="00AC78A9" w:rsidRDefault="00D21BEC" w:rsidP="00CC5777">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Наявність ДПТ:</w:t>
            </w:r>
          </w:p>
        </w:tc>
        <w:tc>
          <w:tcPr>
            <w:tcW w:w="6318" w:type="dxa"/>
            <w:tcBorders>
              <w:top w:val="single" w:sz="4" w:space="0" w:color="auto"/>
              <w:left w:val="single" w:sz="4" w:space="0" w:color="auto"/>
              <w:bottom w:val="single" w:sz="4" w:space="0" w:color="auto"/>
              <w:right w:val="single" w:sz="4" w:space="0" w:color="auto"/>
            </w:tcBorders>
          </w:tcPr>
          <w:p w14:paraId="42DDB83D" w14:textId="091D1895" w:rsidR="005300ED" w:rsidRPr="009167DD" w:rsidRDefault="00394575" w:rsidP="00CC5777">
            <w:pPr>
              <w:pStyle w:val="a5"/>
              <w:shd w:val="clear" w:color="auto" w:fill="auto"/>
              <w:spacing w:line="240" w:lineRule="auto"/>
              <w:jc w:val="both"/>
              <w:rPr>
                <w:bCs/>
                <w:i/>
                <w:sz w:val="24"/>
                <w:szCs w:val="24"/>
              </w:rPr>
            </w:pPr>
            <w:r>
              <w:rPr>
                <w:i/>
                <w:sz w:val="24"/>
                <w:szCs w:val="24"/>
              </w:rPr>
              <w:t>Детальний план території в межах проспекту Перемоги, вулиць Лагерної, Авіаконструктора Сікорського, залізничних колій, вулиць Тимофія Шамрила, Дорогожицької, Олени Теліги, Олександра Довженка, затверджений рішенням Київської міської ради від 20.12.2017 № 1005/4012.</w:t>
            </w:r>
          </w:p>
        </w:tc>
      </w:tr>
      <w:tr w:rsidR="005300ED" w:rsidRPr="009167DD" w14:paraId="3B2FE9A3" w14:textId="77777777" w:rsidTr="00AC78A9">
        <w:trPr>
          <w:cantSplit/>
          <w:trHeight w:val="1446"/>
        </w:trPr>
        <w:tc>
          <w:tcPr>
            <w:tcW w:w="3429" w:type="dxa"/>
            <w:tcBorders>
              <w:top w:val="single" w:sz="4" w:space="0" w:color="auto"/>
              <w:left w:val="single" w:sz="4" w:space="0" w:color="auto"/>
              <w:bottom w:val="single" w:sz="4" w:space="0" w:color="auto"/>
              <w:right w:val="single" w:sz="4" w:space="0" w:color="auto"/>
            </w:tcBorders>
            <w:hideMark/>
          </w:tcPr>
          <w:p w14:paraId="7A13DF4C" w14:textId="7DE81F74" w:rsidR="00D21BEC" w:rsidRPr="00394575" w:rsidRDefault="00D21BEC" w:rsidP="00CC5777">
            <w:pPr>
              <w:pStyle w:val="a5"/>
              <w:spacing w:line="240" w:lineRule="auto"/>
              <w:ind w:left="-142"/>
              <w:rPr>
                <w:bCs/>
                <w:sz w:val="24"/>
                <w:szCs w:val="24"/>
              </w:rPr>
            </w:pPr>
            <w:r>
              <w:rPr>
                <w:bCs/>
                <w:sz w:val="24"/>
                <w:szCs w:val="24"/>
              </w:rPr>
              <w:t xml:space="preserve">  </w:t>
            </w:r>
            <w:r w:rsidR="005300ED" w:rsidRPr="00AC78A9">
              <w:rPr>
                <w:bCs/>
                <w:sz w:val="24"/>
                <w:szCs w:val="24"/>
              </w:rPr>
              <w:t>Функціональне призначення</w:t>
            </w:r>
            <w:r w:rsidR="005300ED" w:rsidRPr="00394575">
              <w:rPr>
                <w:bCs/>
                <w:sz w:val="24"/>
                <w:szCs w:val="24"/>
              </w:rPr>
              <w:t xml:space="preserve"> </w:t>
            </w:r>
            <w:r w:rsidRPr="00394575">
              <w:rPr>
                <w:bCs/>
                <w:sz w:val="24"/>
                <w:szCs w:val="24"/>
              </w:rPr>
              <w:t xml:space="preserve"> </w:t>
            </w:r>
          </w:p>
          <w:p w14:paraId="3071BB3D" w14:textId="6F5DA67F" w:rsidR="005300ED" w:rsidRPr="00AC78A9" w:rsidRDefault="00D21BEC" w:rsidP="00CC5777">
            <w:pPr>
              <w:pStyle w:val="a5"/>
              <w:spacing w:line="240" w:lineRule="auto"/>
              <w:ind w:left="-142"/>
              <w:rPr>
                <w:bCs/>
                <w:sz w:val="24"/>
                <w:szCs w:val="24"/>
              </w:rPr>
            </w:pPr>
            <w:r w:rsidRPr="00394575">
              <w:rPr>
                <w:bCs/>
                <w:sz w:val="24"/>
                <w:szCs w:val="24"/>
              </w:rPr>
              <w:t xml:space="preserve">  </w:t>
            </w:r>
            <w:r w:rsidR="005300ED" w:rsidRPr="00AC78A9">
              <w:rPr>
                <w:bCs/>
                <w:sz w:val="24"/>
                <w:szCs w:val="24"/>
              </w:rPr>
              <w:t xml:space="preserve">згідно </w:t>
            </w:r>
            <w:r w:rsidR="00364476" w:rsidRPr="00AC78A9">
              <w:rPr>
                <w:sz w:val="24"/>
                <w:szCs w:val="24"/>
              </w:rPr>
              <w:t xml:space="preserve">з </w:t>
            </w:r>
            <w:r w:rsidR="00394575">
              <w:rPr>
                <w:sz w:val="24"/>
                <w:szCs w:val="24"/>
              </w:rPr>
              <w:t>ДПТ</w:t>
            </w:r>
            <w:r w:rsidR="00364476" w:rsidRPr="00AC78A9">
              <w:rPr>
                <w:sz w:val="24"/>
                <w:szCs w:val="24"/>
              </w:rPr>
              <w:t>:</w:t>
            </w:r>
          </w:p>
        </w:tc>
        <w:tc>
          <w:tcPr>
            <w:tcW w:w="6318" w:type="dxa"/>
            <w:tcBorders>
              <w:top w:val="single" w:sz="4" w:space="0" w:color="auto"/>
              <w:left w:val="single" w:sz="4" w:space="0" w:color="auto"/>
              <w:bottom w:val="single" w:sz="4" w:space="0" w:color="auto"/>
              <w:right w:val="single" w:sz="4" w:space="0" w:color="auto"/>
            </w:tcBorders>
          </w:tcPr>
          <w:p w14:paraId="1628ED9A" w14:textId="615850D7" w:rsidR="005300ED" w:rsidRPr="009167DD" w:rsidRDefault="00394575" w:rsidP="00CC5777">
            <w:pPr>
              <w:pStyle w:val="a5"/>
              <w:shd w:val="clear" w:color="auto" w:fill="auto"/>
              <w:spacing w:line="240" w:lineRule="auto"/>
              <w:jc w:val="both"/>
              <w:rPr>
                <w:bCs/>
                <w:i/>
                <w:sz w:val="24"/>
                <w:szCs w:val="24"/>
              </w:rPr>
            </w:pPr>
            <w:r>
              <w:rPr>
                <w:i/>
                <w:sz w:val="24"/>
                <w:szCs w:val="24"/>
              </w:rPr>
              <w:t>Відповідно до ДПТ, земельна ділянка за функціональним призначенням відноситься до території громадських будівель та споруд (існуючі) (кадастрова довідка з містобудівного кадастру надана листом Департаменту містобудування та архітектури виконавчого органу Київської міської ради (Київської міської державної адміністрації) від 28.05.2024 № 055-5133).</w:t>
            </w:r>
          </w:p>
        </w:tc>
      </w:tr>
      <w:tr w:rsidR="005300ED" w:rsidRPr="009167DD" w14:paraId="041F86A7"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3822F100" w14:textId="27BCFB30" w:rsidR="005300ED" w:rsidRPr="00AC78A9" w:rsidRDefault="00D21BEC" w:rsidP="00CC5777">
            <w:pPr>
              <w:pStyle w:val="a5"/>
              <w:shd w:val="clear" w:color="auto" w:fill="auto"/>
              <w:spacing w:line="240" w:lineRule="auto"/>
              <w:ind w:left="-142"/>
              <w:rPr>
                <w:bCs/>
                <w:sz w:val="24"/>
                <w:szCs w:val="24"/>
              </w:rPr>
            </w:pPr>
            <w:r>
              <w:rPr>
                <w:bCs/>
                <w:sz w:val="24"/>
                <w:szCs w:val="24"/>
              </w:rPr>
              <w:t xml:space="preserve">  </w:t>
            </w:r>
            <w:r w:rsidR="005300ED" w:rsidRPr="00AC78A9">
              <w:rPr>
                <w:bCs/>
                <w:sz w:val="24"/>
                <w:szCs w:val="24"/>
              </w:rPr>
              <w:t>Правовий режим:</w:t>
            </w:r>
          </w:p>
        </w:tc>
        <w:tc>
          <w:tcPr>
            <w:tcW w:w="6318" w:type="dxa"/>
            <w:tcBorders>
              <w:top w:val="single" w:sz="4" w:space="0" w:color="auto"/>
              <w:left w:val="single" w:sz="4" w:space="0" w:color="auto"/>
              <w:bottom w:val="single" w:sz="4" w:space="0" w:color="auto"/>
              <w:right w:val="single" w:sz="4" w:space="0" w:color="auto"/>
            </w:tcBorders>
          </w:tcPr>
          <w:p w14:paraId="2F845E39" w14:textId="6A2EEC9B" w:rsidR="005300ED" w:rsidRPr="009167DD" w:rsidRDefault="00793BA6" w:rsidP="00CC5777">
            <w:pPr>
              <w:pStyle w:val="a5"/>
              <w:shd w:val="clear" w:color="auto" w:fill="auto"/>
              <w:spacing w:line="240" w:lineRule="auto"/>
              <w:jc w:val="both"/>
              <w:rPr>
                <w:bCs/>
                <w:i/>
                <w:sz w:val="24"/>
                <w:szCs w:val="24"/>
              </w:rPr>
            </w:pPr>
            <w:r w:rsidRPr="00793BA6">
              <w:rPr>
                <w:bCs/>
                <w:i/>
                <w:sz w:val="24"/>
                <w:szCs w:val="24"/>
              </w:rPr>
              <w:t>Земельна ділянка належить до земель комунальної власності територіальної громади міста Києва.</w:t>
            </w:r>
          </w:p>
        </w:tc>
      </w:tr>
      <w:tr w:rsidR="005300ED" w:rsidRPr="009167DD" w14:paraId="24EC05CB" w14:textId="77777777" w:rsidTr="00AC78A9">
        <w:trPr>
          <w:cantSplit/>
          <w:trHeight w:val="323"/>
        </w:trPr>
        <w:tc>
          <w:tcPr>
            <w:tcW w:w="3429" w:type="dxa"/>
            <w:tcBorders>
              <w:top w:val="single" w:sz="4" w:space="0" w:color="auto"/>
              <w:left w:val="single" w:sz="4" w:space="0" w:color="auto"/>
              <w:bottom w:val="single" w:sz="4" w:space="0" w:color="auto"/>
              <w:right w:val="single" w:sz="4" w:space="0" w:color="auto"/>
            </w:tcBorders>
            <w:hideMark/>
          </w:tcPr>
          <w:p w14:paraId="487D7542" w14:textId="7DCC20C7" w:rsidR="005300ED" w:rsidRPr="00AC78A9" w:rsidRDefault="00D21BEC" w:rsidP="00CC5777">
            <w:pPr>
              <w:pStyle w:val="a5"/>
              <w:spacing w:line="240" w:lineRule="auto"/>
              <w:ind w:left="-142"/>
              <w:rPr>
                <w:bCs/>
                <w:sz w:val="24"/>
                <w:szCs w:val="24"/>
              </w:rPr>
            </w:pPr>
            <w:r>
              <w:rPr>
                <w:bCs/>
                <w:sz w:val="24"/>
                <w:szCs w:val="24"/>
              </w:rPr>
              <w:t xml:space="preserve">  </w:t>
            </w:r>
            <w:r w:rsidR="005300ED" w:rsidRPr="00AC78A9">
              <w:rPr>
                <w:bCs/>
                <w:sz w:val="24"/>
                <w:szCs w:val="24"/>
              </w:rPr>
              <w:t>Розташування в зеленій зоні:</w:t>
            </w:r>
          </w:p>
        </w:tc>
        <w:tc>
          <w:tcPr>
            <w:tcW w:w="6318" w:type="dxa"/>
            <w:tcBorders>
              <w:top w:val="single" w:sz="4" w:space="0" w:color="auto"/>
              <w:left w:val="single" w:sz="4" w:space="0" w:color="auto"/>
              <w:bottom w:val="single" w:sz="4" w:space="0" w:color="auto"/>
              <w:right w:val="single" w:sz="4" w:space="0" w:color="auto"/>
            </w:tcBorders>
          </w:tcPr>
          <w:p w14:paraId="10082E7C" w14:textId="23349070" w:rsidR="005300ED" w:rsidRPr="00793BA6" w:rsidRDefault="00793BA6" w:rsidP="00CC5777">
            <w:pPr>
              <w:pStyle w:val="a5"/>
              <w:shd w:val="clear" w:color="auto" w:fill="auto"/>
              <w:spacing w:line="240" w:lineRule="auto"/>
              <w:jc w:val="both"/>
              <w:rPr>
                <w:bCs/>
                <w:i/>
                <w:color w:val="auto"/>
                <w:sz w:val="24"/>
                <w:szCs w:val="24"/>
              </w:rPr>
            </w:pPr>
            <w:r w:rsidRPr="00793BA6">
              <w:rPr>
                <w:bCs/>
                <w:i/>
                <w:color w:val="auto"/>
                <w:sz w:val="24"/>
                <w:szCs w:val="24"/>
              </w:rPr>
              <w:t>Земельна ділянка не входить до зеленої зони</w:t>
            </w:r>
            <w:r w:rsidR="00276994">
              <w:rPr>
                <w:bCs/>
                <w:i/>
                <w:color w:val="auto"/>
                <w:sz w:val="24"/>
                <w:szCs w:val="24"/>
              </w:rPr>
              <w:t>.</w:t>
            </w:r>
          </w:p>
        </w:tc>
      </w:tr>
      <w:tr w:rsidR="009167DD" w:rsidRPr="009167DD" w14:paraId="3DFE47E3"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0DA6FFCF" w14:textId="7E25DC0F" w:rsidR="009167DD" w:rsidRPr="00AC78A9" w:rsidRDefault="00D21BEC" w:rsidP="00CC5777">
            <w:pPr>
              <w:pStyle w:val="a5"/>
              <w:spacing w:line="240" w:lineRule="auto"/>
              <w:ind w:left="-142"/>
              <w:rPr>
                <w:bCs/>
                <w:sz w:val="24"/>
                <w:szCs w:val="24"/>
              </w:rPr>
            </w:pPr>
            <w:r>
              <w:rPr>
                <w:bCs/>
                <w:sz w:val="24"/>
                <w:szCs w:val="24"/>
              </w:rPr>
              <w:t xml:space="preserve">  </w:t>
            </w:r>
            <w:r w:rsidR="009167DD" w:rsidRPr="00AC78A9">
              <w:rPr>
                <w:bCs/>
                <w:sz w:val="24"/>
                <w:szCs w:val="24"/>
              </w:rPr>
              <w:t>Інші особливості:</w:t>
            </w:r>
          </w:p>
        </w:tc>
        <w:tc>
          <w:tcPr>
            <w:tcW w:w="6318" w:type="dxa"/>
            <w:tcBorders>
              <w:top w:val="single" w:sz="4" w:space="0" w:color="auto"/>
              <w:left w:val="single" w:sz="4" w:space="0" w:color="auto"/>
              <w:bottom w:val="single" w:sz="4" w:space="0" w:color="auto"/>
              <w:right w:val="single" w:sz="4" w:space="0" w:color="auto"/>
            </w:tcBorders>
          </w:tcPr>
          <w:p w14:paraId="5C21D340" w14:textId="77777777" w:rsidR="00A075AA" w:rsidRPr="00A075AA" w:rsidRDefault="00A075AA" w:rsidP="00CC5777">
            <w:pPr>
              <w:pStyle w:val="af3"/>
              <w:ind w:firstLine="110"/>
              <w:jc w:val="both"/>
              <w:rPr>
                <w:rFonts w:ascii="Times New Roman" w:hAnsi="Times New Roman" w:cs="Times New Roman"/>
                <w:i/>
              </w:rPr>
            </w:pPr>
            <w:r w:rsidRPr="00A075AA">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w:t>
            </w:r>
            <w:r w:rsidRPr="00A075AA">
              <w:rPr>
                <w:i/>
                <w:color w:val="auto"/>
              </w:rPr>
              <w:t xml:space="preserve"> </w:t>
            </w:r>
            <w:r w:rsidRPr="00A075AA">
              <w:rPr>
                <w:rFonts w:ascii="Times New Roman" w:hAnsi="Times New Roman" w:cs="Times New Roman"/>
                <w:i/>
                <w:color w:val="auto"/>
              </w:rPr>
              <w:t>кодексу України такі питання вирішуються виключно на пленарних засіданнях сільської, селищної, міської ради.</w:t>
            </w:r>
          </w:p>
          <w:p w14:paraId="5AB0717A" w14:textId="0718D094" w:rsidR="00422D44" w:rsidRPr="00A075AA" w:rsidRDefault="00A075AA" w:rsidP="00CC5777">
            <w:pPr>
              <w:pStyle w:val="a5"/>
              <w:shd w:val="clear" w:color="auto" w:fill="auto"/>
              <w:spacing w:line="240" w:lineRule="auto"/>
              <w:ind w:firstLine="110"/>
              <w:jc w:val="both"/>
              <w:rPr>
                <w:bCs/>
                <w:i/>
                <w:sz w:val="24"/>
                <w:szCs w:val="24"/>
              </w:rPr>
            </w:pPr>
            <w:r w:rsidRPr="00A075AA">
              <w:rPr>
                <w:i/>
                <w:color w:val="auto"/>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B8423E3" w14:textId="77777777" w:rsidR="00276994" w:rsidRPr="00276994" w:rsidRDefault="00276994" w:rsidP="00A075AA">
      <w:pPr>
        <w:pStyle w:val="1"/>
        <w:shd w:val="clear" w:color="auto" w:fill="auto"/>
        <w:tabs>
          <w:tab w:val="left" w:pos="624"/>
        </w:tabs>
        <w:spacing w:after="0"/>
        <w:ind w:left="300" w:firstLine="0"/>
        <w:rPr>
          <w:sz w:val="24"/>
          <w:szCs w:val="24"/>
        </w:rPr>
      </w:pPr>
    </w:p>
    <w:p w14:paraId="4ED8F24D" w14:textId="1E106289" w:rsidR="009A054D" w:rsidRPr="00F24F9E" w:rsidRDefault="00A075AA" w:rsidP="00A075AA">
      <w:pPr>
        <w:pStyle w:val="1"/>
        <w:numPr>
          <w:ilvl w:val="0"/>
          <w:numId w:val="3"/>
        </w:numPr>
        <w:shd w:val="clear" w:color="auto" w:fill="auto"/>
        <w:tabs>
          <w:tab w:val="left" w:pos="624"/>
        </w:tabs>
        <w:spacing w:after="0"/>
        <w:ind w:firstLine="426"/>
        <w:rPr>
          <w:sz w:val="24"/>
          <w:szCs w:val="24"/>
        </w:rPr>
      </w:pPr>
      <w:r>
        <w:rPr>
          <w:b/>
          <w:bCs/>
          <w:sz w:val="24"/>
          <w:szCs w:val="24"/>
        </w:rPr>
        <w:t xml:space="preserve"> </w:t>
      </w:r>
      <w:r w:rsidR="009A054D" w:rsidRPr="00F24F9E">
        <w:rPr>
          <w:b/>
          <w:bCs/>
          <w:sz w:val="24"/>
          <w:szCs w:val="24"/>
        </w:rPr>
        <w:t>Стан нормативно-правової бази у даній сфері правового регулювання.</w:t>
      </w:r>
    </w:p>
    <w:p w14:paraId="54C0D0EF" w14:textId="77777777" w:rsidR="00A075AA" w:rsidRPr="00165283" w:rsidRDefault="00A075AA" w:rsidP="00A075AA">
      <w:pPr>
        <w:pStyle w:val="1"/>
        <w:shd w:val="clear" w:color="auto" w:fill="auto"/>
        <w:spacing w:after="0"/>
        <w:ind w:firstLine="425"/>
        <w:jc w:val="both"/>
        <w:rPr>
          <w:i/>
          <w:sz w:val="24"/>
          <w:szCs w:val="24"/>
        </w:rPr>
      </w:pPr>
      <w:r w:rsidRPr="00165283">
        <w:rPr>
          <w:sz w:val="24"/>
          <w:szCs w:val="24"/>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041C4442" w14:textId="77777777" w:rsidR="00A075AA" w:rsidRPr="00165283" w:rsidRDefault="00A075AA" w:rsidP="00A075AA">
      <w:pPr>
        <w:pStyle w:val="1"/>
        <w:shd w:val="clear" w:color="auto" w:fill="auto"/>
        <w:spacing w:after="0"/>
        <w:ind w:firstLine="425"/>
        <w:jc w:val="both"/>
        <w:rPr>
          <w:i/>
          <w:sz w:val="24"/>
          <w:szCs w:val="24"/>
          <w:lang w:eastAsia="ru-RU"/>
        </w:rPr>
      </w:pPr>
      <w:r w:rsidRPr="00165283">
        <w:rPr>
          <w:sz w:val="24"/>
          <w:szCs w:val="24"/>
          <w:lang w:eastAsia="ru-RU"/>
        </w:rPr>
        <w:t>Проєкт рішення не стосується прав і соціальної захищеності осіб з інвалідністю та не матиме впливу на життєдіяльність цієї категорії.</w:t>
      </w:r>
    </w:p>
    <w:p w14:paraId="4B734CE0" w14:textId="2093A440" w:rsidR="00A075AA" w:rsidRPr="00165283" w:rsidRDefault="00A075AA" w:rsidP="00A075AA">
      <w:pPr>
        <w:pStyle w:val="1"/>
        <w:shd w:val="clear" w:color="auto" w:fill="auto"/>
        <w:spacing w:after="0"/>
        <w:ind w:firstLine="425"/>
        <w:jc w:val="both"/>
        <w:rPr>
          <w:i/>
          <w:sz w:val="24"/>
          <w:szCs w:val="24"/>
          <w:lang w:eastAsia="ru-RU"/>
        </w:rPr>
      </w:pPr>
      <w:r w:rsidRPr="00165283">
        <w:rPr>
          <w:sz w:val="24"/>
          <w:szCs w:val="24"/>
          <w:lang w:eastAsia="ru-RU"/>
        </w:rPr>
        <w:t xml:space="preserve">Проєкт рішення </w:t>
      </w:r>
      <w:r w:rsidR="001F0CA0">
        <w:rPr>
          <w:sz w:val="24"/>
          <w:szCs w:val="24"/>
          <w:lang w:eastAsia="ru-RU"/>
        </w:rPr>
        <w:t xml:space="preserve">не </w:t>
      </w:r>
      <w:bookmarkStart w:id="0" w:name="_GoBack"/>
      <w:bookmarkEnd w:id="0"/>
      <w:r w:rsidRPr="00165283">
        <w:rPr>
          <w:sz w:val="24"/>
          <w:szCs w:val="24"/>
          <w:lang w:eastAsia="ru-RU"/>
        </w:rPr>
        <w:t>містить службову інформацію у розумінні статті 6 Закону України «Про доступ до публічної інформації».</w:t>
      </w:r>
    </w:p>
    <w:p w14:paraId="6DBAF192" w14:textId="2159105C" w:rsidR="004E6C43" w:rsidRPr="00965A55" w:rsidRDefault="00A075AA" w:rsidP="00A075AA">
      <w:pPr>
        <w:pStyle w:val="1"/>
        <w:shd w:val="clear" w:color="auto" w:fill="auto"/>
        <w:spacing w:after="0"/>
        <w:ind w:firstLine="426"/>
        <w:jc w:val="both"/>
        <w:rPr>
          <w:color w:val="auto"/>
          <w:sz w:val="24"/>
          <w:szCs w:val="24"/>
        </w:rPr>
      </w:pPr>
      <w:r w:rsidRPr="00165283">
        <w:rPr>
          <w:sz w:val="24"/>
          <w:szCs w:val="24"/>
          <w:lang w:eastAsia="ru-RU"/>
        </w:rPr>
        <w:t xml:space="preserve">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w:t>
      </w:r>
      <w:r w:rsidRPr="00165283">
        <w:rPr>
          <w:sz w:val="24"/>
          <w:szCs w:val="24"/>
          <w:lang w:eastAsia="ru-RU"/>
        </w:rPr>
        <w:lastRenderedPageBreak/>
        <w:t>персональних даних».</w:t>
      </w:r>
    </w:p>
    <w:p w14:paraId="00A2758D" w14:textId="77777777" w:rsidR="000623E7" w:rsidRPr="00F24F9E" w:rsidRDefault="000623E7" w:rsidP="00A075AA">
      <w:pPr>
        <w:pStyle w:val="1"/>
        <w:shd w:val="clear" w:color="auto" w:fill="auto"/>
        <w:tabs>
          <w:tab w:val="left" w:pos="709"/>
          <w:tab w:val="left" w:pos="851"/>
        </w:tabs>
        <w:spacing w:after="0"/>
        <w:ind w:firstLine="284"/>
        <w:jc w:val="both"/>
        <w:rPr>
          <w:sz w:val="24"/>
          <w:szCs w:val="24"/>
        </w:rPr>
      </w:pPr>
    </w:p>
    <w:p w14:paraId="31558646" w14:textId="5424AD12" w:rsidR="009A054D" w:rsidRPr="00F24F9E" w:rsidRDefault="00A075AA" w:rsidP="00B4693E">
      <w:pPr>
        <w:pStyle w:val="1"/>
        <w:numPr>
          <w:ilvl w:val="0"/>
          <w:numId w:val="3"/>
        </w:numPr>
        <w:shd w:val="clear" w:color="auto" w:fill="auto"/>
        <w:tabs>
          <w:tab w:val="left" w:pos="624"/>
          <w:tab w:val="left" w:pos="709"/>
          <w:tab w:val="left" w:pos="851"/>
        </w:tabs>
        <w:spacing w:after="0"/>
        <w:ind w:firstLine="426"/>
        <w:jc w:val="both"/>
        <w:rPr>
          <w:sz w:val="24"/>
          <w:szCs w:val="24"/>
        </w:rPr>
      </w:pPr>
      <w:r>
        <w:rPr>
          <w:b/>
          <w:bCs/>
          <w:sz w:val="24"/>
          <w:szCs w:val="24"/>
        </w:rPr>
        <w:t xml:space="preserve"> </w:t>
      </w:r>
      <w:r w:rsidR="009A054D" w:rsidRPr="00F24F9E">
        <w:rPr>
          <w:b/>
          <w:bCs/>
          <w:sz w:val="24"/>
          <w:szCs w:val="24"/>
        </w:rPr>
        <w:t>Фінансово-економічне обґрунтування.</w:t>
      </w:r>
    </w:p>
    <w:p w14:paraId="2C902CF1" w14:textId="77777777" w:rsidR="00A075AA" w:rsidRPr="00165283" w:rsidRDefault="00A075AA" w:rsidP="00B4693E">
      <w:pPr>
        <w:pStyle w:val="1"/>
        <w:tabs>
          <w:tab w:val="left" w:pos="426"/>
        </w:tabs>
        <w:spacing w:after="0"/>
        <w:ind w:firstLine="425"/>
        <w:jc w:val="both"/>
        <w:rPr>
          <w:i/>
          <w:sz w:val="24"/>
          <w:szCs w:val="24"/>
        </w:rPr>
      </w:pPr>
      <w:r w:rsidRPr="00165283">
        <w:rPr>
          <w:sz w:val="24"/>
          <w:szCs w:val="24"/>
        </w:rPr>
        <w:t>Реалізація рішення не потребує додаткових витрат міського бюджету.</w:t>
      </w:r>
    </w:p>
    <w:p w14:paraId="4DE385C8" w14:textId="4F9CFD6C" w:rsidR="00A075AA" w:rsidRDefault="00A075AA" w:rsidP="00B4693E">
      <w:pPr>
        <w:pStyle w:val="1"/>
        <w:shd w:val="clear" w:color="auto" w:fill="auto"/>
        <w:tabs>
          <w:tab w:val="left" w:pos="709"/>
          <w:tab w:val="left" w:pos="851"/>
        </w:tabs>
        <w:spacing w:after="0"/>
        <w:ind w:firstLine="426"/>
        <w:jc w:val="both"/>
        <w:rPr>
          <w:sz w:val="24"/>
          <w:szCs w:val="24"/>
        </w:rPr>
      </w:pPr>
      <w:r w:rsidRPr="00165283">
        <w:rPr>
          <w:sz w:val="24"/>
          <w:szCs w:val="24"/>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CC5777" w:rsidRPr="00CC5777">
        <w:rPr>
          <w:b/>
          <w:sz w:val="24"/>
          <w:szCs w:val="24"/>
          <w:u w:val="single"/>
        </w:rPr>
        <w:t>18</w:t>
      </w:r>
      <w:r w:rsidR="00CC5777">
        <w:rPr>
          <w:b/>
          <w:sz w:val="24"/>
          <w:szCs w:val="24"/>
          <w:u w:val="single"/>
          <w:lang w:val="en-US"/>
        </w:rPr>
        <w:t> </w:t>
      </w:r>
      <w:r w:rsidR="00CC5777" w:rsidRPr="00CC5777">
        <w:rPr>
          <w:b/>
          <w:sz w:val="24"/>
          <w:szCs w:val="24"/>
          <w:u w:val="single"/>
        </w:rPr>
        <w:t>081</w:t>
      </w:r>
      <w:r w:rsidR="00CC5777">
        <w:rPr>
          <w:b/>
          <w:sz w:val="24"/>
          <w:szCs w:val="24"/>
          <w:u w:val="single"/>
        </w:rPr>
        <w:t xml:space="preserve"> грн </w:t>
      </w:r>
      <w:r w:rsidR="00CC5777" w:rsidRPr="00CC5777">
        <w:rPr>
          <w:b/>
          <w:sz w:val="24"/>
          <w:szCs w:val="24"/>
          <w:u w:val="single"/>
        </w:rPr>
        <w:t xml:space="preserve">95 </w:t>
      </w:r>
      <w:r w:rsidR="00CC5777">
        <w:rPr>
          <w:b/>
          <w:sz w:val="24"/>
          <w:szCs w:val="24"/>
          <w:u w:val="single"/>
        </w:rPr>
        <w:t>коп.</w:t>
      </w:r>
      <w:r w:rsidR="00CC5777" w:rsidRPr="00CC5777">
        <w:rPr>
          <w:b/>
          <w:sz w:val="24"/>
          <w:szCs w:val="24"/>
          <w:u w:val="single"/>
        </w:rPr>
        <w:t xml:space="preserve"> на рік (1%</w:t>
      </w:r>
      <w:r w:rsidRPr="00CC5777">
        <w:rPr>
          <w:b/>
          <w:sz w:val="24"/>
          <w:szCs w:val="24"/>
          <w:u w:val="single"/>
        </w:rPr>
        <w:t>).</w:t>
      </w:r>
    </w:p>
    <w:p w14:paraId="7384468F" w14:textId="77777777" w:rsidR="000623E7" w:rsidRPr="00F24F9E" w:rsidRDefault="000623E7" w:rsidP="00B4693E">
      <w:pPr>
        <w:pStyle w:val="1"/>
        <w:shd w:val="clear" w:color="auto" w:fill="auto"/>
        <w:tabs>
          <w:tab w:val="left" w:pos="709"/>
          <w:tab w:val="left" w:pos="851"/>
        </w:tabs>
        <w:spacing w:after="0"/>
        <w:ind w:firstLine="426"/>
        <w:jc w:val="both"/>
        <w:rPr>
          <w:sz w:val="24"/>
          <w:szCs w:val="24"/>
        </w:rPr>
      </w:pPr>
    </w:p>
    <w:p w14:paraId="3F9C2743" w14:textId="3DA3E8BF" w:rsidR="009A054D" w:rsidRPr="00F24F9E" w:rsidRDefault="00A075AA" w:rsidP="00A075AA">
      <w:pPr>
        <w:pStyle w:val="1"/>
        <w:numPr>
          <w:ilvl w:val="0"/>
          <w:numId w:val="3"/>
        </w:numPr>
        <w:shd w:val="clear" w:color="auto" w:fill="auto"/>
        <w:tabs>
          <w:tab w:val="left" w:pos="624"/>
          <w:tab w:val="left" w:pos="709"/>
          <w:tab w:val="left" w:pos="851"/>
        </w:tabs>
        <w:spacing w:after="0"/>
        <w:ind w:firstLine="426"/>
        <w:rPr>
          <w:sz w:val="24"/>
          <w:szCs w:val="24"/>
        </w:rPr>
      </w:pPr>
      <w:r>
        <w:rPr>
          <w:b/>
          <w:bCs/>
          <w:sz w:val="24"/>
          <w:szCs w:val="24"/>
        </w:rPr>
        <w:t xml:space="preserve"> </w:t>
      </w:r>
      <w:r w:rsidR="009A054D" w:rsidRPr="00F24F9E">
        <w:rPr>
          <w:b/>
          <w:bCs/>
          <w:sz w:val="24"/>
          <w:szCs w:val="24"/>
        </w:rPr>
        <w:t>Прогноз соціально-економічних та інших наслідків прийняття рішення.</w:t>
      </w:r>
    </w:p>
    <w:p w14:paraId="2A7CF693" w14:textId="6D6A29F1" w:rsidR="009A054D" w:rsidRDefault="00A075AA" w:rsidP="00A075AA">
      <w:pPr>
        <w:pStyle w:val="1"/>
        <w:shd w:val="clear" w:color="auto" w:fill="auto"/>
        <w:tabs>
          <w:tab w:val="left" w:pos="709"/>
          <w:tab w:val="left" w:pos="851"/>
        </w:tabs>
        <w:spacing w:after="0"/>
        <w:ind w:firstLine="426"/>
        <w:contextualSpacing/>
        <w:jc w:val="both"/>
        <w:rPr>
          <w:sz w:val="24"/>
          <w:szCs w:val="24"/>
        </w:rPr>
      </w:pPr>
      <w:r w:rsidRPr="00165283">
        <w:rPr>
          <w:sz w:val="24"/>
          <w:szCs w:val="24"/>
        </w:rPr>
        <w:t>Наслідками прийняття розробленого проєкту рішення стане реалізація зацікавленою особою своїх прав щодо користування земельною ділянкою</w:t>
      </w:r>
      <w:r w:rsidR="005F5049">
        <w:rPr>
          <w:sz w:val="24"/>
          <w:szCs w:val="24"/>
        </w:rPr>
        <w:t>.</w:t>
      </w:r>
    </w:p>
    <w:p w14:paraId="170C3D25" w14:textId="77777777" w:rsidR="00D50739" w:rsidRPr="00422D44" w:rsidRDefault="00D50739" w:rsidP="00A075AA">
      <w:pPr>
        <w:pStyle w:val="1"/>
        <w:shd w:val="clear" w:color="auto" w:fill="auto"/>
        <w:tabs>
          <w:tab w:val="left" w:pos="709"/>
          <w:tab w:val="left" w:pos="851"/>
        </w:tabs>
        <w:spacing w:after="0"/>
        <w:ind w:firstLine="426"/>
        <w:contextualSpacing/>
        <w:rPr>
          <w:sz w:val="24"/>
          <w:szCs w:val="24"/>
        </w:rPr>
      </w:pPr>
    </w:p>
    <w:p w14:paraId="4EB1659D" w14:textId="34F9BC38" w:rsidR="008E40D5" w:rsidRDefault="009A054D" w:rsidP="00A075AA">
      <w:pPr>
        <w:pStyle w:val="20"/>
        <w:shd w:val="clear" w:color="auto" w:fill="auto"/>
        <w:spacing w:after="0" w:line="240" w:lineRule="auto"/>
        <w:ind w:firstLine="420"/>
        <w:jc w:val="left"/>
        <w:rPr>
          <w:rFonts w:ascii="Times New Roman" w:hAnsi="Times New Roman" w:cs="Times New Roman"/>
          <w:bCs/>
          <w:i w:val="0"/>
          <w:sz w:val="20"/>
          <w:szCs w:val="20"/>
          <w:lang w:val="ru-RU"/>
        </w:rPr>
      </w:pPr>
      <w:r w:rsidRPr="00D50739">
        <w:rPr>
          <w:rFonts w:ascii="Times New Roman" w:hAnsi="Times New Roman" w:cs="Times New Roman"/>
          <w:i w:val="0"/>
          <w:iCs w:val="0"/>
          <w:sz w:val="20"/>
          <w:szCs w:val="20"/>
        </w:rPr>
        <w:t xml:space="preserve">Доповідач: директор Департаменту земельних ресурсів </w:t>
      </w:r>
      <w:r w:rsidR="00D50739" w:rsidRPr="00C446E6">
        <w:rPr>
          <w:rFonts w:ascii="Times New Roman" w:hAnsi="Times New Roman" w:cs="Times New Roman"/>
          <w:bCs/>
          <w:i w:val="0"/>
          <w:sz w:val="20"/>
          <w:szCs w:val="20"/>
          <w:lang w:val="ru-RU"/>
        </w:rPr>
        <w:t>Валентина ПЕЛИХ</w:t>
      </w:r>
    </w:p>
    <w:p w14:paraId="6BB673C7" w14:textId="77777777" w:rsidR="00CC5777" w:rsidRPr="00751CDC" w:rsidRDefault="00CC5777" w:rsidP="00A075AA">
      <w:pPr>
        <w:pStyle w:val="20"/>
        <w:shd w:val="clear" w:color="auto" w:fill="auto"/>
        <w:spacing w:after="0" w:line="240" w:lineRule="auto"/>
        <w:ind w:firstLine="420"/>
        <w:jc w:val="left"/>
        <w:rPr>
          <w:rFonts w:ascii="Times New Roman" w:hAnsi="Times New Roman" w:cs="Times New Roman"/>
          <w:i w:val="0"/>
          <w:iCs w:val="0"/>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743F7" w14:paraId="67A3ED5B" w14:textId="77777777" w:rsidTr="00B743F7">
        <w:trPr>
          <w:trHeight w:val="663"/>
        </w:trPr>
        <w:tc>
          <w:tcPr>
            <w:tcW w:w="4814" w:type="dxa"/>
            <w:hideMark/>
          </w:tcPr>
          <w:p w14:paraId="7E34B7FB" w14:textId="77777777" w:rsidR="00321136" w:rsidRDefault="00321136" w:rsidP="00E04C9D">
            <w:pPr>
              <w:pStyle w:val="30"/>
              <w:ind w:hanging="120"/>
              <w:jc w:val="both"/>
              <w:rPr>
                <w:rStyle w:val="ae"/>
                <w:rFonts w:eastAsia="Georgia"/>
                <w:b w:val="0"/>
                <w:sz w:val="24"/>
                <w:szCs w:val="24"/>
                <w:lang w:val="ru-RU"/>
              </w:rPr>
            </w:pPr>
          </w:p>
          <w:p w14:paraId="29A79C7D" w14:textId="15ABE31E" w:rsidR="00B743F7" w:rsidRDefault="00E04C9D" w:rsidP="00E04C9D">
            <w:pPr>
              <w:pStyle w:val="30"/>
              <w:ind w:hanging="120"/>
              <w:jc w:val="both"/>
              <w:rPr>
                <w:rStyle w:val="ae"/>
                <w:rFonts w:eastAsia="Georgia"/>
                <w:b w:val="0"/>
                <w:sz w:val="24"/>
                <w:szCs w:val="24"/>
                <w:lang w:val="ru-RU"/>
              </w:rPr>
            </w:pPr>
            <w:r>
              <w:rPr>
                <w:rStyle w:val="ae"/>
                <w:rFonts w:eastAsia="Georgia"/>
                <w:b w:val="0"/>
                <w:sz w:val="24"/>
                <w:szCs w:val="24"/>
                <w:lang w:val="ru-RU"/>
              </w:rPr>
              <w:t xml:space="preserve">Директор </w:t>
            </w:r>
            <w:r w:rsidR="00B743F7">
              <w:rPr>
                <w:rStyle w:val="ae"/>
                <w:rFonts w:eastAsia="Georgia"/>
                <w:b w:val="0"/>
                <w:sz w:val="24"/>
                <w:szCs w:val="24"/>
                <w:lang w:val="ru-RU"/>
              </w:rPr>
              <w:t>Департаменту земельних ресурсів</w:t>
            </w:r>
          </w:p>
        </w:tc>
        <w:tc>
          <w:tcPr>
            <w:tcW w:w="4815" w:type="dxa"/>
          </w:tcPr>
          <w:p w14:paraId="1E2B41C7" w14:textId="77777777" w:rsidR="00B743F7" w:rsidRDefault="00B743F7">
            <w:pPr>
              <w:pStyle w:val="30"/>
              <w:shd w:val="clear" w:color="auto" w:fill="auto"/>
              <w:jc w:val="right"/>
              <w:rPr>
                <w:rStyle w:val="ae"/>
                <w:rFonts w:eastAsia="Georgia"/>
                <w:sz w:val="24"/>
                <w:szCs w:val="24"/>
                <w:lang w:val="ru-RU"/>
              </w:rPr>
            </w:pPr>
          </w:p>
          <w:p w14:paraId="7C872503" w14:textId="77777777" w:rsidR="00B743F7" w:rsidRPr="00400C91" w:rsidRDefault="00B743F7">
            <w:pPr>
              <w:pStyle w:val="30"/>
              <w:shd w:val="clear" w:color="auto" w:fill="auto"/>
              <w:jc w:val="right"/>
              <w:rPr>
                <w:rStyle w:val="ae"/>
                <w:rFonts w:eastAsia="Georgia"/>
                <w:b w:val="0"/>
                <w:sz w:val="24"/>
                <w:szCs w:val="24"/>
              </w:rPr>
            </w:pPr>
            <w:r w:rsidRPr="00400C91">
              <w:rPr>
                <w:rStyle w:val="ae"/>
                <w:rFonts w:eastAsia="Georgia"/>
                <w:b w:val="0"/>
                <w:sz w:val="24"/>
                <w:szCs w:val="24"/>
              </w:rPr>
              <w:t>Валентина ПЕЛИХ</w:t>
            </w:r>
          </w:p>
        </w:tc>
      </w:tr>
    </w:tbl>
    <w:p w14:paraId="55DEA620" w14:textId="77777777" w:rsidR="00B743F7" w:rsidRDefault="00B743F7" w:rsidP="007401DD">
      <w:pPr>
        <w:pStyle w:val="30"/>
        <w:shd w:val="clear" w:color="auto" w:fill="auto"/>
        <w:ind w:left="426"/>
        <w:rPr>
          <w:sz w:val="24"/>
          <w:szCs w:val="24"/>
        </w:rPr>
      </w:pPr>
    </w:p>
    <w:p w14:paraId="0118B807" w14:textId="640847B2" w:rsidR="009A054D" w:rsidRDefault="009A054D" w:rsidP="00B743F7">
      <w:pPr>
        <w:pStyle w:val="1"/>
        <w:shd w:val="clear" w:color="auto" w:fill="auto"/>
        <w:ind w:left="-142" w:firstLine="562"/>
        <w:rPr>
          <w:sz w:val="24"/>
          <w:szCs w:val="24"/>
        </w:rPr>
      </w:pPr>
    </w:p>
    <w:p w14:paraId="2CB36789" w14:textId="77777777" w:rsidR="007907EB" w:rsidRPr="00F24F9E" w:rsidRDefault="007907EB" w:rsidP="00B743F7">
      <w:pPr>
        <w:pStyle w:val="1"/>
        <w:shd w:val="clear" w:color="auto" w:fill="auto"/>
        <w:ind w:left="-142" w:firstLine="562"/>
        <w:rPr>
          <w:sz w:val="24"/>
          <w:szCs w:val="24"/>
        </w:rPr>
      </w:pPr>
    </w:p>
    <w:sectPr w:rsidR="007907EB" w:rsidRPr="00F24F9E" w:rsidSect="00AC78A9">
      <w:headerReference w:type="even" r:id="rId11"/>
      <w:headerReference w:type="default" r:id="rId12"/>
      <w:footerReference w:type="even" r:id="rId13"/>
      <w:pgSz w:w="11907" w:h="16839" w:code="9"/>
      <w:pgMar w:top="1134" w:right="567" w:bottom="568" w:left="1701" w:header="284" w:footer="5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26E0E" w14:textId="77777777" w:rsidR="00B4208A" w:rsidRDefault="00B4208A">
      <w:r>
        <w:separator/>
      </w:r>
    </w:p>
  </w:endnote>
  <w:endnote w:type="continuationSeparator" w:id="0">
    <w:p w14:paraId="4481F413" w14:textId="77777777" w:rsidR="00B4208A" w:rsidRDefault="00B42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altName w:val="Calibri"/>
    <w:panose1 w:val="020B0502040204020203"/>
    <w:charset w:val="CC"/>
    <w:family w:val="swiss"/>
    <w:pitch w:val="variable"/>
    <w:sig w:usb0="E4002EFF" w:usb1="C000E47F"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5A5E"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41205" w14:textId="77777777" w:rsidR="00B4208A" w:rsidRDefault="00B4208A"/>
  </w:footnote>
  <w:footnote w:type="continuationSeparator" w:id="0">
    <w:p w14:paraId="6F8B131E" w14:textId="77777777" w:rsidR="00B4208A" w:rsidRDefault="00B4208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D780" w14:textId="7D64DEF2" w:rsidR="00CA192D" w:rsidRPr="00AF32F9" w:rsidRDefault="00782755" w:rsidP="00FF6DC2">
    <w:pPr>
      <w:pStyle w:val="20"/>
      <w:shd w:val="clear" w:color="auto" w:fill="auto"/>
      <w:spacing w:after="0"/>
      <w:ind w:left="4820" w:firstLine="283"/>
      <w:jc w:val="left"/>
      <w:rPr>
        <w:rFonts w:ascii="Times New Roman" w:hAnsi="Times New Roman" w:cs="Times New Roman"/>
        <w:i w:val="0"/>
        <w:color w:val="auto"/>
        <w:sz w:val="12"/>
        <w:szCs w:val="12"/>
      </w:rPr>
    </w:pPr>
    <w:r>
      <w:rPr>
        <w:rFonts w:ascii="Times New Roman" w:hAnsi="Times New Roman" w:cs="Times New Roman"/>
        <w:i w:val="0"/>
        <w:sz w:val="12"/>
        <w:szCs w:val="12"/>
      </w:rPr>
      <w:t xml:space="preserve">               </w:t>
    </w:r>
    <w:r w:rsidR="00CA192D" w:rsidRPr="00AF32F9">
      <w:rPr>
        <w:rFonts w:ascii="Times New Roman" w:hAnsi="Times New Roman" w:cs="Times New Roman"/>
        <w:i w:val="0"/>
        <w:sz w:val="12"/>
        <w:szCs w:val="12"/>
      </w:rPr>
      <w:t xml:space="preserve">Пояснювальна записка № </w:t>
    </w:r>
    <w:r w:rsidR="00AF32F9" w:rsidRPr="00C446E6">
      <w:rPr>
        <w:rFonts w:ascii="Times New Roman" w:hAnsi="Times New Roman" w:cs="Times New Roman"/>
        <w:i w:val="0"/>
        <w:sz w:val="12"/>
        <w:szCs w:val="12"/>
        <w:lang w:val="ru-RU"/>
      </w:rPr>
      <w:t>ПЗН-80634</w:t>
    </w:r>
    <w:r w:rsidR="00CA192D" w:rsidRPr="00AF32F9">
      <w:rPr>
        <w:rFonts w:ascii="Times New Roman" w:hAnsi="Times New Roman" w:cs="Times New Roman"/>
        <w:i w:val="0"/>
        <w:sz w:val="12"/>
        <w:szCs w:val="12"/>
      </w:rPr>
      <w:t xml:space="preserve"> від </w:t>
    </w:r>
    <w:r w:rsidR="00D42C1A" w:rsidRPr="00C446E6">
      <w:rPr>
        <w:sz w:val="12"/>
        <w:szCs w:val="12"/>
        <w:lang w:val="ru-RU"/>
      </w:rPr>
      <w:t>01.05.2025</w:t>
    </w:r>
    <w:r w:rsidR="00CA192D" w:rsidRPr="00AF32F9">
      <w:rPr>
        <w:rFonts w:ascii="Times New Roman" w:hAnsi="Times New Roman" w:cs="Times New Roman"/>
        <w:i w:val="0"/>
        <w:sz w:val="12"/>
        <w:szCs w:val="12"/>
      </w:rPr>
      <w:t xml:space="preserve"> до клопотання 517741485</w:t>
    </w:r>
  </w:p>
  <w:p w14:paraId="725BA2D4" w14:textId="26C321C7" w:rsidR="009A054D" w:rsidRDefault="00CA192D" w:rsidP="00776132">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800533278"/>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1F0CA0" w:rsidRPr="001F0CA0">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8F038" w14:textId="77777777" w:rsidR="00A075AA" w:rsidRPr="00AF32F9" w:rsidRDefault="00A075AA" w:rsidP="00A075AA">
    <w:pPr>
      <w:pStyle w:val="20"/>
      <w:shd w:val="clear" w:color="auto" w:fill="auto"/>
      <w:spacing w:after="0"/>
      <w:ind w:left="4820" w:firstLine="283"/>
      <w:jc w:val="left"/>
      <w:rPr>
        <w:rFonts w:ascii="Times New Roman" w:hAnsi="Times New Roman" w:cs="Times New Roman"/>
        <w:i w:val="0"/>
        <w:color w:val="auto"/>
        <w:sz w:val="12"/>
        <w:szCs w:val="12"/>
      </w:rPr>
    </w:pPr>
    <w:r>
      <w:rPr>
        <w:rFonts w:ascii="Times New Roman" w:hAnsi="Times New Roman" w:cs="Times New Roman"/>
        <w:i w:val="0"/>
        <w:sz w:val="12"/>
        <w:szCs w:val="12"/>
      </w:rPr>
      <w:t xml:space="preserve">               </w:t>
    </w:r>
    <w:r w:rsidRPr="00AF32F9">
      <w:rPr>
        <w:rFonts w:ascii="Times New Roman" w:hAnsi="Times New Roman" w:cs="Times New Roman"/>
        <w:i w:val="0"/>
        <w:sz w:val="12"/>
        <w:szCs w:val="12"/>
      </w:rPr>
      <w:t xml:space="preserve">Пояснювальна записка № </w:t>
    </w:r>
    <w:r w:rsidRPr="00C446E6">
      <w:rPr>
        <w:rFonts w:ascii="Times New Roman" w:hAnsi="Times New Roman" w:cs="Times New Roman"/>
        <w:i w:val="0"/>
        <w:sz w:val="12"/>
        <w:szCs w:val="12"/>
        <w:lang w:val="ru-RU"/>
      </w:rPr>
      <w:t>ПЗН-80634</w:t>
    </w:r>
    <w:r w:rsidRPr="00AF32F9">
      <w:rPr>
        <w:rFonts w:ascii="Times New Roman" w:hAnsi="Times New Roman" w:cs="Times New Roman"/>
        <w:i w:val="0"/>
        <w:sz w:val="12"/>
        <w:szCs w:val="12"/>
      </w:rPr>
      <w:t xml:space="preserve"> від </w:t>
    </w:r>
    <w:r w:rsidRPr="00C446E6">
      <w:rPr>
        <w:sz w:val="12"/>
        <w:szCs w:val="12"/>
        <w:lang w:val="ru-RU"/>
      </w:rPr>
      <w:t>01.05.2025</w:t>
    </w:r>
    <w:r w:rsidRPr="00AF32F9">
      <w:rPr>
        <w:rFonts w:ascii="Times New Roman" w:hAnsi="Times New Roman" w:cs="Times New Roman"/>
        <w:i w:val="0"/>
        <w:sz w:val="12"/>
        <w:szCs w:val="12"/>
      </w:rPr>
      <w:t xml:space="preserve"> до клопотання 517741485</w:t>
    </w:r>
  </w:p>
  <w:p w14:paraId="02F162C3" w14:textId="1E8DE3FF" w:rsidR="00A075AA" w:rsidRDefault="00A075AA" w:rsidP="00A075AA">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821229785"/>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1F0CA0" w:rsidRPr="001F0CA0">
          <w:rPr>
            <w:rFonts w:ascii="Times New Roman" w:hAnsi="Times New Roman" w:cs="Times New Roman"/>
            <w:noProof/>
            <w:sz w:val="12"/>
            <w:szCs w:val="12"/>
            <w:lang w:val="ru-RU"/>
          </w:rPr>
          <w:t>3</w:t>
        </w:r>
        <w:r w:rsidRPr="00CA192D">
          <w:rPr>
            <w:rFonts w:ascii="Times New Roman" w:hAnsi="Times New Roman" w:cs="Times New Roman"/>
            <w:sz w:val="12"/>
            <w:szCs w:val="12"/>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31D6544A"/>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C0DADE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evenAndOddHeaders/>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F"/>
    <w:rsid w:val="000046E5"/>
    <w:rsid w:val="0001427E"/>
    <w:rsid w:val="000221E6"/>
    <w:rsid w:val="00033F98"/>
    <w:rsid w:val="0004012A"/>
    <w:rsid w:val="000547B3"/>
    <w:rsid w:val="000623E7"/>
    <w:rsid w:val="00074B7A"/>
    <w:rsid w:val="0009718B"/>
    <w:rsid w:val="000C1E21"/>
    <w:rsid w:val="000C6F83"/>
    <w:rsid w:val="00105FA6"/>
    <w:rsid w:val="00113A85"/>
    <w:rsid w:val="00132EBC"/>
    <w:rsid w:val="00175C2F"/>
    <w:rsid w:val="001E60C5"/>
    <w:rsid w:val="001F0CA0"/>
    <w:rsid w:val="001F39F7"/>
    <w:rsid w:val="001F68E1"/>
    <w:rsid w:val="002000DF"/>
    <w:rsid w:val="00200923"/>
    <w:rsid w:val="002177FA"/>
    <w:rsid w:val="00217C7E"/>
    <w:rsid w:val="00276994"/>
    <w:rsid w:val="00280819"/>
    <w:rsid w:val="002A1A7D"/>
    <w:rsid w:val="002A31D3"/>
    <w:rsid w:val="002C78B8"/>
    <w:rsid w:val="002D61BE"/>
    <w:rsid w:val="002D6A5E"/>
    <w:rsid w:val="002D6C68"/>
    <w:rsid w:val="002F1C68"/>
    <w:rsid w:val="003058CF"/>
    <w:rsid w:val="0031587F"/>
    <w:rsid w:val="00321136"/>
    <w:rsid w:val="00364476"/>
    <w:rsid w:val="003724FA"/>
    <w:rsid w:val="00394575"/>
    <w:rsid w:val="003947ED"/>
    <w:rsid w:val="003C0A13"/>
    <w:rsid w:val="003D4611"/>
    <w:rsid w:val="003E434D"/>
    <w:rsid w:val="00400C91"/>
    <w:rsid w:val="004141B8"/>
    <w:rsid w:val="00417E85"/>
    <w:rsid w:val="00422D44"/>
    <w:rsid w:val="004626A6"/>
    <w:rsid w:val="004B5ED5"/>
    <w:rsid w:val="004C0E09"/>
    <w:rsid w:val="004D4053"/>
    <w:rsid w:val="004E6C43"/>
    <w:rsid w:val="005300ED"/>
    <w:rsid w:val="00543FD0"/>
    <w:rsid w:val="00565E13"/>
    <w:rsid w:val="00581654"/>
    <w:rsid w:val="00596CBA"/>
    <w:rsid w:val="005B2607"/>
    <w:rsid w:val="005C05B4"/>
    <w:rsid w:val="005D2B6D"/>
    <w:rsid w:val="005E3E9F"/>
    <w:rsid w:val="005F210B"/>
    <w:rsid w:val="005F5049"/>
    <w:rsid w:val="00613974"/>
    <w:rsid w:val="00635DD6"/>
    <w:rsid w:val="006437EA"/>
    <w:rsid w:val="00664633"/>
    <w:rsid w:val="006809D4"/>
    <w:rsid w:val="00693E11"/>
    <w:rsid w:val="006A5331"/>
    <w:rsid w:val="006C1893"/>
    <w:rsid w:val="00707ACB"/>
    <w:rsid w:val="007262F6"/>
    <w:rsid w:val="00732847"/>
    <w:rsid w:val="007401DD"/>
    <w:rsid w:val="00751CDC"/>
    <w:rsid w:val="00753FA4"/>
    <w:rsid w:val="007579C7"/>
    <w:rsid w:val="00776132"/>
    <w:rsid w:val="00782755"/>
    <w:rsid w:val="007907EB"/>
    <w:rsid w:val="00793BA6"/>
    <w:rsid w:val="007D58D4"/>
    <w:rsid w:val="007E5A3B"/>
    <w:rsid w:val="007F3A56"/>
    <w:rsid w:val="00813377"/>
    <w:rsid w:val="0081470F"/>
    <w:rsid w:val="008220CA"/>
    <w:rsid w:val="0083147D"/>
    <w:rsid w:val="00893759"/>
    <w:rsid w:val="008A5FD0"/>
    <w:rsid w:val="008A696B"/>
    <w:rsid w:val="008B1C1B"/>
    <w:rsid w:val="008C440A"/>
    <w:rsid w:val="008E40D5"/>
    <w:rsid w:val="008E73CA"/>
    <w:rsid w:val="008F1609"/>
    <w:rsid w:val="008F56C1"/>
    <w:rsid w:val="009167DD"/>
    <w:rsid w:val="0093548A"/>
    <w:rsid w:val="00935A27"/>
    <w:rsid w:val="00997ACD"/>
    <w:rsid w:val="009A054D"/>
    <w:rsid w:val="009D4718"/>
    <w:rsid w:val="00A075AA"/>
    <w:rsid w:val="00A15C98"/>
    <w:rsid w:val="00A17ABC"/>
    <w:rsid w:val="00A26614"/>
    <w:rsid w:val="00A332A5"/>
    <w:rsid w:val="00A36001"/>
    <w:rsid w:val="00A36514"/>
    <w:rsid w:val="00A8023F"/>
    <w:rsid w:val="00A92D79"/>
    <w:rsid w:val="00A9335B"/>
    <w:rsid w:val="00A95AA4"/>
    <w:rsid w:val="00AB2BB2"/>
    <w:rsid w:val="00AC2F7A"/>
    <w:rsid w:val="00AC78A9"/>
    <w:rsid w:val="00AF32F9"/>
    <w:rsid w:val="00B10627"/>
    <w:rsid w:val="00B17030"/>
    <w:rsid w:val="00B4070C"/>
    <w:rsid w:val="00B4208A"/>
    <w:rsid w:val="00B4693E"/>
    <w:rsid w:val="00B73616"/>
    <w:rsid w:val="00B743F7"/>
    <w:rsid w:val="00B936C7"/>
    <w:rsid w:val="00B97F9E"/>
    <w:rsid w:val="00BB725B"/>
    <w:rsid w:val="00BF1F47"/>
    <w:rsid w:val="00C30157"/>
    <w:rsid w:val="00C35CC7"/>
    <w:rsid w:val="00C446E6"/>
    <w:rsid w:val="00C554F8"/>
    <w:rsid w:val="00C845F9"/>
    <w:rsid w:val="00CA192D"/>
    <w:rsid w:val="00CB543A"/>
    <w:rsid w:val="00CC5777"/>
    <w:rsid w:val="00CE0FB0"/>
    <w:rsid w:val="00CF031A"/>
    <w:rsid w:val="00CF4ED0"/>
    <w:rsid w:val="00D00F44"/>
    <w:rsid w:val="00D21BEC"/>
    <w:rsid w:val="00D42C1A"/>
    <w:rsid w:val="00D437FF"/>
    <w:rsid w:val="00D50739"/>
    <w:rsid w:val="00D87C18"/>
    <w:rsid w:val="00D91CE5"/>
    <w:rsid w:val="00DD5432"/>
    <w:rsid w:val="00DE6CAF"/>
    <w:rsid w:val="00E01920"/>
    <w:rsid w:val="00E04C9D"/>
    <w:rsid w:val="00E1633D"/>
    <w:rsid w:val="00E1673C"/>
    <w:rsid w:val="00E31155"/>
    <w:rsid w:val="00E3267D"/>
    <w:rsid w:val="00E43CB3"/>
    <w:rsid w:val="00E67C2C"/>
    <w:rsid w:val="00E82B1B"/>
    <w:rsid w:val="00E920DA"/>
    <w:rsid w:val="00E9739C"/>
    <w:rsid w:val="00EC18FD"/>
    <w:rsid w:val="00EE61C9"/>
    <w:rsid w:val="00F07126"/>
    <w:rsid w:val="00F15AD1"/>
    <w:rsid w:val="00F24F9E"/>
    <w:rsid w:val="00F72FB7"/>
    <w:rsid w:val="00F8770B"/>
    <w:rsid w:val="00FA4B8E"/>
    <w:rsid w:val="00FB21F2"/>
    <w:rsid w:val="00FD181E"/>
    <w:rsid w:val="00FD482F"/>
    <w:rsid w:val="00FF43CB"/>
    <w:rsid w:val="00FF6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76B655"/>
  <w15:docId w15:val="{394DE408-FD6A-44F9-8ECF-C4B76391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C35CC7"/>
    <w:rPr>
      <w:i/>
      <w:iCs/>
    </w:rPr>
  </w:style>
  <w:style w:type="character" w:styleId="ae">
    <w:name w:val="Strong"/>
    <w:basedOn w:val="a0"/>
    <w:uiPriority w:val="22"/>
    <w:qFormat/>
    <w:rsid w:val="007401DD"/>
    <w:rPr>
      <w:b/>
      <w:bCs/>
    </w:rPr>
  </w:style>
  <w:style w:type="paragraph" w:styleId="af">
    <w:name w:val="Balloon Text"/>
    <w:basedOn w:val="a"/>
    <w:link w:val="af0"/>
    <w:uiPriority w:val="99"/>
    <w:semiHidden/>
    <w:unhideWhenUsed/>
    <w:rsid w:val="007907EB"/>
    <w:rPr>
      <w:rFonts w:ascii="Segoe UI" w:hAnsi="Segoe UI" w:cs="Segoe UI"/>
      <w:sz w:val="18"/>
      <w:szCs w:val="18"/>
    </w:rPr>
  </w:style>
  <w:style w:type="character" w:customStyle="1" w:styleId="af0">
    <w:name w:val="Текст у виносці Знак"/>
    <w:basedOn w:val="a0"/>
    <w:link w:val="af"/>
    <w:uiPriority w:val="99"/>
    <w:semiHidden/>
    <w:rsid w:val="007907EB"/>
    <w:rPr>
      <w:rFonts w:ascii="Segoe UI" w:hAnsi="Segoe UI" w:cs="Segoe UI"/>
      <w:color w:val="000000"/>
      <w:sz w:val="18"/>
      <w:szCs w:val="18"/>
    </w:rPr>
  </w:style>
  <w:style w:type="character" w:styleId="af1">
    <w:name w:val="Hyperlink"/>
    <w:basedOn w:val="a0"/>
    <w:uiPriority w:val="99"/>
    <w:semiHidden/>
    <w:unhideWhenUsed/>
    <w:rsid w:val="00C446E6"/>
    <w:rPr>
      <w:color w:val="0000FF"/>
      <w:u w:val="single"/>
    </w:rPr>
  </w:style>
  <w:style w:type="paragraph" w:styleId="af2">
    <w:name w:val="Normal (Web)"/>
    <w:basedOn w:val="a"/>
    <w:uiPriority w:val="99"/>
    <w:semiHidden/>
    <w:unhideWhenUsed/>
    <w:rsid w:val="00C446E6"/>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text-grey">
    <w:name w:val="text-grey"/>
    <w:basedOn w:val="a0"/>
    <w:rsid w:val="00C446E6"/>
  </w:style>
  <w:style w:type="paragraph" w:styleId="af3">
    <w:name w:val="No Spacing"/>
    <w:uiPriority w:val="1"/>
    <w:qFormat/>
    <w:rsid w:val="00A075A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436488106">
      <w:bodyDiv w:val="1"/>
      <w:marLeft w:val="0"/>
      <w:marRight w:val="0"/>
      <w:marTop w:val="0"/>
      <w:marBottom w:val="0"/>
      <w:divBdr>
        <w:top w:val="none" w:sz="0" w:space="0" w:color="auto"/>
        <w:left w:val="none" w:sz="0" w:space="0" w:color="auto"/>
        <w:bottom w:val="none" w:sz="0" w:space="0" w:color="auto"/>
        <w:right w:val="none" w:sz="0" w:space="0" w:color="auto"/>
      </w:divBdr>
    </w:div>
    <w:div w:id="567299857">
      <w:bodyDiv w:val="1"/>
      <w:marLeft w:val="0"/>
      <w:marRight w:val="0"/>
      <w:marTop w:val="0"/>
      <w:marBottom w:val="0"/>
      <w:divBdr>
        <w:top w:val="none" w:sz="0" w:space="0" w:color="auto"/>
        <w:left w:val="none" w:sz="0" w:space="0" w:color="auto"/>
        <w:bottom w:val="none" w:sz="0" w:space="0" w:color="auto"/>
        <w:right w:val="none" w:sz="0" w:space="0" w:color="auto"/>
      </w:divBdr>
    </w:div>
    <w:div w:id="671881898">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299722955">
      <w:bodyDiv w:val="1"/>
      <w:marLeft w:val="0"/>
      <w:marRight w:val="0"/>
      <w:marTop w:val="0"/>
      <w:marBottom w:val="0"/>
      <w:divBdr>
        <w:top w:val="none" w:sz="0" w:space="0" w:color="auto"/>
        <w:left w:val="none" w:sz="0" w:space="0" w:color="auto"/>
        <w:bottom w:val="none" w:sz="0" w:space="0" w:color="auto"/>
        <w:right w:val="none" w:sz="0" w:space="0" w:color="auto"/>
      </w:divBdr>
    </w:div>
    <w:div w:id="1400712193">
      <w:bodyDiv w:val="1"/>
      <w:marLeft w:val="0"/>
      <w:marRight w:val="0"/>
      <w:marTop w:val="0"/>
      <w:marBottom w:val="0"/>
      <w:divBdr>
        <w:top w:val="none" w:sz="0" w:space="0" w:color="auto"/>
        <w:left w:val="none" w:sz="0" w:space="0" w:color="auto"/>
        <w:bottom w:val="none" w:sz="0" w:space="0" w:color="auto"/>
        <w:right w:val="none" w:sz="0" w:space="0" w:color="auto"/>
      </w:divBdr>
    </w:div>
    <w:div w:id="1485393363">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 w:id="1954825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youcontrol.com.ua/catalog/company_details/0001927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20F92-8DE9-4FAA-B37F-367AF977D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Pages>
  <Words>964</Words>
  <Characters>5497</Characters>
  <Application>Microsoft Office Word</Application>
  <DocSecurity>0</DocSecurity>
  <Lines>45</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відведення дозвіл</vt:lpstr>
      <vt:lpstr/>
    </vt:vector>
  </TitlesOfParts>
  <Manager>Управління землеустрою</Manager>
  <Company>ДЕПАРТАМЕНТ ЗЕМЕЛЬНИХ РЕСУРСІВ</Company>
  <LinksUpToDate>false</LinksUpToDate>
  <CharactersWithSpaces>6449</CharactersWithSpaces>
  <SharedDoc>false</SharedDoc>
  <HyperlinkBase>75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відведення дозвіл</dc:title>
  <cp:keywords>{"doc_type_id":75,"doc_type_name":"Пояснювальна записка Юр особа відведення дозвіл","doc_type_file":"Юр_особа_відведення_дозвіл.docx"}</cp:keywords>
  <cp:lastModifiedBy>Карнаушенко Оксана Олександрівна</cp:lastModifiedBy>
  <cp:revision>110</cp:revision>
  <cp:lastPrinted>2021-11-25T14:48:00Z</cp:lastPrinted>
  <dcterms:created xsi:type="dcterms:W3CDTF">2019-02-06T15:49:00Z</dcterms:created>
  <dcterms:modified xsi:type="dcterms:W3CDTF">2025-05-15T10:47:00Z</dcterms:modified>
</cp:coreProperties>
</file>