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C65BFD" w:rsidRDefault="00F6318B" w:rsidP="00F6318B">
      <w:pPr>
        <w:rPr>
          <w:sz w:val="16"/>
          <w:szCs w:val="16"/>
        </w:rPr>
      </w:pPr>
    </w:p>
    <w:p w14:paraId="7AD30748" w14:textId="1C7FBE86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631B67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525863118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525863118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BF00EF" w14:paraId="39883B9B" w14:textId="77777777" w:rsidTr="007412AC">
        <w:trPr>
          <w:trHeight w:val="2500"/>
        </w:trPr>
        <w:tc>
          <w:tcPr>
            <w:tcW w:w="5211" w:type="dxa"/>
            <w:hideMark/>
          </w:tcPr>
          <w:p w14:paraId="0B182D23" w14:textId="2C268FB6" w:rsidR="007412AC" w:rsidRPr="00DE4A20" w:rsidRDefault="0009503E" w:rsidP="007412A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>Про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 xml:space="preserve"> затвердження </w:t>
            </w:r>
            <w:r w:rsidR="007412AC" w:rsidRPr="007904E9">
              <w:rPr>
                <w:b/>
                <w:color w:val="000000" w:themeColor="text1"/>
                <w:sz w:val="28"/>
                <w:szCs w:val="28"/>
              </w:rPr>
              <w:t xml:space="preserve">технічної документації із землеустрою щодо поділу 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7412AC" w:rsidRPr="007904E9">
              <w:rPr>
                <w:b/>
                <w:color w:val="000000" w:themeColor="text1"/>
                <w:sz w:val="28"/>
                <w:szCs w:val="28"/>
              </w:rPr>
              <w:t>(кадастровий номер 8000000000: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>82</w:t>
            </w:r>
            <w:r w:rsidR="007412AC" w:rsidRPr="007904E9">
              <w:rPr>
                <w:b/>
                <w:color w:val="000000" w:themeColor="text1"/>
                <w:sz w:val="28"/>
                <w:szCs w:val="28"/>
              </w:rPr>
              <w:t>: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>414</w:t>
            </w:r>
            <w:r w:rsidR="007412AC" w:rsidRPr="007904E9">
              <w:rPr>
                <w:b/>
                <w:color w:val="000000" w:themeColor="text1"/>
                <w:sz w:val="28"/>
                <w:szCs w:val="28"/>
              </w:rPr>
              <w:t>:0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 xml:space="preserve">070) </w:t>
            </w:r>
            <w:r w:rsidR="007412AC" w:rsidRPr="007412AC">
              <w:rPr>
                <w:b/>
                <w:color w:val="000000" w:themeColor="text1"/>
                <w:sz w:val="28"/>
                <w:szCs w:val="28"/>
              </w:rPr>
              <w:t>для експлуатації та обслуговування виробничого комбінату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br/>
            </w:r>
            <w:r w:rsidR="007412AC" w:rsidRPr="005E67D4">
              <w:rPr>
                <w:b/>
                <w:color w:val="000000" w:themeColor="text1"/>
                <w:sz w:val="28"/>
                <w:szCs w:val="28"/>
              </w:rPr>
              <w:t xml:space="preserve">вул. </w:t>
            </w:r>
            <w:proofErr w:type="spellStart"/>
            <w:r w:rsidR="007412AC">
              <w:rPr>
                <w:b/>
                <w:color w:val="000000" w:themeColor="text1"/>
                <w:sz w:val="28"/>
                <w:szCs w:val="28"/>
              </w:rPr>
              <w:t>Пирогівський</w:t>
            </w:r>
            <w:proofErr w:type="spellEnd"/>
            <w:r w:rsidR="007412AC">
              <w:rPr>
                <w:b/>
                <w:color w:val="000000" w:themeColor="text1"/>
                <w:sz w:val="28"/>
                <w:szCs w:val="28"/>
              </w:rPr>
              <w:t xml:space="preserve"> шлях, 34 у Голосіївському районі мі</w:t>
            </w:r>
            <w:r w:rsidR="007412AC" w:rsidRPr="00DE4A20">
              <w:rPr>
                <w:b/>
                <w:color w:val="000000" w:themeColor="text1"/>
                <w:sz w:val="28"/>
                <w:szCs w:val="28"/>
              </w:rPr>
              <w:t>ста Києв</w:t>
            </w:r>
            <w:r w:rsidR="007412AC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D97A18C" w14:textId="3384E68F" w:rsidR="007412AC" w:rsidRDefault="007412AC" w:rsidP="007412AC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</w:t>
      </w:r>
      <w:r w:rsidRPr="00743592">
        <w:rPr>
          <w:lang w:val="uk-UA"/>
        </w:rPr>
        <w:t xml:space="preserve">заяву </w:t>
      </w:r>
      <w:r>
        <w:rPr>
          <w:lang w:val="uk-UA"/>
        </w:rPr>
        <w:t xml:space="preserve">приватного підприємства «Є.М.А.» </w:t>
      </w:r>
      <w:r w:rsidRPr="008B520E">
        <w:rPr>
          <w:szCs w:val="28"/>
          <w:lang w:val="uk-UA"/>
        </w:rPr>
        <w:t xml:space="preserve">(код ЄДРПОУ </w:t>
      </w:r>
      <w:r>
        <w:rPr>
          <w:szCs w:val="28"/>
          <w:lang w:val="uk-UA"/>
        </w:rPr>
        <w:t>32453621</w:t>
      </w:r>
      <w:r w:rsidRPr="008B520E">
        <w:rPr>
          <w:szCs w:val="28"/>
          <w:lang w:val="uk-UA"/>
        </w:rPr>
        <w:t>, місцезнаходження</w:t>
      </w:r>
      <w:r>
        <w:rPr>
          <w:szCs w:val="28"/>
          <w:lang w:val="uk-UA"/>
        </w:rPr>
        <w:t xml:space="preserve"> юридичної особи</w:t>
      </w:r>
      <w:r w:rsidRPr="008B520E">
        <w:rPr>
          <w:szCs w:val="28"/>
          <w:lang w:val="uk-UA"/>
        </w:rPr>
        <w:t xml:space="preserve">: </w:t>
      </w:r>
      <w:r>
        <w:rPr>
          <w:szCs w:val="28"/>
          <w:lang w:val="uk-UA"/>
        </w:rPr>
        <w:t>04213</w:t>
      </w:r>
      <w:r w:rsidRPr="008B520E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8B520E">
        <w:rPr>
          <w:szCs w:val="28"/>
          <w:lang w:val="uk-UA"/>
        </w:rPr>
        <w:t>м</w:t>
      </w:r>
      <w:r>
        <w:rPr>
          <w:szCs w:val="28"/>
          <w:lang w:val="uk-UA"/>
        </w:rPr>
        <w:t>.</w:t>
      </w:r>
      <w:r w:rsidRPr="008B520E">
        <w:rPr>
          <w:szCs w:val="28"/>
          <w:lang w:val="uk-UA"/>
        </w:rPr>
        <w:t xml:space="preserve"> Київ, </w:t>
      </w:r>
      <w:r>
        <w:rPr>
          <w:szCs w:val="28"/>
          <w:lang w:val="uk-UA"/>
        </w:rPr>
        <w:br/>
        <w:t xml:space="preserve">вул. </w:t>
      </w:r>
      <w:proofErr w:type="spellStart"/>
      <w:r>
        <w:rPr>
          <w:szCs w:val="28"/>
          <w:lang w:val="uk-UA"/>
        </w:rPr>
        <w:t>Прирічна</w:t>
      </w:r>
      <w:proofErr w:type="spellEnd"/>
      <w:r>
        <w:rPr>
          <w:szCs w:val="28"/>
          <w:lang w:val="uk-UA"/>
        </w:rPr>
        <w:t xml:space="preserve">, 1а, </w:t>
      </w:r>
      <w:proofErr w:type="spellStart"/>
      <w:r>
        <w:rPr>
          <w:szCs w:val="28"/>
          <w:lang w:val="uk-UA"/>
        </w:rPr>
        <w:t>кв</w:t>
      </w:r>
      <w:proofErr w:type="spellEnd"/>
      <w:r>
        <w:rPr>
          <w:szCs w:val="28"/>
          <w:lang w:val="uk-UA"/>
        </w:rPr>
        <w:t xml:space="preserve">. 139) від 21 березня </w:t>
      </w:r>
      <w:r w:rsidRPr="006753D2">
        <w:rPr>
          <w:szCs w:val="28"/>
          <w:lang w:val="uk-UA"/>
        </w:rPr>
        <w:t>2025</w:t>
      </w:r>
      <w:r>
        <w:rPr>
          <w:szCs w:val="28"/>
          <w:lang w:val="uk-UA"/>
        </w:rPr>
        <w:t xml:space="preserve"> року </w:t>
      </w:r>
      <w:r w:rsidRPr="00FF5484">
        <w:rPr>
          <w:szCs w:val="28"/>
          <w:lang w:val="uk-UA"/>
        </w:rPr>
        <w:t xml:space="preserve">№ </w:t>
      </w:r>
      <w:r>
        <w:rPr>
          <w:szCs w:val="28"/>
          <w:lang w:val="uk-UA"/>
        </w:rPr>
        <w:t xml:space="preserve">1/03, </w:t>
      </w:r>
      <w:r>
        <w:rPr>
          <w:color w:val="000000" w:themeColor="text1"/>
          <w:szCs w:val="28"/>
          <w:lang w:val="uk-UA"/>
        </w:rPr>
        <w:t>технічну документацію із землеустрою щодо</w:t>
      </w:r>
      <w:r w:rsidRPr="005675F7">
        <w:rPr>
          <w:color w:val="000000" w:themeColor="text1"/>
          <w:szCs w:val="28"/>
          <w:lang w:val="uk-UA"/>
        </w:rPr>
        <w:t xml:space="preserve"> поділу та об’єднання земельних ділянок</w:t>
      </w:r>
      <w:r>
        <w:rPr>
          <w:color w:val="000000" w:themeColor="text1"/>
          <w:szCs w:val="28"/>
          <w:lang w:val="uk-UA"/>
        </w:rPr>
        <w:t xml:space="preserve"> та додані документи, відповідно до статей 9, 79</w:t>
      </w:r>
      <w:r>
        <w:rPr>
          <w:color w:val="000000" w:themeColor="text1"/>
          <w:szCs w:val="28"/>
          <w:vertAlign w:val="superscript"/>
          <w:lang w:val="uk-UA"/>
        </w:rPr>
        <w:t>1</w:t>
      </w:r>
      <w:r>
        <w:rPr>
          <w:color w:val="000000" w:themeColor="text1"/>
          <w:szCs w:val="28"/>
          <w:lang w:val="uk-UA"/>
        </w:rPr>
        <w:t>,</w:t>
      </w:r>
      <w:r w:rsidRPr="008465BC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83, 186 Земельного кодексу України, статті 56 Закону України «Про землеустрій», </w:t>
      </w:r>
      <w:r w:rsidRPr="00F823D6">
        <w:rPr>
          <w:lang w:val="uk-UA"/>
        </w:rPr>
        <w:t>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Київська міська рада</w:t>
      </w:r>
    </w:p>
    <w:p w14:paraId="4D1D657B" w14:textId="77777777" w:rsidR="007412AC" w:rsidRPr="003939E3" w:rsidRDefault="007412AC" w:rsidP="007412AC">
      <w:pPr>
        <w:pStyle w:val="20"/>
        <w:ind w:firstLine="709"/>
        <w:rPr>
          <w:color w:val="000000" w:themeColor="text1"/>
          <w:sz w:val="24"/>
          <w:szCs w:val="24"/>
          <w:lang w:val="uk-UA"/>
        </w:rPr>
      </w:pPr>
    </w:p>
    <w:p w14:paraId="7BCAEF8E" w14:textId="77777777" w:rsidR="007412AC" w:rsidRDefault="007412AC" w:rsidP="007412AC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3550C8E" w14:textId="77777777" w:rsidR="007412AC" w:rsidRPr="003939E3" w:rsidRDefault="007412AC" w:rsidP="007412AC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4"/>
          <w:szCs w:val="24"/>
          <w:lang w:val="uk-UA"/>
        </w:rPr>
      </w:pPr>
    </w:p>
    <w:p w14:paraId="60CF61B3" w14:textId="256C372A" w:rsidR="007412AC" w:rsidRPr="00F65A8F" w:rsidRDefault="007412AC" w:rsidP="007412A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Pr="000E5D57">
        <w:rPr>
          <w:color w:val="000000" w:themeColor="text1"/>
          <w:sz w:val="28"/>
          <w:szCs w:val="28"/>
          <w:lang w:val="uk-UA"/>
        </w:rPr>
        <w:t>технічн</w:t>
      </w:r>
      <w:r>
        <w:rPr>
          <w:color w:val="000000" w:themeColor="text1"/>
          <w:sz w:val="28"/>
          <w:szCs w:val="28"/>
          <w:lang w:val="uk-UA"/>
        </w:rPr>
        <w:t>у</w:t>
      </w:r>
      <w:r w:rsidRPr="000E5D57">
        <w:rPr>
          <w:color w:val="000000" w:themeColor="text1"/>
          <w:sz w:val="28"/>
          <w:szCs w:val="28"/>
          <w:lang w:val="uk-UA"/>
        </w:rPr>
        <w:t xml:space="preserve"> документаці</w:t>
      </w:r>
      <w:r>
        <w:rPr>
          <w:color w:val="000000" w:themeColor="text1"/>
          <w:sz w:val="28"/>
          <w:szCs w:val="28"/>
          <w:lang w:val="uk-UA"/>
        </w:rPr>
        <w:t>ю</w:t>
      </w:r>
      <w:r w:rsidRPr="000E5D57">
        <w:rPr>
          <w:color w:val="000000" w:themeColor="text1"/>
          <w:sz w:val="28"/>
          <w:szCs w:val="28"/>
          <w:lang w:val="uk-UA"/>
        </w:rPr>
        <w:t xml:space="preserve"> із землеустрою щодо поділу</w:t>
      </w:r>
      <w:r>
        <w:rPr>
          <w:color w:val="000000" w:themeColor="text1"/>
          <w:sz w:val="28"/>
          <w:szCs w:val="28"/>
          <w:lang w:val="uk-UA"/>
        </w:rPr>
        <w:t xml:space="preserve"> та об’єднання земельних ділянок</w:t>
      </w:r>
      <w:r w:rsidRPr="00A3251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Приватного підприємства «Є.М.А.» на </w:t>
      </w:r>
      <w:r>
        <w:rPr>
          <w:color w:val="000000" w:themeColor="text1"/>
          <w:sz w:val="28"/>
          <w:szCs w:val="28"/>
          <w:lang w:val="uk-UA"/>
        </w:rPr>
        <w:br/>
        <w:t xml:space="preserve">вул. </w:t>
      </w:r>
      <w:proofErr w:type="spellStart"/>
      <w:r>
        <w:rPr>
          <w:color w:val="000000" w:themeColor="text1"/>
          <w:sz w:val="28"/>
          <w:szCs w:val="28"/>
          <w:lang w:val="uk-UA"/>
        </w:rPr>
        <w:t>Пирогівський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шлях, 34 </w:t>
      </w:r>
      <w:r w:rsidRPr="00F04430">
        <w:rPr>
          <w:color w:val="000000" w:themeColor="text1"/>
          <w:sz w:val="28"/>
          <w:szCs w:val="28"/>
          <w:lang w:val="uk-UA"/>
        </w:rPr>
        <w:t>у Голосіївському районі м</w:t>
      </w:r>
      <w:r>
        <w:rPr>
          <w:color w:val="000000" w:themeColor="text1"/>
          <w:sz w:val="28"/>
          <w:szCs w:val="28"/>
          <w:lang w:val="uk-UA"/>
        </w:rPr>
        <w:t>.</w:t>
      </w:r>
      <w:r w:rsidRPr="00F04430">
        <w:rPr>
          <w:color w:val="000000" w:themeColor="text1"/>
          <w:sz w:val="28"/>
          <w:szCs w:val="28"/>
          <w:lang w:val="uk-UA"/>
        </w:rPr>
        <w:t xml:space="preserve"> Києва</w:t>
      </w:r>
      <w:r>
        <w:rPr>
          <w:color w:val="000000" w:themeColor="text1"/>
          <w:sz w:val="28"/>
          <w:szCs w:val="28"/>
          <w:lang w:val="uk-UA"/>
        </w:rPr>
        <w:t xml:space="preserve"> (кадастровий номер 8000000000:82:414:0070) (</w:t>
      </w:r>
      <w:r w:rsidRPr="00314A8C">
        <w:rPr>
          <w:color w:val="000000" w:themeColor="text1"/>
          <w:sz w:val="28"/>
          <w:szCs w:val="28"/>
          <w:lang w:val="uk-UA"/>
        </w:rPr>
        <w:t xml:space="preserve">категорія земель – </w:t>
      </w:r>
      <w:r>
        <w:rPr>
          <w:color w:val="000000" w:themeColor="text1"/>
          <w:sz w:val="28"/>
          <w:szCs w:val="28"/>
          <w:lang w:val="uk-UA"/>
        </w:rPr>
        <w:t>з</w:t>
      </w:r>
      <w:r w:rsidRPr="00FC364F">
        <w:rPr>
          <w:color w:val="000000" w:themeColor="text1"/>
          <w:sz w:val="28"/>
          <w:szCs w:val="28"/>
          <w:lang w:val="uk-UA"/>
        </w:rPr>
        <w:t xml:space="preserve">емлі </w:t>
      </w:r>
      <w:r w:rsidRPr="007412AC">
        <w:rPr>
          <w:color w:val="000000" w:themeColor="text1"/>
          <w:sz w:val="28"/>
          <w:szCs w:val="28"/>
          <w:lang w:val="uk-UA"/>
        </w:rPr>
        <w:t>промисловості, транспорту, електронних комунікацій,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412AC">
        <w:rPr>
          <w:color w:val="000000" w:themeColor="text1"/>
          <w:sz w:val="28"/>
          <w:szCs w:val="28"/>
          <w:lang w:val="uk-UA"/>
        </w:rPr>
        <w:t>енергетики, оборони та іншого призначення</w:t>
      </w:r>
      <w:r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</w:t>
      </w:r>
      <w:r w:rsidRPr="00314A8C">
        <w:rPr>
          <w:color w:val="000000" w:themeColor="text1"/>
          <w:sz w:val="28"/>
          <w:szCs w:val="28"/>
          <w:lang w:val="uk-UA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412AC">
        <w:rPr>
          <w:color w:val="000000" w:themeColor="text1"/>
          <w:sz w:val="28"/>
          <w:szCs w:val="28"/>
          <w:lang w:val="uk-UA"/>
        </w:rPr>
        <w:t xml:space="preserve">11.02 </w:t>
      </w:r>
      <w:r>
        <w:rPr>
          <w:color w:val="000000" w:themeColor="text1"/>
          <w:sz w:val="28"/>
          <w:szCs w:val="28"/>
          <w:lang w:val="uk-UA"/>
        </w:rPr>
        <w:t>д</w:t>
      </w:r>
      <w:r w:rsidRPr="007412AC">
        <w:rPr>
          <w:color w:val="000000" w:themeColor="text1"/>
          <w:sz w:val="28"/>
          <w:szCs w:val="28"/>
          <w:lang w:val="uk-UA"/>
        </w:rPr>
        <w:t>ля розміщення та експлуатації основних, підсобних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412AC">
        <w:rPr>
          <w:color w:val="000000" w:themeColor="text1"/>
          <w:sz w:val="28"/>
          <w:szCs w:val="28"/>
          <w:lang w:val="uk-UA"/>
        </w:rPr>
        <w:t>і допоміжних будівель та споруд підприємств переробної,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412AC">
        <w:rPr>
          <w:color w:val="000000" w:themeColor="text1"/>
          <w:sz w:val="28"/>
          <w:szCs w:val="28"/>
          <w:lang w:val="uk-UA"/>
        </w:rPr>
        <w:t>машинобудівної та іншої промисловості, включаючи об’єкти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412AC">
        <w:rPr>
          <w:color w:val="000000" w:themeColor="text1"/>
          <w:sz w:val="28"/>
          <w:szCs w:val="28"/>
          <w:lang w:val="uk-UA"/>
        </w:rPr>
        <w:t>оброблення відходів, зокрема із енергогенеруючим блоком</w:t>
      </w:r>
      <w:r>
        <w:rPr>
          <w:color w:val="000000" w:themeColor="text1"/>
          <w:sz w:val="28"/>
          <w:szCs w:val="28"/>
          <w:lang w:val="uk-UA"/>
        </w:rPr>
        <w:t xml:space="preserve">), </w:t>
      </w:r>
      <w:r w:rsidRPr="005675F7">
        <w:rPr>
          <w:color w:val="000000" w:themeColor="text1"/>
          <w:sz w:val="28"/>
          <w:szCs w:val="28"/>
          <w:lang w:val="uk-UA"/>
        </w:rPr>
        <w:t>якою передбачено форм</w:t>
      </w:r>
      <w:r w:rsidRPr="00B54627">
        <w:rPr>
          <w:color w:val="000000" w:themeColor="text1"/>
          <w:sz w:val="28"/>
          <w:szCs w:val="28"/>
          <w:lang w:val="uk-UA"/>
        </w:rPr>
        <w:t xml:space="preserve">ування </w:t>
      </w:r>
      <w:r>
        <w:rPr>
          <w:color w:val="000000" w:themeColor="text1"/>
          <w:sz w:val="28"/>
          <w:szCs w:val="28"/>
          <w:lang w:val="uk-UA"/>
        </w:rPr>
        <w:t>трьох</w:t>
      </w:r>
      <w:r w:rsidRPr="00F65A8F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0EE40020" w14:textId="5739838C" w:rsidR="007412AC" w:rsidRDefault="007412AC" w:rsidP="007412A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lastRenderedPageBreak/>
        <w:t xml:space="preserve">- площею </w:t>
      </w:r>
      <w:r w:rsidRPr="007412AC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7412AC">
        <w:rPr>
          <w:color w:val="000000" w:themeColor="text1"/>
          <w:sz w:val="28"/>
          <w:szCs w:val="28"/>
          <w:lang w:val="uk-UA"/>
        </w:rPr>
        <w:t>2477</w:t>
      </w:r>
      <w:r w:rsidRPr="00856A3D"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7412AC">
        <w:rPr>
          <w:color w:val="000000" w:themeColor="text1"/>
          <w:sz w:val="28"/>
          <w:szCs w:val="28"/>
          <w:lang w:val="uk-UA"/>
        </w:rPr>
        <w:t>8000000000:82:414:0181</w:t>
      </w:r>
      <w:r w:rsidRPr="00F65A8F">
        <w:rPr>
          <w:color w:val="000000" w:themeColor="text1"/>
          <w:sz w:val="28"/>
          <w:szCs w:val="28"/>
          <w:lang w:val="uk-UA"/>
        </w:rPr>
        <w:t>);</w:t>
      </w:r>
    </w:p>
    <w:p w14:paraId="5BE574E9" w14:textId="02D78840" w:rsidR="007412AC" w:rsidRDefault="007412AC" w:rsidP="007412A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 xml:space="preserve">- площею </w:t>
      </w:r>
      <w:r w:rsidRPr="007412AC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7412AC">
        <w:rPr>
          <w:color w:val="000000" w:themeColor="text1"/>
          <w:sz w:val="28"/>
          <w:szCs w:val="28"/>
          <w:lang w:val="uk-UA"/>
        </w:rPr>
        <w:t>0144</w:t>
      </w:r>
      <w:r w:rsidRPr="00856A3D"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7412AC">
        <w:rPr>
          <w:color w:val="000000" w:themeColor="text1"/>
          <w:sz w:val="28"/>
          <w:szCs w:val="28"/>
          <w:lang w:val="uk-UA"/>
        </w:rPr>
        <w:t>8000000000:82:414:0182</w:t>
      </w:r>
      <w:r w:rsidRPr="00F65A8F">
        <w:rPr>
          <w:color w:val="000000" w:themeColor="text1"/>
          <w:sz w:val="28"/>
          <w:szCs w:val="28"/>
          <w:lang w:val="uk-UA"/>
        </w:rPr>
        <w:t>);</w:t>
      </w:r>
    </w:p>
    <w:p w14:paraId="0CC2EBB5" w14:textId="2BB04E95" w:rsidR="007412AC" w:rsidRDefault="007412AC" w:rsidP="007412A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 xml:space="preserve">- площею </w:t>
      </w:r>
      <w:r w:rsidRPr="007412AC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7412AC">
        <w:rPr>
          <w:color w:val="000000" w:themeColor="text1"/>
          <w:sz w:val="28"/>
          <w:szCs w:val="28"/>
          <w:lang w:val="uk-UA"/>
        </w:rPr>
        <w:t>0724</w:t>
      </w:r>
      <w:r w:rsidRPr="00F65A8F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Pr="007412AC">
        <w:rPr>
          <w:color w:val="000000" w:themeColor="text1"/>
          <w:sz w:val="28"/>
          <w:szCs w:val="28"/>
          <w:lang w:val="uk-UA"/>
        </w:rPr>
        <w:t>8000000000:82:414:0183</w:t>
      </w:r>
      <w:r w:rsidRPr="00F65A8F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(справа </w:t>
      </w:r>
      <w:r w:rsidRPr="007412AC">
        <w:rPr>
          <w:b/>
          <w:color w:val="000000" w:themeColor="text1"/>
          <w:sz w:val="28"/>
          <w:szCs w:val="28"/>
          <w:lang w:val="uk-UA"/>
        </w:rPr>
        <w:t>525863118</w:t>
      </w:r>
      <w:r w:rsidRPr="0016209F">
        <w:rPr>
          <w:color w:val="000000" w:themeColor="text1"/>
          <w:sz w:val="28"/>
          <w:szCs w:val="28"/>
          <w:lang w:val="uk-UA"/>
        </w:rPr>
        <w:t>).</w:t>
      </w:r>
    </w:p>
    <w:p w14:paraId="2CD94929" w14:textId="77777777" w:rsidR="007412AC" w:rsidRPr="002F41CC" w:rsidRDefault="007412AC" w:rsidP="007412AC">
      <w:pPr>
        <w:ind w:firstLine="709"/>
        <w:jc w:val="both"/>
        <w:rPr>
          <w:snapToGrid w:val="0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Pr="002F41CC">
        <w:rPr>
          <w:snapToGrid w:val="0"/>
          <w:sz w:val="28"/>
          <w:lang w:val="uk-UA"/>
        </w:rPr>
        <w:t xml:space="preserve"> Дане рішення набирає чинності </w:t>
      </w:r>
      <w:r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Pr="002F41CC">
        <w:rPr>
          <w:snapToGrid w:val="0"/>
          <w:sz w:val="28"/>
          <w:lang w:val="uk-UA"/>
        </w:rPr>
        <w:t>вважається доведеним до відома заявника з дня його оприлюднення на офіційному вебсайті Київської міської ради.</w:t>
      </w:r>
    </w:p>
    <w:p w14:paraId="26D86B89" w14:textId="77777777" w:rsidR="007412AC" w:rsidRDefault="007412AC" w:rsidP="007412AC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 xml:space="preserve">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57A21EBD" w14:textId="77777777" w:rsidR="007412AC" w:rsidRDefault="007412AC" w:rsidP="007412AC">
      <w:pPr>
        <w:pStyle w:val="20"/>
        <w:ind w:firstLine="709"/>
        <w:rPr>
          <w:color w:val="000000" w:themeColor="text1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412AC" w14:paraId="0CA8C300" w14:textId="77777777" w:rsidTr="00FF18A5">
        <w:tc>
          <w:tcPr>
            <w:tcW w:w="4927" w:type="dxa"/>
          </w:tcPr>
          <w:p w14:paraId="01822CCE" w14:textId="77777777" w:rsidR="007412AC" w:rsidRDefault="007412AC" w:rsidP="00FF18A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9FD7CC6" w14:textId="77777777" w:rsidR="007412AC" w:rsidRDefault="007412AC" w:rsidP="00FF18A5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14D9ACF" w14:textId="77777777" w:rsidR="007412AC" w:rsidRPr="00F6318B" w:rsidRDefault="007412AC" w:rsidP="007412A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938DFCC" w14:textId="77777777" w:rsidR="007412AC" w:rsidRDefault="007412AC" w:rsidP="007412AC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5EE84D3" w14:textId="77777777" w:rsidR="007412AC" w:rsidRDefault="007412AC" w:rsidP="007412A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7412AC" w14:paraId="2DEA07B3" w14:textId="77777777" w:rsidTr="00FF18A5">
        <w:tc>
          <w:tcPr>
            <w:tcW w:w="5920" w:type="dxa"/>
          </w:tcPr>
          <w:p w14:paraId="5A6A8C2F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br w:type="page"/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490D8E4" w14:textId="77777777" w:rsidR="007412AC" w:rsidRDefault="007412AC" w:rsidP="00FF18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3DD794D" w14:textId="77777777" w:rsidR="007412AC" w:rsidRDefault="007412AC" w:rsidP="00FF18A5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6283239C" w14:textId="77777777" w:rsidR="007412AC" w:rsidRPr="00FC5867" w:rsidRDefault="007412AC" w:rsidP="00FF18A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FA110E" w14:textId="77777777" w:rsidR="007412AC" w:rsidRPr="00FC5867" w:rsidRDefault="007412AC" w:rsidP="00FF18A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36D29D1" w14:textId="77777777" w:rsidR="007412AC" w:rsidRDefault="007412AC" w:rsidP="00FF18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7412AC" w14:paraId="2F1DBD13" w14:textId="77777777" w:rsidTr="00FF18A5">
        <w:tc>
          <w:tcPr>
            <w:tcW w:w="5920" w:type="dxa"/>
          </w:tcPr>
          <w:p w14:paraId="06363087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F05DFE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0B52C6E6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1A50F12" w14:textId="77777777" w:rsidR="007412AC" w:rsidRDefault="007412AC" w:rsidP="00FF18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43FCAC8" w14:textId="77777777" w:rsidR="007412AC" w:rsidRPr="00FC5867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E5318B4" w14:textId="77777777" w:rsidR="007412AC" w:rsidRPr="00FC5867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E7594B" w14:textId="77777777" w:rsidR="007412AC" w:rsidRPr="00FC5867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594E4D" w14:textId="77777777" w:rsidR="007412AC" w:rsidRDefault="007412AC" w:rsidP="00FF18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7412AC" w14:paraId="097F6351" w14:textId="77777777" w:rsidTr="00FF18A5">
        <w:tc>
          <w:tcPr>
            <w:tcW w:w="5920" w:type="dxa"/>
          </w:tcPr>
          <w:p w14:paraId="22EB3CA6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826F5E" w14:textId="77777777" w:rsidR="007412AC" w:rsidRPr="001677A7" w:rsidRDefault="007412AC" w:rsidP="00FF18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7F7326D" w14:textId="77777777" w:rsidR="007412AC" w:rsidRPr="001677A7" w:rsidRDefault="007412AC" w:rsidP="00FF18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1156722B" w14:textId="77777777" w:rsidR="007412AC" w:rsidRPr="00CB7BE4" w:rsidRDefault="007412AC" w:rsidP="00FF18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C6684AF" w14:textId="77777777" w:rsidR="007412AC" w:rsidRPr="00CB7BE4" w:rsidRDefault="007412AC" w:rsidP="00FF18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3FCF5BB" w14:textId="77777777" w:rsidR="007412AC" w:rsidRDefault="007412AC" w:rsidP="00FF18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A6BDDB3" w14:textId="77777777" w:rsidR="007412AC" w:rsidRPr="00145105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2502E7" w14:textId="77777777" w:rsidR="007412AC" w:rsidRPr="00145105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1ED40D1" w14:textId="77777777" w:rsidR="007412AC" w:rsidRPr="00145105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5DC7727" w14:textId="77777777" w:rsidR="007412AC" w:rsidRPr="00145105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D3FC37" w14:textId="77777777" w:rsidR="007412AC" w:rsidRDefault="007412AC" w:rsidP="00FF18A5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07FBD25" w14:textId="77777777" w:rsidR="007412AC" w:rsidRDefault="007412AC" w:rsidP="00FF18A5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F88153F" w14:textId="77777777" w:rsidR="007412AC" w:rsidRPr="00296B84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2A405CE" w14:textId="77777777" w:rsidR="007412AC" w:rsidRPr="005E67D4" w:rsidRDefault="007412AC" w:rsidP="00FF18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7711C5BB" w14:textId="77777777" w:rsidR="007412AC" w:rsidRDefault="007412AC" w:rsidP="007412AC">
      <w:pPr>
        <w:jc w:val="both"/>
        <w:rPr>
          <w:color w:val="000000"/>
          <w:sz w:val="28"/>
          <w:szCs w:val="28"/>
          <w:lang w:val="uk-UA" w:eastAsia="uk-UA"/>
        </w:rPr>
      </w:pPr>
    </w:p>
    <w:p w14:paraId="7FDB96AF" w14:textId="77777777" w:rsidR="007412AC" w:rsidRDefault="007412AC" w:rsidP="007412AC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630AC3D" w14:textId="77777777" w:rsidR="007412AC" w:rsidRDefault="007412AC" w:rsidP="007412AC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7412AC" w14:paraId="367ABFD7" w14:textId="77777777" w:rsidTr="00FF18A5">
        <w:tc>
          <w:tcPr>
            <w:tcW w:w="5070" w:type="dxa"/>
            <w:gridSpan w:val="2"/>
          </w:tcPr>
          <w:p w14:paraId="344C72F5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3E2EFD3" w14:textId="77777777" w:rsidR="007412AC" w:rsidRDefault="007412AC" w:rsidP="00FF18A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4177526" w14:textId="77777777" w:rsidR="007412AC" w:rsidRDefault="007412AC" w:rsidP="00FF18A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72F62A9D" w14:textId="77777777" w:rsidR="007412AC" w:rsidRPr="00AF790C" w:rsidRDefault="007412AC" w:rsidP="00FF18A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8CDB3E1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412AC" w14:paraId="1FF600BE" w14:textId="77777777" w:rsidTr="00FF18A5">
        <w:tc>
          <w:tcPr>
            <w:tcW w:w="4927" w:type="dxa"/>
          </w:tcPr>
          <w:p w14:paraId="1E1E73AC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1485BCA" w14:textId="77777777" w:rsidR="007412AC" w:rsidRDefault="007412AC" w:rsidP="00FF18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7412AC" w14:paraId="3D217FA2" w14:textId="77777777" w:rsidTr="00FF18A5">
        <w:tc>
          <w:tcPr>
            <w:tcW w:w="4927" w:type="dxa"/>
          </w:tcPr>
          <w:p w14:paraId="3B8740E1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ED0D8FF" w14:textId="77777777" w:rsidR="007412AC" w:rsidRDefault="007412AC" w:rsidP="00FF18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412AC" w14:paraId="4B0717DA" w14:textId="77777777" w:rsidTr="00FF18A5">
        <w:tc>
          <w:tcPr>
            <w:tcW w:w="4927" w:type="dxa"/>
          </w:tcPr>
          <w:p w14:paraId="492A5141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7BF790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9D53E0E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4BA8AE9" w14:textId="77777777" w:rsidR="007412AC" w:rsidRDefault="007412AC" w:rsidP="00FF18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36FCEBA" w14:textId="77777777" w:rsidR="007412AC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5ABDB8" w14:textId="77777777" w:rsidR="007412AC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2CF0F7" w14:textId="77777777" w:rsidR="007412AC" w:rsidRDefault="007412AC" w:rsidP="00FF18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252B9E" w14:textId="77777777" w:rsidR="007412AC" w:rsidRDefault="007412AC" w:rsidP="00FF18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7412AC" w:rsidRPr="00B91B3F" w14:paraId="4A3B7BDC" w14:textId="77777777" w:rsidTr="00FF18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A2ADCA9" w14:textId="77777777" w:rsidR="007412AC" w:rsidRPr="00B91B3F" w:rsidRDefault="007412AC" w:rsidP="00FF18A5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030C4" w14:textId="77777777" w:rsidR="007412AC" w:rsidRPr="00056CFF" w:rsidRDefault="007412AC" w:rsidP="00FF18A5">
            <w:pPr>
              <w:jc w:val="right"/>
              <w:rPr>
                <w:sz w:val="28"/>
                <w:szCs w:val="28"/>
              </w:rPr>
            </w:pPr>
          </w:p>
        </w:tc>
      </w:tr>
    </w:tbl>
    <w:p w14:paraId="748F3DAD" w14:textId="24838FD5" w:rsidR="007412AC" w:rsidRPr="00137EBD" w:rsidRDefault="007412AC" w:rsidP="0053373A">
      <w:pPr>
        <w:rPr>
          <w:color w:val="000000"/>
          <w:sz w:val="28"/>
          <w:szCs w:val="28"/>
          <w:lang w:val="en-US" w:eastAsia="uk-UA"/>
        </w:rPr>
      </w:pPr>
      <w:r w:rsidRPr="009D134D">
        <w:rPr>
          <w:color w:val="000000"/>
          <w:sz w:val="28"/>
          <w:szCs w:val="28"/>
          <w:lang w:eastAsia="uk-UA"/>
        </w:rPr>
        <w:t xml:space="preserve"> </w:t>
      </w:r>
    </w:p>
    <w:p w14:paraId="363E0F9B" w14:textId="77777777" w:rsidR="007412AC" w:rsidRPr="00137EBD" w:rsidRDefault="007412AC" w:rsidP="007412AC">
      <w:pPr>
        <w:pStyle w:val="20"/>
        <w:ind w:firstLine="709"/>
        <w:rPr>
          <w:color w:val="000000"/>
          <w:szCs w:val="28"/>
          <w:lang w:val="en-US" w:eastAsia="uk-UA"/>
        </w:rPr>
      </w:pPr>
    </w:p>
    <w:sectPr w:rsidR="007412AC" w:rsidRPr="00137EBD" w:rsidSect="00BF00EF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279F" w14:textId="77777777" w:rsidR="008D27B5" w:rsidRDefault="008D27B5">
      <w:r>
        <w:separator/>
      </w:r>
    </w:p>
  </w:endnote>
  <w:endnote w:type="continuationSeparator" w:id="0">
    <w:p w14:paraId="366783D8" w14:textId="77777777" w:rsidR="008D27B5" w:rsidRDefault="008D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7DF66" w14:textId="77777777" w:rsidR="008D27B5" w:rsidRDefault="008D27B5">
      <w:r>
        <w:separator/>
      </w:r>
    </w:p>
  </w:footnote>
  <w:footnote w:type="continuationSeparator" w:id="0">
    <w:p w14:paraId="0F99D114" w14:textId="77777777" w:rsidR="008D27B5" w:rsidRDefault="008D2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1947991">
    <w:abstractNumId w:val="11"/>
  </w:num>
  <w:num w:numId="2" w16cid:durableId="1821847684">
    <w:abstractNumId w:val="6"/>
  </w:num>
  <w:num w:numId="3" w16cid:durableId="1436755235">
    <w:abstractNumId w:val="10"/>
  </w:num>
  <w:num w:numId="4" w16cid:durableId="1555579752">
    <w:abstractNumId w:val="0"/>
  </w:num>
  <w:num w:numId="5" w16cid:durableId="563957293">
    <w:abstractNumId w:val="8"/>
  </w:num>
  <w:num w:numId="6" w16cid:durableId="1125124650">
    <w:abstractNumId w:val="4"/>
  </w:num>
  <w:num w:numId="7" w16cid:durableId="926614971">
    <w:abstractNumId w:val="5"/>
  </w:num>
  <w:num w:numId="8" w16cid:durableId="1507789085">
    <w:abstractNumId w:val="7"/>
  </w:num>
  <w:num w:numId="9" w16cid:durableId="629552986">
    <w:abstractNumId w:val="2"/>
  </w:num>
  <w:num w:numId="10" w16cid:durableId="1563172624">
    <w:abstractNumId w:val="1"/>
  </w:num>
  <w:num w:numId="11" w16cid:durableId="1915384771">
    <w:abstractNumId w:val="3"/>
  </w:num>
  <w:num w:numId="12" w16cid:durableId="782190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3373A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356D"/>
    <w:rsid w:val="00634124"/>
    <w:rsid w:val="006453E4"/>
    <w:rsid w:val="00647F83"/>
    <w:rsid w:val="006530A4"/>
    <w:rsid w:val="00653393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A7E16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12AC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22D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27B5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21458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BFD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7412AC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2993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Абреу Олена Миколаївна</cp:lastModifiedBy>
  <cp:revision>65</cp:revision>
  <cp:lastPrinted>2023-12-25T13:52:00Z</cp:lastPrinted>
  <dcterms:created xsi:type="dcterms:W3CDTF">2020-03-29T20:06:00Z</dcterms:created>
  <dcterms:modified xsi:type="dcterms:W3CDTF">2025-12-30T08:26:00Z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