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r w:rsidRPr="005156AF">
                              <w:rPr>
                                <w:bCs/>
                                <w:sz w:val="14"/>
                                <w:szCs w:val="14"/>
                              </w:rPr>
                              <w:t>До справи</w:t>
                            </w:r>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539253531</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r w:rsidRPr="005156AF">
                        <w:rPr>
                          <w:bCs/>
                          <w:sz w:val="14"/>
                          <w:szCs w:val="14"/>
                        </w:rPr>
                        <w:t>До справи</w:t>
                      </w:r>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539253531</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9F55B9">
        <w:rPr>
          <w:b/>
          <w:bCs/>
          <w:sz w:val="24"/>
          <w:szCs w:val="24"/>
          <w:lang w:val="ru-RU"/>
        </w:rPr>
        <w:t>ПЗН-69860</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9F55B9">
        <w:rPr>
          <w:b/>
          <w:bCs/>
          <w:sz w:val="24"/>
          <w:szCs w:val="24"/>
          <w:lang w:val="ru-RU"/>
        </w:rPr>
        <w:t>16.08.2024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rsidR="00C75A99" w:rsidRDefault="009F55B9" w:rsidP="009F55B9">
      <w:pPr>
        <w:pStyle w:val="a4"/>
        <w:shd w:val="clear" w:color="auto" w:fill="auto"/>
        <w:spacing w:line="266" w:lineRule="auto"/>
        <w:ind w:right="2739"/>
        <w:jc w:val="center"/>
        <w:rPr>
          <w:rFonts w:eastAsia="Georgia"/>
          <w:b/>
          <w:i/>
          <w:iCs/>
          <w:sz w:val="24"/>
          <w:szCs w:val="24"/>
          <w:lang w:val="uk-UA"/>
        </w:rPr>
      </w:pPr>
      <w:r w:rsidRPr="009F55B9">
        <w:rPr>
          <w:rFonts w:eastAsia="Georgia"/>
          <w:b/>
          <w:i/>
          <w:iCs/>
          <w:sz w:val="24"/>
          <w:szCs w:val="24"/>
          <w:lang w:val="uk-UA"/>
        </w:rPr>
        <w:t>Про затвердження технічних документацій із землеустрою щодо інвентаризації земель</w:t>
      </w:r>
    </w:p>
    <w:p w:rsidR="009F55B9" w:rsidRPr="009F55B9" w:rsidRDefault="009F55B9" w:rsidP="009F55B9">
      <w:pPr>
        <w:pStyle w:val="a4"/>
        <w:shd w:val="clear" w:color="auto" w:fill="auto"/>
        <w:spacing w:line="266" w:lineRule="auto"/>
        <w:ind w:right="2739"/>
        <w:jc w:val="center"/>
        <w:rPr>
          <w:rFonts w:eastAsia="Georgia"/>
          <w:b/>
          <w:i/>
          <w:iCs/>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C75A99" w:rsidP="009121EC">
            <w:pPr>
              <w:pStyle w:val="a7"/>
              <w:rPr>
                <w:b w:val="0"/>
                <w:sz w:val="24"/>
                <w:szCs w:val="24"/>
                <w:lang w:val="uk-UA"/>
              </w:rPr>
            </w:pPr>
            <w:r w:rsidRPr="00E72A0D">
              <w:rPr>
                <w:b w:val="0"/>
                <w:sz w:val="24"/>
                <w:szCs w:val="24"/>
                <w:lang w:val="uk-UA"/>
              </w:rPr>
              <w:t xml:space="preserve">(учасників) юридичної </w:t>
            </w:r>
            <w:r w:rsidR="009F55B9">
              <w:rPr>
                <w:b w:val="0"/>
                <w:sz w:val="24"/>
                <w:szCs w:val="24"/>
                <w:lang w:val="uk-UA"/>
              </w:rPr>
              <w:t>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802099">
        <w:trPr>
          <w:cantSplit/>
          <w:trHeight w:val="1128"/>
        </w:trPr>
        <w:tc>
          <w:tcPr>
            <w:tcW w:w="3266" w:type="dxa"/>
          </w:tcPr>
          <w:p w:rsidR="00C75A99" w:rsidRPr="00E72A0D" w:rsidRDefault="00C75A99" w:rsidP="009121EC">
            <w:pPr>
              <w:pStyle w:val="a7"/>
              <w:rPr>
                <w:b w:val="0"/>
                <w:sz w:val="24"/>
                <w:szCs w:val="24"/>
                <w:lang w:val="uk-UA"/>
              </w:rPr>
            </w:pPr>
            <w:r w:rsidRPr="00E72A0D">
              <w:rPr>
                <w:b w:val="0"/>
                <w:sz w:val="24"/>
                <w:szCs w:val="24"/>
                <w:lang w:val="uk-UA"/>
              </w:rPr>
              <w:t>Кінцевий бе</w:t>
            </w:r>
            <w:r w:rsidR="009F55B9">
              <w:rPr>
                <w:b w:val="0"/>
                <w:sz w:val="24"/>
                <w:szCs w:val="24"/>
                <w:lang w:val="uk-UA"/>
              </w:rPr>
              <w:t>нефіціарний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r w:rsidRPr="00C27AA7">
              <w:rPr>
                <w:i/>
                <w:sz w:val="24"/>
                <w:szCs w:val="24"/>
              </w:rPr>
              <w:t>від</w:t>
            </w:r>
            <w:r w:rsidRPr="00C27AA7">
              <w:rPr>
                <w:b w:val="0"/>
                <w:sz w:val="24"/>
                <w:szCs w:val="24"/>
              </w:rPr>
              <w:t xml:space="preserve"> </w:t>
            </w:r>
            <w:r w:rsidRPr="00C27AA7">
              <w:rPr>
                <w:i/>
                <w:sz w:val="24"/>
                <w:szCs w:val="24"/>
              </w:rPr>
              <w:t>02.11.2023</w:t>
            </w:r>
            <w:r w:rsidRPr="00C27AA7">
              <w:rPr>
                <w:b w:val="0"/>
                <w:sz w:val="24"/>
                <w:szCs w:val="24"/>
              </w:rPr>
              <w:t xml:space="preserve"> </w:t>
            </w:r>
            <w:r w:rsidRPr="00C27AA7">
              <w:rPr>
                <w:i/>
                <w:sz w:val="24"/>
                <w:szCs w:val="24"/>
              </w:rPr>
              <w:t>№ 539253531</w:t>
            </w:r>
          </w:p>
        </w:tc>
      </w:tr>
    </w:tbl>
    <w:p w:rsidR="00C75A99" w:rsidRPr="00A677AE" w:rsidRDefault="00C75A99" w:rsidP="00C75A99">
      <w:pPr>
        <w:spacing w:line="1" w:lineRule="exact"/>
      </w:pPr>
    </w:p>
    <w:p w:rsidR="009121EC" w:rsidRDefault="009121EC" w:rsidP="009F55B9">
      <w:pPr>
        <w:pStyle w:val="a7"/>
        <w:shd w:val="clear" w:color="auto" w:fill="auto"/>
        <w:rPr>
          <w:b w:val="0"/>
          <w:lang w:val="uk-UA"/>
        </w:rPr>
      </w:pPr>
    </w:p>
    <w:p w:rsidR="009F55B9" w:rsidRPr="009F55B9" w:rsidRDefault="009F55B9" w:rsidP="009F55B9">
      <w:pPr>
        <w:ind w:firstLine="284"/>
        <w:jc w:val="both"/>
        <w:rPr>
          <w:rFonts w:ascii="Times New Roman" w:eastAsia="Times New Roman" w:hAnsi="Times New Roman" w:cs="Times New Roman"/>
          <w:bCs/>
          <w:color w:val="auto"/>
          <w:lang w:eastAsia="en-US" w:bidi="ar-SA"/>
        </w:rPr>
      </w:pPr>
      <w:r w:rsidRPr="009F55B9">
        <w:rPr>
          <w:rFonts w:ascii="Times New Roman" w:eastAsia="Times New Roman" w:hAnsi="Times New Roman" w:cs="Times New Roman"/>
          <w:b/>
          <w:bCs/>
          <w:color w:val="auto"/>
          <w:lang w:eastAsia="en-US" w:bidi="ar-SA"/>
        </w:rPr>
        <w:t>2.</w:t>
      </w:r>
      <w:r w:rsidRPr="009F55B9">
        <w:rPr>
          <w:rFonts w:ascii="Times New Roman" w:eastAsia="Times New Roman" w:hAnsi="Times New Roman" w:cs="Times New Roman"/>
          <w:b/>
          <w:bCs/>
          <w:color w:val="auto"/>
          <w:lang w:eastAsia="en-US" w:bidi="ar-SA"/>
        </w:rPr>
        <w:tab/>
        <w:t xml:space="preserve">Відомості про земельні ділянки: </w:t>
      </w:r>
      <w:r w:rsidRPr="009F55B9">
        <w:rPr>
          <w:rFonts w:ascii="Times New Roman" w:eastAsia="Times New Roman" w:hAnsi="Times New Roman" w:cs="Times New Roman"/>
          <w:bCs/>
          <w:color w:val="auto"/>
          <w:lang w:eastAsia="en-US" w:bidi="ar-SA"/>
        </w:rPr>
        <w:t>зазначені у додатку до проєкту рішення Київської міської ради.</w:t>
      </w:r>
    </w:p>
    <w:p w:rsidR="009F55B9" w:rsidRDefault="009F55B9" w:rsidP="00C75A99">
      <w:pPr>
        <w:pStyle w:val="1"/>
        <w:shd w:val="clear" w:color="auto" w:fill="auto"/>
        <w:ind w:firstLine="284"/>
        <w:jc w:val="both"/>
        <w:rPr>
          <w:b/>
          <w:bCs/>
          <w:i w:val="0"/>
          <w:iCs w:val="0"/>
          <w:sz w:val="24"/>
          <w:szCs w:val="24"/>
          <w:lang w:val="uk-UA"/>
        </w:rPr>
      </w:pPr>
    </w:p>
    <w:p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rsidR="009F55B9" w:rsidRPr="009F55B9" w:rsidRDefault="009F55B9" w:rsidP="009F55B9">
      <w:pPr>
        <w:shd w:val="clear" w:color="auto" w:fill="FFFFFF"/>
        <w:spacing w:after="40" w:line="233" w:lineRule="auto"/>
        <w:ind w:firstLine="426"/>
        <w:jc w:val="both"/>
        <w:rPr>
          <w:rFonts w:ascii="Times New Roman" w:eastAsia="Times New Roman" w:hAnsi="Times New Roman" w:cs="Times New Roman"/>
          <w:iCs/>
          <w:color w:val="auto"/>
          <w:lang w:eastAsia="en-US" w:bidi="ar-SA"/>
        </w:rPr>
      </w:pPr>
      <w:r w:rsidRPr="009F55B9">
        <w:rPr>
          <w:rFonts w:ascii="Times New Roman" w:eastAsia="Times New Roman" w:hAnsi="Times New Roman" w:cs="Times New Roman"/>
          <w:iCs/>
          <w:color w:val="auto"/>
          <w:lang w:eastAsia="en-US" w:bidi="ar-S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9F55B9" w:rsidRDefault="009F55B9" w:rsidP="009F55B9">
      <w:pPr>
        <w:ind w:firstLine="426"/>
        <w:jc w:val="both"/>
        <w:rPr>
          <w:rFonts w:ascii="Times New Roman" w:eastAsia="Times New Roman" w:hAnsi="Times New Roman" w:cs="Times New Roman"/>
          <w:iCs/>
          <w:color w:val="auto"/>
          <w:lang w:eastAsia="en-US" w:bidi="ar-SA"/>
        </w:rPr>
      </w:pPr>
      <w:r w:rsidRPr="009F55B9">
        <w:rPr>
          <w:rFonts w:ascii="Times New Roman" w:eastAsia="Times New Roman" w:hAnsi="Times New Roman" w:cs="Times New Roman"/>
          <w:iCs/>
          <w:color w:val="auto"/>
          <w:lang w:eastAsia="en-US" w:bidi="ar-SA"/>
        </w:rPr>
        <w:t>Відповідно до статей 9, 20, 79</w:t>
      </w:r>
      <w:r w:rsidRPr="009F55B9">
        <w:rPr>
          <w:rFonts w:ascii="Times New Roman" w:eastAsia="Times New Roman" w:hAnsi="Times New Roman" w:cs="Times New Roman"/>
          <w:iCs/>
          <w:color w:val="auto"/>
          <w:vertAlign w:val="superscript"/>
          <w:lang w:eastAsia="en-US" w:bidi="ar-SA"/>
        </w:rPr>
        <w:t>1</w:t>
      </w:r>
      <w:r w:rsidRPr="009F55B9">
        <w:rPr>
          <w:rFonts w:ascii="Times New Roman" w:eastAsia="Times New Roman" w:hAnsi="Times New Roman" w:cs="Times New Roman"/>
          <w:iCs/>
          <w:color w:val="auto"/>
          <w:lang w:eastAsia="en-US" w:bidi="ar-SA"/>
        </w:rPr>
        <w:t>,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rsidR="009F55B9" w:rsidRPr="009F55B9" w:rsidRDefault="009F55B9" w:rsidP="009F55B9">
      <w:pPr>
        <w:ind w:firstLine="426"/>
        <w:jc w:val="both"/>
        <w:rPr>
          <w:rFonts w:ascii="Times New Roman" w:eastAsia="Times New Roman" w:hAnsi="Times New Roman" w:cs="Times New Roman"/>
          <w:iCs/>
          <w:color w:val="auto"/>
          <w:lang w:eastAsia="en-US" w:bidi="ar-SA"/>
        </w:rPr>
      </w:pPr>
    </w:p>
    <w:p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rsidR="00C75A99" w:rsidRPr="00A677AE" w:rsidRDefault="009F55B9" w:rsidP="00C75A99">
      <w:pPr>
        <w:pStyle w:val="1"/>
        <w:shd w:val="clear" w:color="auto" w:fill="auto"/>
        <w:ind w:firstLine="440"/>
        <w:jc w:val="both"/>
        <w:rPr>
          <w:sz w:val="24"/>
          <w:szCs w:val="24"/>
          <w:lang w:val="uk-UA"/>
        </w:rPr>
      </w:pPr>
      <w:r w:rsidRPr="009F55B9">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землі тощо.</w:t>
      </w:r>
    </w:p>
    <w:p w:rsidR="009F55B9" w:rsidRPr="009F55B9" w:rsidRDefault="00C75A99" w:rsidP="009F55B9">
      <w:pPr>
        <w:pStyle w:val="a7"/>
        <w:shd w:val="clear" w:color="auto" w:fill="auto"/>
        <w:ind w:firstLine="426"/>
        <w:jc w:val="both"/>
        <w:rPr>
          <w:b w:val="0"/>
          <w:sz w:val="24"/>
          <w:szCs w:val="24"/>
          <w:lang w:val="ru-RU"/>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9F55B9" w:rsidRPr="009F55B9">
        <w:rPr>
          <w:bCs w:val="0"/>
          <w:lang w:val="ru-RU"/>
        </w:rPr>
        <w:t xml:space="preserve"> </w:t>
      </w:r>
      <w:r w:rsidR="009F55B9" w:rsidRPr="009F55B9">
        <w:rPr>
          <w:b w:val="0"/>
          <w:sz w:val="24"/>
          <w:szCs w:val="24"/>
          <w:lang w:val="ru-RU"/>
        </w:rPr>
        <w:t>зазначені у додатку до проєкту рішення Київської міської ради.</w:t>
      </w:r>
    </w:p>
    <w:p w:rsidR="009F55B9" w:rsidRPr="009F55B9" w:rsidRDefault="009F55B9" w:rsidP="009F55B9">
      <w:pPr>
        <w:ind w:firstLine="426"/>
        <w:jc w:val="both"/>
        <w:rPr>
          <w:rFonts w:ascii="Times New Roman" w:eastAsia="Times New Roman" w:hAnsi="Times New Roman" w:cs="Times New Roman"/>
          <w:bCs/>
          <w:color w:val="auto"/>
          <w:lang w:eastAsia="en-US" w:bidi="ar-SA"/>
        </w:rPr>
      </w:pPr>
      <w:r w:rsidRPr="009F55B9">
        <w:rPr>
          <w:rFonts w:ascii="Times New Roman" w:eastAsia="Times New Roman" w:hAnsi="Times New Roman" w:cs="Times New Roman"/>
          <w:bCs/>
          <w:color w:val="auto"/>
          <w:lang w:eastAsia="en-US" w:bidi="ar-SA"/>
        </w:rPr>
        <w:t xml:space="preserve">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sidRPr="009F55B9">
        <w:rPr>
          <w:rFonts w:ascii="Times New Roman" w:eastAsia="Times New Roman" w:hAnsi="Times New Roman" w:cs="Times New Roman"/>
          <w:bCs/>
          <w:color w:val="auto"/>
          <w:lang w:val="ru-RU" w:eastAsia="en-US" w:bidi="ar-SA"/>
        </w:rPr>
        <w:t>82:017, 91:152, 76:009, 85:971, 76:017</w:t>
      </w:r>
      <w:r w:rsidRPr="009F55B9">
        <w:rPr>
          <w:rFonts w:ascii="Times New Roman" w:eastAsia="Times New Roman" w:hAnsi="Times New Roman" w:cs="Times New Roman"/>
          <w:bCs/>
          <w:color w:val="auto"/>
          <w:lang w:eastAsia="en-US" w:bidi="ar-S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Pr="009F55B9">
        <w:rPr>
          <w:rFonts w:ascii="Times New Roman" w:eastAsia="Times New Roman" w:hAnsi="Times New Roman" w:cs="Times New Roman"/>
          <w:bCs/>
          <w:color w:val="auto"/>
          <w:lang w:eastAsia="en-US" w:bidi="ar-SA"/>
        </w:rPr>
        <w:t>82:017, 91:152, 76:009, 85:971, 76:017</w:t>
      </w:r>
      <w:r w:rsidRPr="009F55B9">
        <w:rPr>
          <w:rFonts w:ascii="Times New Roman" w:eastAsia="Times New Roman" w:hAnsi="Times New Roman" w:cs="Times New Roman"/>
          <w:bCs/>
          <w:color w:val="auto"/>
          <w:lang w:eastAsia="en-US" w:bidi="ar-SA"/>
        </w:rPr>
        <w:t xml:space="preserve">),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(кадастрові квартали </w:t>
      </w:r>
      <w:r w:rsidRPr="009F55B9">
        <w:rPr>
          <w:rFonts w:ascii="Times New Roman" w:eastAsia="Times New Roman" w:hAnsi="Times New Roman" w:cs="Times New Roman"/>
          <w:bCs/>
          <w:color w:val="auto"/>
          <w:lang w:val="ru-RU" w:eastAsia="en-US" w:bidi="ar-SA"/>
        </w:rPr>
        <w:t>76</w:t>
      </w:r>
      <w:r w:rsidRPr="009F55B9">
        <w:rPr>
          <w:rFonts w:ascii="Times New Roman" w:eastAsia="Times New Roman" w:hAnsi="Times New Roman" w:cs="Times New Roman"/>
          <w:bCs/>
          <w:color w:val="auto"/>
          <w:lang w:eastAsia="en-US" w:bidi="ar-SA"/>
        </w:rPr>
        <w:t>:</w:t>
      </w:r>
      <w:r w:rsidRPr="009F55B9">
        <w:rPr>
          <w:rFonts w:ascii="Times New Roman" w:eastAsia="Times New Roman" w:hAnsi="Times New Roman" w:cs="Times New Roman"/>
          <w:bCs/>
          <w:color w:val="auto"/>
          <w:lang w:val="ru-RU" w:eastAsia="en-US" w:bidi="ar-SA"/>
        </w:rPr>
        <w:t>009</w:t>
      </w:r>
      <w:r w:rsidRPr="009F55B9">
        <w:rPr>
          <w:rFonts w:ascii="Times New Roman" w:eastAsia="Times New Roman" w:hAnsi="Times New Roman" w:cs="Times New Roman"/>
          <w:bCs/>
          <w:color w:val="auto"/>
          <w:lang w:eastAsia="en-US" w:bidi="ar-SA"/>
        </w:rPr>
        <w:t xml:space="preserve">, </w:t>
      </w:r>
      <w:r w:rsidRPr="009F55B9">
        <w:rPr>
          <w:rFonts w:ascii="Times New Roman" w:eastAsia="Times New Roman" w:hAnsi="Times New Roman" w:cs="Times New Roman"/>
          <w:bCs/>
          <w:color w:val="auto"/>
          <w:lang w:val="ru-RU" w:eastAsia="en-US" w:bidi="ar-SA"/>
        </w:rPr>
        <w:t>8</w:t>
      </w:r>
      <w:r w:rsidRPr="009F55B9">
        <w:rPr>
          <w:rFonts w:ascii="Times New Roman" w:eastAsia="Times New Roman" w:hAnsi="Times New Roman" w:cs="Times New Roman"/>
          <w:bCs/>
          <w:color w:val="auto"/>
          <w:lang w:eastAsia="en-US" w:bidi="ar-SA"/>
        </w:rPr>
        <w:t>5:</w:t>
      </w:r>
      <w:r w:rsidRPr="009F55B9">
        <w:rPr>
          <w:rFonts w:ascii="Times New Roman" w:eastAsia="Times New Roman" w:hAnsi="Times New Roman" w:cs="Times New Roman"/>
          <w:bCs/>
          <w:color w:val="auto"/>
          <w:lang w:val="ru-RU" w:eastAsia="en-US" w:bidi="ar-SA"/>
        </w:rPr>
        <w:t>971</w:t>
      </w:r>
      <w:r w:rsidRPr="009F55B9">
        <w:rPr>
          <w:rFonts w:ascii="Times New Roman" w:eastAsia="Times New Roman" w:hAnsi="Times New Roman" w:cs="Times New Roman"/>
          <w:bCs/>
          <w:color w:val="auto"/>
          <w:lang w:eastAsia="en-US" w:bidi="ar-SA"/>
        </w:rPr>
        <w:t xml:space="preserve">, </w:t>
      </w:r>
      <w:r w:rsidRPr="009F55B9">
        <w:rPr>
          <w:rFonts w:ascii="Times New Roman" w:eastAsia="Times New Roman" w:hAnsi="Times New Roman" w:cs="Times New Roman"/>
          <w:bCs/>
          <w:color w:val="auto"/>
          <w:lang w:val="ru-RU" w:eastAsia="en-US" w:bidi="ar-SA"/>
        </w:rPr>
        <w:t>75</w:t>
      </w:r>
      <w:r w:rsidRPr="009F55B9">
        <w:rPr>
          <w:rFonts w:ascii="Times New Roman" w:eastAsia="Times New Roman" w:hAnsi="Times New Roman" w:cs="Times New Roman"/>
          <w:bCs/>
          <w:color w:val="auto"/>
          <w:lang w:eastAsia="en-US" w:bidi="ar-SA"/>
        </w:rPr>
        <w:t>:</w:t>
      </w:r>
      <w:r w:rsidRPr="009F55B9">
        <w:rPr>
          <w:rFonts w:ascii="Times New Roman" w:eastAsia="Times New Roman" w:hAnsi="Times New Roman" w:cs="Times New Roman"/>
          <w:bCs/>
          <w:color w:val="auto"/>
          <w:lang w:val="ru-RU" w:eastAsia="en-US" w:bidi="ar-SA"/>
        </w:rPr>
        <w:t>839</w:t>
      </w:r>
      <w:r w:rsidRPr="009F55B9">
        <w:rPr>
          <w:rFonts w:ascii="Times New Roman" w:eastAsia="Times New Roman" w:hAnsi="Times New Roman" w:cs="Times New Roman"/>
          <w:bCs/>
          <w:color w:val="auto"/>
          <w:lang w:eastAsia="en-US" w:bidi="ar-SA"/>
        </w:rPr>
        <w:t>).</w:t>
      </w:r>
    </w:p>
    <w:p w:rsidR="00C75A99" w:rsidRDefault="00C75A99" w:rsidP="00C75A99">
      <w:pPr>
        <w:pStyle w:val="a7"/>
        <w:shd w:val="clear" w:color="auto" w:fill="auto"/>
        <w:ind w:left="426" w:hanging="142"/>
        <w:rPr>
          <w:sz w:val="24"/>
          <w:szCs w:val="24"/>
          <w:lang w:val="uk-UA"/>
        </w:rPr>
      </w:pPr>
    </w:p>
    <w:p w:rsidR="00C75A99" w:rsidRDefault="00C75A99" w:rsidP="00C75A99">
      <w:pPr>
        <w:pStyle w:val="a7"/>
        <w:shd w:val="clear" w:color="auto" w:fill="auto"/>
        <w:rPr>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rsidR="009F55B9" w:rsidRPr="00D27FF4" w:rsidRDefault="009F55B9" w:rsidP="009F55B9">
      <w:pPr>
        <w:pStyle w:val="1"/>
        <w:ind w:firstLine="420"/>
        <w:jc w:val="both"/>
        <w:rPr>
          <w:i w:val="0"/>
          <w:sz w:val="24"/>
          <w:szCs w:val="24"/>
          <w:lang w:val="uk-UA"/>
        </w:rPr>
      </w:pPr>
      <w:r w:rsidRPr="00D27FF4">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9F55B9" w:rsidRPr="00D27FF4" w:rsidRDefault="009F55B9" w:rsidP="009F55B9">
      <w:pPr>
        <w:pStyle w:val="1"/>
        <w:ind w:firstLine="420"/>
        <w:jc w:val="both"/>
        <w:rPr>
          <w:i w:val="0"/>
          <w:sz w:val="24"/>
          <w:szCs w:val="24"/>
          <w:lang w:val="uk-UA"/>
        </w:rPr>
      </w:pPr>
      <w:r w:rsidRPr="00D27FF4">
        <w:rPr>
          <w:i w:val="0"/>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rsidR="009F55B9" w:rsidRPr="00D27FF4" w:rsidRDefault="009F55B9" w:rsidP="009F55B9">
      <w:pPr>
        <w:pStyle w:val="1"/>
        <w:ind w:firstLine="420"/>
        <w:jc w:val="both"/>
        <w:rPr>
          <w:i w:val="0"/>
          <w:sz w:val="24"/>
          <w:szCs w:val="24"/>
          <w:lang w:val="uk-UA"/>
        </w:rPr>
      </w:pPr>
      <w:r w:rsidRPr="00D27FF4">
        <w:rPr>
          <w:i w:val="0"/>
          <w:sz w:val="24"/>
          <w:szCs w:val="24"/>
          <w:lang w:val="uk-UA"/>
        </w:rPr>
        <w:t>Проєкт рішення не містить службової інформації у розумінні статті 6 Закону України «Про доступ до публічної інформації».</w:t>
      </w:r>
    </w:p>
    <w:p w:rsidR="009F55B9" w:rsidRDefault="009F55B9" w:rsidP="009F55B9">
      <w:pPr>
        <w:pStyle w:val="1"/>
        <w:ind w:firstLine="420"/>
        <w:jc w:val="both"/>
        <w:rPr>
          <w:i w:val="0"/>
          <w:sz w:val="24"/>
          <w:szCs w:val="24"/>
          <w:lang w:val="uk-UA"/>
        </w:rPr>
      </w:pPr>
      <w:r w:rsidRPr="00D27FF4">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C75A99" w:rsidRPr="00A677AE" w:rsidRDefault="00C75A99" w:rsidP="00C75A99">
      <w:pPr>
        <w:pStyle w:val="1"/>
        <w:ind w:firstLine="420"/>
        <w:jc w:val="both"/>
        <w:rPr>
          <w:i w:val="0"/>
          <w:sz w:val="24"/>
          <w:szCs w:val="24"/>
          <w:lang w:val="uk-UA"/>
        </w:rPr>
      </w:pPr>
      <w:bookmarkStart w:id="0" w:name="_GoBack"/>
      <w:bookmarkEnd w:id="0"/>
    </w:p>
    <w:p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rsidR="00C75A99" w:rsidRPr="00A677AE" w:rsidRDefault="00C75A99" w:rsidP="00C75A99">
      <w:pPr>
        <w:pStyle w:val="1"/>
        <w:tabs>
          <w:tab w:val="left" w:pos="426"/>
        </w:tabs>
        <w:ind w:firstLine="426"/>
        <w:rPr>
          <w:i w:val="0"/>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Наслідками прийняття розробленого проєкту рішення стане:</w:t>
      </w:r>
    </w:p>
    <w:p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rsidR="00B40214" w:rsidRPr="00A677AE" w:rsidRDefault="00B40214" w:rsidP="00E72A0D">
      <w:pPr>
        <w:pStyle w:val="1"/>
        <w:shd w:val="clear" w:color="auto" w:fill="auto"/>
        <w:ind w:firstLine="426"/>
        <w:jc w:val="both"/>
        <w:rPr>
          <w:i w:val="0"/>
          <w:sz w:val="24"/>
          <w:szCs w:val="24"/>
          <w:lang w:val="uk-UA"/>
        </w:rPr>
      </w:pPr>
    </w:p>
    <w:p w:rsidR="00C75A99" w:rsidRPr="00A677AE" w:rsidRDefault="00C75A99" w:rsidP="00C75A99">
      <w:pPr>
        <w:pStyle w:val="22"/>
        <w:shd w:val="clear" w:color="auto" w:fill="auto"/>
        <w:spacing w:after="0"/>
        <w:ind w:firstLine="0"/>
        <w:jc w:val="left"/>
        <w:rPr>
          <w:i w:val="0"/>
          <w:iCs w:val="0"/>
          <w:sz w:val="20"/>
          <w:szCs w:val="20"/>
          <w:lang w:val="uk-UA"/>
        </w:rPr>
      </w:pPr>
    </w:p>
    <w:p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9F55B9">
        <w:rPr>
          <w:rStyle w:val="ab"/>
          <w:i w:val="0"/>
          <w:sz w:val="20"/>
          <w:szCs w:val="20"/>
          <w:lang w:val="ru-RU"/>
        </w:rPr>
        <w:t>Валентина ПЕЛИХ</w:t>
      </w:r>
    </w:p>
    <w:p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rsidTr="007F07C2">
        <w:trPr>
          <w:trHeight w:val="663"/>
        </w:trPr>
        <w:tc>
          <w:tcPr>
            <w:tcW w:w="4814" w:type="dxa"/>
            <w:hideMark/>
          </w:tcPr>
          <w:p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Департаменту земельних ресурсів</w:t>
            </w:r>
          </w:p>
        </w:tc>
        <w:tc>
          <w:tcPr>
            <w:tcW w:w="4815" w:type="dxa"/>
          </w:tcPr>
          <w:p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C75A99" w:rsidRPr="00A677AE" w:rsidRDefault="00C75A99" w:rsidP="00C75A99">
      <w:pPr>
        <w:pStyle w:val="1"/>
        <w:shd w:val="clear" w:color="auto" w:fill="auto"/>
        <w:rPr>
          <w:i w:val="0"/>
          <w:sz w:val="20"/>
          <w:szCs w:val="20"/>
          <w:lang w:val="uk-UA"/>
        </w:rPr>
      </w:pPr>
    </w:p>
    <w:p w:rsidR="00270501" w:rsidRPr="00270501" w:rsidRDefault="00270501" w:rsidP="00270501">
      <w:pPr>
        <w:pStyle w:val="1"/>
        <w:shd w:val="clear" w:color="auto" w:fill="auto"/>
        <w:ind w:firstLine="420"/>
        <w:rPr>
          <w:lang w:val="ru-RU"/>
        </w:rPr>
      </w:pPr>
    </w:p>
    <w:p w:rsidR="00C75A99" w:rsidRPr="00270501" w:rsidRDefault="00C75A99" w:rsidP="00C75A99">
      <w:pPr>
        <w:rPr>
          <w:rFonts w:ascii="Times New Roman" w:hAnsi="Times New Roman" w:cs="Times New Roman"/>
          <w:lang w:val="ru-RU"/>
        </w:rPr>
      </w:pPr>
    </w:p>
    <w:p w:rsidR="00042AD6" w:rsidRDefault="00042AD6">
      <w:pPr>
        <w:rPr>
          <w:rFonts w:ascii="Times New Roman" w:hAnsi="Times New Roman" w:cs="Times New Roman"/>
        </w:rPr>
      </w:pPr>
    </w:p>
    <w:p w:rsidR="00103EC2" w:rsidRDefault="00103EC2">
      <w:pPr>
        <w:rPr>
          <w:rFonts w:ascii="Times New Roman" w:hAnsi="Times New Roman" w:cs="Times New Roman"/>
        </w:rPr>
      </w:pPr>
    </w:p>
    <w:p w:rsidR="008370CA" w:rsidRPr="00C75A99" w:rsidRDefault="008370CA">
      <w:pPr>
        <w:rPr>
          <w:rFonts w:ascii="Times New Roman" w:hAnsi="Times New Roman" w:cs="Times New Roman"/>
        </w:rPr>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r w:rsidRPr="00E72A0D">
      <w:rPr>
        <w:rFonts w:ascii="Arial" w:eastAsia="Arial" w:hAnsi="Arial" w:cs="Arial"/>
        <w:b/>
        <w:bCs/>
        <w:sz w:val="8"/>
        <w:szCs w:val="8"/>
        <w:lang w:val="ru-RU"/>
      </w:rPr>
      <w:t>Виготовлено за даними міського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r w:rsidR="00F85E85" w:rsidRPr="007424FD">
          <w:rPr>
            <w:i w:val="0"/>
            <w:sz w:val="12"/>
            <w:szCs w:val="12"/>
            <w:lang w:val="ru-RU"/>
          </w:rPr>
          <w:t xml:space="preserve">Пояснювальна записка № </w:t>
        </w:r>
        <w:r w:rsidR="007145EF" w:rsidRPr="009F55B9">
          <w:rPr>
            <w:i w:val="0"/>
            <w:sz w:val="12"/>
            <w:szCs w:val="12"/>
            <w:lang w:val="ru-RU"/>
          </w:rPr>
          <w:t>ПЗН-69860</w:t>
        </w:r>
        <w:r w:rsidR="007145EF" w:rsidRPr="00C27AA7">
          <w:rPr>
            <w:i w:val="0"/>
            <w:sz w:val="12"/>
            <w:szCs w:val="12"/>
            <w:lang w:val="ru-RU"/>
          </w:rPr>
          <w:t xml:space="preserve"> </w:t>
        </w:r>
        <w:r w:rsidR="00F85E85" w:rsidRPr="00C27AA7">
          <w:rPr>
            <w:i w:val="0"/>
            <w:sz w:val="12"/>
            <w:szCs w:val="12"/>
            <w:lang w:val="ru-RU"/>
          </w:rPr>
          <w:t xml:space="preserve">від </w:t>
        </w:r>
        <w:r w:rsidR="007145EF" w:rsidRPr="009F55B9">
          <w:rPr>
            <w:i w:val="0"/>
            <w:sz w:val="12"/>
            <w:szCs w:val="12"/>
            <w:lang w:val="ru-RU"/>
          </w:rPr>
          <w:t>16.08.2024</w:t>
        </w:r>
        <w:r w:rsidR="007145EF" w:rsidRPr="00C27AA7">
          <w:rPr>
            <w:i w:val="0"/>
            <w:sz w:val="12"/>
            <w:szCs w:val="12"/>
            <w:lang w:val="ru-RU"/>
          </w:rPr>
          <w:t xml:space="preserve"> </w:t>
        </w:r>
        <w:r w:rsidR="00F85E85" w:rsidRPr="00C27AA7">
          <w:rPr>
            <w:i w:val="0"/>
            <w:sz w:val="12"/>
            <w:szCs w:val="12"/>
            <w:lang w:val="ru-RU"/>
          </w:rPr>
          <w:t xml:space="preserve">до клопотання </w:t>
        </w:r>
        <w:r w:rsidR="007145EF" w:rsidRPr="009F55B9">
          <w:rPr>
            <w:i w:val="0"/>
            <w:sz w:val="12"/>
            <w:szCs w:val="12"/>
            <w:lang w:val="ru-RU"/>
          </w:rPr>
          <w:t>539253531</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9F55B9" w:rsidRPr="009F55B9">
          <w:rPr>
            <w:rFonts w:ascii="Times New Roman" w:hAnsi="Times New Roman" w:cs="Times New Roman"/>
            <w:noProof/>
            <w:sz w:val="12"/>
            <w:szCs w:val="12"/>
            <w:lang w:val="ru-RU"/>
          </w:rPr>
          <w:t>3</w:t>
        </w:r>
        <w:r w:rsidRPr="00800A09">
          <w:rPr>
            <w:rFonts w:ascii="Times New Roman" w:hAnsi="Times New Roman" w:cs="Times New Roman"/>
            <w:sz w:val="12"/>
            <w:szCs w:val="12"/>
          </w:rPr>
          <w:fldChar w:fldCharType="end"/>
        </w:r>
      </w:p>
    </w:sdtContent>
  </w:sdt>
  <w:p w:rsidR="007435A2" w:rsidRDefault="009F55B9"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82C95"/>
    <w:rsid w:val="007924A0"/>
    <w:rsid w:val="007D7EE1"/>
    <w:rsid w:val="007F07C2"/>
    <w:rsid w:val="008370CA"/>
    <w:rsid w:val="008A06BD"/>
    <w:rsid w:val="009121EC"/>
    <w:rsid w:val="00985E97"/>
    <w:rsid w:val="009A39CE"/>
    <w:rsid w:val="009C5855"/>
    <w:rsid w:val="009F55B9"/>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FAF1B"/>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4349</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5101</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Філіпенко Наталія Анатоліївна</cp:lastModifiedBy>
  <cp:revision>2</cp:revision>
  <cp:lastPrinted>2024-08-16T14:42:00Z</cp:lastPrinted>
  <dcterms:created xsi:type="dcterms:W3CDTF">2024-08-16T14:42:00Z</dcterms:created>
  <dcterms:modified xsi:type="dcterms:W3CDTF">2024-08-16T14:42:00Z</dcterms:modified>
</cp:coreProperties>
</file>