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563644511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563644511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>ПЗН-77986 від 14.02.2025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r w:rsidRPr="00D20CC6">
        <w:rPr>
          <w:sz w:val="24"/>
          <w:szCs w:val="24"/>
        </w:rPr>
        <w:t xml:space="preserve">до </w:t>
      </w:r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 рішення Київської міської ради</w:t>
      </w:r>
      <w:r w:rsidRPr="00CF2418">
        <w:rPr>
          <w:sz w:val="24"/>
          <w:szCs w:val="24"/>
        </w:rPr>
        <w:t>:</w:t>
      </w:r>
    </w:p>
    <w:p w14:paraId="6A7A1E15" w14:textId="06941EFE" w:rsidR="004D1119" w:rsidRPr="00684307" w:rsidRDefault="00684307" w:rsidP="00684307">
      <w:pPr>
        <w:pStyle w:val="a7"/>
        <w:shd w:val="clear" w:color="auto" w:fill="auto"/>
        <w:spacing w:line="266" w:lineRule="auto"/>
        <w:ind w:right="1934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684307">
        <w:rPr>
          <w:b/>
          <w:i/>
          <w:color w:val="000000" w:themeColor="text1"/>
          <w:sz w:val="24"/>
          <w:szCs w:val="24"/>
        </w:rPr>
        <w:t xml:space="preserve">Про надання КОМУНАЛЬНОМУ ПІДПРИЄМСТВУ ВИКОНАВЧОГО ОРГАНУ КИЇВРАДИ (КИЇВСЬКОЇ МІСЬКОЇ ДЕРЖАВНОЇ АДМІНІСТРАЦІЇ) «КИЇВТЕПЛОЕНЕРГО» земельної ділянки в </w:t>
      </w:r>
      <w:r w:rsidRPr="00684307">
        <w:rPr>
          <w:rStyle w:val="a9"/>
          <w:b/>
          <w:color w:val="000000" w:themeColor="text1"/>
          <w:sz w:val="24"/>
          <w:szCs w:val="24"/>
        </w:rPr>
        <w:t>постійне користування</w:t>
      </w:r>
      <w:r w:rsidRPr="00684307">
        <w:rPr>
          <w:b/>
          <w:i/>
          <w:color w:val="000000" w:themeColor="text1"/>
          <w:sz w:val="24"/>
          <w:szCs w:val="24"/>
        </w:rPr>
        <w:t xml:space="preserve"> </w:t>
      </w:r>
      <w:r w:rsidRPr="00684307">
        <w:rPr>
          <w:b/>
          <w:i/>
          <w:iCs/>
          <w:sz w:val="24"/>
          <w:szCs w:val="24"/>
        </w:rPr>
        <w:t xml:space="preserve">для розміщення та експлуатації основних, підсобних і допоміжних будівель та споруд </w:t>
      </w:r>
      <w:r>
        <w:rPr>
          <w:b/>
          <w:i/>
          <w:iCs/>
          <w:sz w:val="24"/>
          <w:szCs w:val="24"/>
        </w:rPr>
        <w:t>т</w:t>
      </w:r>
      <w:r w:rsidRPr="00684307">
        <w:rPr>
          <w:b/>
          <w:i/>
          <w:iCs/>
          <w:sz w:val="24"/>
          <w:szCs w:val="24"/>
        </w:rPr>
        <w:t xml:space="preserve">ехнічної інфраструктури (виробництва та розподілення газу, постачання                            пари та гарячої води, збирання, очищення та розподілення води) </w:t>
      </w:r>
      <w:r w:rsidRPr="00684307">
        <w:rPr>
          <w:b/>
          <w:i/>
          <w:color w:val="000000" w:themeColor="text1"/>
          <w:sz w:val="24"/>
          <w:szCs w:val="24"/>
        </w:rPr>
        <w:t xml:space="preserve">на </w:t>
      </w:r>
      <w:r w:rsidRPr="00684307">
        <w:rPr>
          <w:b/>
          <w:i/>
          <w:iCs/>
          <w:color w:val="000000" w:themeColor="text1"/>
          <w:sz w:val="24"/>
          <w:szCs w:val="24"/>
        </w:rPr>
        <w:t xml:space="preserve">просп. Романа Шухевича, 26-Б </w:t>
      </w:r>
      <w:r w:rsidRPr="00684307">
        <w:rPr>
          <w:b/>
          <w:i/>
          <w:color w:val="000000" w:themeColor="text1"/>
          <w:sz w:val="24"/>
          <w:szCs w:val="24"/>
        </w:rPr>
        <w:t xml:space="preserve">у </w:t>
      </w:r>
      <w:r w:rsidRPr="00684307">
        <w:rPr>
          <w:b/>
          <w:i/>
          <w:iCs/>
          <w:color w:val="000000" w:themeColor="text1"/>
          <w:sz w:val="24"/>
          <w:szCs w:val="24"/>
        </w:rPr>
        <w:t>Дніпровському</w:t>
      </w:r>
      <w:r w:rsidRPr="00684307">
        <w:rPr>
          <w:b/>
          <w:i/>
          <w:color w:val="000000" w:themeColor="text1"/>
          <w:sz w:val="24"/>
          <w:szCs w:val="24"/>
        </w:rPr>
        <w:t xml:space="preserve">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6299"/>
      </w:tblGrid>
      <w:tr w:rsidR="00574D10" w14:paraId="59D7EDE9" w14:textId="77777777" w:rsidTr="00574D10">
        <w:trPr>
          <w:cantSplit/>
          <w:trHeight w:hRule="exact" w:val="1331"/>
        </w:trPr>
        <w:tc>
          <w:tcPr>
            <w:tcW w:w="3256" w:type="dxa"/>
            <w:shd w:val="clear" w:color="auto" w:fill="FFFFFF"/>
          </w:tcPr>
          <w:p w14:paraId="30AE5F35" w14:textId="77777777" w:rsidR="00574D10" w:rsidRPr="00456FAA" w:rsidRDefault="00574D10" w:rsidP="00574D1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299" w:type="dxa"/>
            <w:shd w:val="clear" w:color="auto" w:fill="FFFFFF"/>
          </w:tcPr>
          <w:p w14:paraId="240FFC9C" w14:textId="77777777" w:rsidR="00574D10" w:rsidRDefault="00574D10" w:rsidP="00574D10">
            <w:pPr>
              <w:pStyle w:val="a7"/>
              <w:shd w:val="clear" w:color="auto" w:fill="auto"/>
              <w:spacing w:after="0" w:line="252" w:lineRule="auto"/>
              <w:ind w:left="172" w:right="199" w:firstLine="1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  <w:p w14:paraId="2C8733B8" w14:textId="145AB1C2" w:rsidR="00574D10" w:rsidRPr="00A43048" w:rsidRDefault="00574D10" w:rsidP="00574D10">
            <w:pPr>
              <w:pStyle w:val="a7"/>
              <w:shd w:val="clear" w:color="auto" w:fill="auto"/>
              <w:spacing w:after="0"/>
              <w:ind w:left="172" w:firstLine="1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uk-UA"/>
              </w:rPr>
              <w:t xml:space="preserve">(далі - </w:t>
            </w: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КП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«КИЇВТЕПЛОЕНЕРГО»)</w:t>
            </w:r>
          </w:p>
        </w:tc>
      </w:tr>
      <w:tr w:rsidR="00574D10" w:rsidRPr="004A5DBD" w14:paraId="6A6CF238" w14:textId="77777777" w:rsidTr="00684307">
        <w:trPr>
          <w:cantSplit/>
          <w:trHeight w:hRule="exact" w:val="1001"/>
        </w:trPr>
        <w:tc>
          <w:tcPr>
            <w:tcW w:w="3256" w:type="dxa"/>
            <w:shd w:val="clear" w:color="auto" w:fill="FFFFFF"/>
          </w:tcPr>
          <w:p w14:paraId="4BCEFC34" w14:textId="77777777" w:rsidR="00574D10" w:rsidRPr="00456FAA" w:rsidRDefault="00574D10" w:rsidP="00574D10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Перелік засновників</w:t>
            </w:r>
          </w:p>
          <w:p w14:paraId="5D0E9667" w14:textId="50FC8F14" w:rsidR="00574D10" w:rsidRPr="004D1119" w:rsidRDefault="00574D10" w:rsidP="00574D10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(учасників)</w:t>
            </w:r>
          </w:p>
        </w:tc>
        <w:tc>
          <w:tcPr>
            <w:tcW w:w="6299" w:type="dxa"/>
            <w:shd w:val="clear" w:color="auto" w:fill="FFFFFF"/>
          </w:tcPr>
          <w:p w14:paraId="13ACE229" w14:textId="76622515" w:rsidR="00574D10" w:rsidRPr="00A43048" w:rsidRDefault="00574D10" w:rsidP="00574D10">
            <w:pPr>
              <w:pStyle w:val="a7"/>
              <w:shd w:val="clear" w:color="auto" w:fill="auto"/>
              <w:spacing w:after="0"/>
              <w:ind w:left="172" w:firstLine="1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КИЇВСЬКА МІСЬКА РАДА</w:t>
            </w:r>
            <w:r>
              <w:rPr>
                <w:i/>
                <w:sz w:val="23"/>
                <w:szCs w:val="23"/>
                <w:lang w:val="uk-UA" w:bidi="uk-UA"/>
              </w:rPr>
              <w:br/>
            </w:r>
            <w:r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Код ЄДРПОУ засновника: 22883141</w:t>
            </w:r>
            <w:r>
              <w:rPr>
                <w:i/>
                <w:sz w:val="23"/>
                <w:szCs w:val="23"/>
                <w:lang w:val="uk-UA" w:bidi="uk-UA"/>
              </w:rPr>
              <w:br/>
            </w:r>
            <w:r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Адреса засновника: 01044, м. Київ, вул. Хрещатик, 36</w:t>
            </w:r>
          </w:p>
        </w:tc>
      </w:tr>
      <w:tr w:rsidR="004D1119" w:rsidRPr="00854FAD" w14:paraId="2EEB9864" w14:textId="77777777" w:rsidTr="00684307">
        <w:trPr>
          <w:cantSplit/>
          <w:trHeight w:hRule="exact" w:val="744"/>
        </w:trPr>
        <w:tc>
          <w:tcPr>
            <w:tcW w:w="3256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31CCC525" w:rsidR="004D1119" w:rsidRPr="004D1119" w:rsidRDefault="006E10B3" w:rsidP="00684307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299" w:type="dxa"/>
            <w:shd w:val="clear" w:color="auto" w:fill="FFFFFF"/>
          </w:tcPr>
          <w:p w14:paraId="395C8F20" w14:textId="77777777" w:rsidR="004D1119" w:rsidRPr="00A43048" w:rsidRDefault="00BC5A16" w:rsidP="00574D10">
            <w:pPr>
              <w:pStyle w:val="a7"/>
              <w:shd w:val="clear" w:color="auto" w:fill="auto"/>
              <w:spacing w:after="0"/>
              <w:ind w:left="172" w:firstLine="1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684307">
        <w:trPr>
          <w:cantSplit/>
          <w:trHeight w:hRule="exact" w:val="414"/>
        </w:trPr>
        <w:tc>
          <w:tcPr>
            <w:tcW w:w="3256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299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CB7508">
              <w:rPr>
                <w:i/>
                <w:sz w:val="24"/>
                <w:szCs w:val="24"/>
              </w:rPr>
              <w:t>від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04.02.2025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 xml:space="preserve">№ </w:t>
            </w:r>
            <w:bookmarkStart w:id="0" w:name="_GoBack"/>
            <w:r w:rsidRPr="00A43048">
              <w:rPr>
                <w:i/>
                <w:sz w:val="24"/>
                <w:szCs w:val="24"/>
              </w:rPr>
              <w:t>563644511</w:t>
            </w:r>
            <w:bookmarkEnd w:id="0"/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456FAA">
        <w:rPr>
          <w:b/>
          <w:bCs/>
          <w:sz w:val="24"/>
          <w:szCs w:val="24"/>
        </w:rPr>
        <w:t>8000000000:66:034:0023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256"/>
        <w:gridCol w:w="6423"/>
      </w:tblGrid>
      <w:tr w:rsidR="004D1119" w14:paraId="2D726FA4" w14:textId="77777777" w:rsidTr="00684307">
        <w:trPr>
          <w:trHeight w:val="42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0B3574D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Дніпровськ</w:t>
            </w:r>
            <w:r w:rsidR="00684307">
              <w:rPr>
                <w:i/>
                <w:iCs/>
                <w:sz w:val="24"/>
                <w:szCs w:val="24"/>
              </w:rPr>
              <w:t>ий, просп. Романа Шухевича, 26-Б</w:t>
            </w:r>
          </w:p>
        </w:tc>
      </w:tr>
      <w:tr w:rsidR="004D1119" w14:paraId="3D5F4781" w14:textId="77777777" w:rsidTr="00684307">
        <w:trPr>
          <w:trHeight w:val="2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0,0426 га</w:t>
            </w:r>
          </w:p>
        </w:tc>
      </w:tr>
      <w:tr w:rsidR="004D1119" w:rsidRPr="00271BF9" w14:paraId="0C66F18A" w14:textId="77777777" w:rsidTr="00574D10">
        <w:trPr>
          <w:trHeight w:val="43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2B64D20E" w:rsidR="004D1119" w:rsidRPr="006E10B3" w:rsidRDefault="006E10B3" w:rsidP="00684307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3EF3BBC7" w:rsidR="004D1119" w:rsidRPr="00A43048" w:rsidRDefault="00684307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684307">
        <w:trPr>
          <w:trHeight w:val="58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92DB0A1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684307">
        <w:trPr>
          <w:trHeight w:val="70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A5BE852" w:rsidR="00A21758" w:rsidRPr="00A43048" w:rsidRDefault="00C675D8" w:rsidP="00684307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11.04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</w:p>
        </w:tc>
      </w:tr>
      <w:tr w:rsidR="00E93A88" w14:paraId="2E2CBEBD" w14:textId="77777777" w:rsidTr="00684307">
        <w:trPr>
          <w:trHeight w:val="40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40A1F661" w:rsidR="00E93A88" w:rsidRPr="00A43048" w:rsidRDefault="00540AE2" w:rsidP="00540AE2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540AE2">
              <w:rPr>
                <w:bCs/>
                <w:i/>
                <w:sz w:val="24"/>
                <w:szCs w:val="24"/>
                <w:lang w:val="en-US"/>
              </w:rPr>
              <w:t>608 297</w:t>
            </w:r>
            <w:r>
              <w:rPr>
                <w:b/>
                <w:bCs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>грн</w:t>
            </w:r>
            <w:r>
              <w:rPr>
                <w:rStyle w:val="a9"/>
                <w:sz w:val="24"/>
                <w:szCs w:val="24"/>
              </w:rPr>
              <w:t xml:space="preserve"> 02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684307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EE1C02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2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166DBA68" w14:textId="5E8E54DE" w:rsidR="00EE1C02" w:rsidRDefault="00EE1C02" w:rsidP="00EE1C02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статей 9, 123 </w:t>
      </w:r>
      <w:r w:rsidRPr="00BF3FD8">
        <w:rPr>
          <w:sz w:val="24"/>
          <w:szCs w:val="24"/>
          <w:lang w:val="uk-UA"/>
        </w:rPr>
        <w:t xml:space="preserve">Земельного </w:t>
      </w:r>
      <w:r w:rsidRPr="00EE1C02">
        <w:rPr>
          <w:sz w:val="24"/>
          <w:szCs w:val="24"/>
          <w:lang w:val="uk-UA"/>
        </w:rPr>
        <w:t xml:space="preserve">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12.02.2025 № </w:t>
      </w:r>
      <w:r w:rsidRPr="00EE1C02">
        <w:rPr>
          <w:sz w:val="24"/>
          <w:szCs w:val="24"/>
        </w:rPr>
        <w:t>НВ-0000287492025</w:t>
      </w:r>
      <w:r w:rsidRPr="00EE1C02">
        <w:rPr>
          <w:sz w:val="24"/>
          <w:szCs w:val="24"/>
          <w:lang w:val="uk-UA"/>
        </w:rPr>
        <w:t xml:space="preserve">), </w:t>
      </w:r>
      <w:r w:rsidRPr="00EE1C02">
        <w:rPr>
          <w:color w:val="000000" w:themeColor="text1"/>
          <w:sz w:val="24"/>
          <w:szCs w:val="24"/>
          <w:lang w:val="uk-UA"/>
        </w:rPr>
        <w:t>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</w:t>
      </w:r>
      <w:r w:rsidRPr="00BF3FD8">
        <w:rPr>
          <w:color w:val="000000" w:themeColor="text1"/>
          <w:sz w:val="24"/>
          <w:szCs w:val="24"/>
          <w:lang w:val="uk-UA"/>
        </w:rPr>
        <w:t xml:space="preserve"> проєкт рішення Київської</w:t>
      </w:r>
      <w:r>
        <w:rPr>
          <w:color w:val="000000" w:themeColor="text1"/>
          <w:sz w:val="24"/>
          <w:szCs w:val="24"/>
          <w:lang w:val="uk-UA"/>
        </w:rPr>
        <w:t xml:space="preserve">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0B98258F" w14:textId="77777777" w:rsidR="00EE1C02" w:rsidRDefault="00EE1C02" w:rsidP="00EE1C0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66E58875" w14:textId="77777777" w:rsidR="00EE1C02" w:rsidRDefault="00EE1C02" w:rsidP="00EE1C02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0EB0E279" w14:textId="77777777" w:rsidR="00EE1C02" w:rsidRDefault="00EE1C02" w:rsidP="00EE1C02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32ECFA00" w14:textId="77777777" w:rsidR="00EE1C02" w:rsidRDefault="00EE1C02" w:rsidP="00EE1C02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EE1C02" w14:paraId="3C101059" w14:textId="77777777" w:rsidTr="005B1F0D">
        <w:trPr>
          <w:cantSplit/>
          <w:trHeight w:val="453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F94C3" w14:textId="77777777" w:rsidR="00EE1C02" w:rsidRDefault="00EE1C02" w:rsidP="005B1F0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4A3AD09C" w14:textId="77777777" w:rsidR="00EE1C02" w:rsidRDefault="00EE1C02" w:rsidP="005B1F0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1CD5C" w14:textId="5EDAD613" w:rsidR="00EE1C02" w:rsidRPr="00652565" w:rsidRDefault="00EE1C02" w:rsidP="00EE1C02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забудована нежитловою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будівлею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центрального</w:t>
            </w:r>
            <w:r w:rsidRPr="00652565">
              <w:rPr>
                <w:i/>
                <w:iCs/>
                <w:color w:val="000000" w:themeColor="text1"/>
                <w:sz w:val="24"/>
                <w:szCs w:val="24"/>
              </w:rPr>
              <w:t xml:space="preserve"> теплового пункту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 (літ. «</w:t>
            </w:r>
            <w:r>
              <w:rPr>
                <w:i/>
                <w:color w:val="000000" w:themeColor="text1"/>
                <w:sz w:val="24"/>
                <w:szCs w:val="24"/>
              </w:rPr>
              <w:t>Б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») загальною площею </w:t>
            </w:r>
            <w:r>
              <w:rPr>
                <w:i/>
                <w:color w:val="000000" w:themeColor="text1"/>
                <w:sz w:val="24"/>
                <w:szCs w:val="24"/>
              </w:rPr>
              <w:t>195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,4 кв.м,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яка закріплена на праві господарського відання за                                   КП </w:t>
            </w:r>
            <w:r w:rsidRPr="0065256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«КИЇВТЕПЛОЕНЕРГО»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адміністрації) від 04.05.2018 року № 224 «Про закріплення основних засобів за комунальним підприємством виконавчого органу Київради (Київської міської державної адміністрації) «Київтеплоенерго», право господарського відання зареєстровано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22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08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color w:val="000000" w:themeColor="text1"/>
                <w:sz w:val="24"/>
                <w:szCs w:val="24"/>
              </w:rPr>
              <w:t>19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 право </w:t>
            </w:r>
            <w:r w:rsidRPr="00EE1C02">
              <w:rPr>
                <w:i/>
                <w:sz w:val="24"/>
                <w:szCs w:val="24"/>
              </w:rPr>
              <w:t>33033160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 реєстру речових прав на нерухоме майно від </w:t>
            </w:r>
            <w:r>
              <w:rPr>
                <w:i/>
                <w:color w:val="000000" w:themeColor="text1"/>
                <w:sz w:val="24"/>
                <w:szCs w:val="24"/>
              </w:rPr>
              <w:t>10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2.202</w:t>
            </w:r>
            <w:r>
              <w:rPr>
                <w:i/>
                <w:color w:val="000000" w:themeColor="text1"/>
                <w:sz w:val="24"/>
                <w:szCs w:val="24"/>
              </w:rPr>
              <w:t>5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 w:rsidRPr="00EE1C02">
              <w:rPr>
                <w:i/>
                <w:sz w:val="24"/>
                <w:szCs w:val="24"/>
              </w:rPr>
              <w:t>412413592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EE1C02" w14:paraId="7B6550AA" w14:textId="77777777" w:rsidTr="005B1F0D">
        <w:trPr>
          <w:cantSplit/>
          <w:trHeight w:val="4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FFC93" w14:textId="77777777" w:rsidR="00EE1C02" w:rsidRDefault="00EE1C02" w:rsidP="005B1F0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96FDD" w14:textId="77777777" w:rsidR="00EE1C02" w:rsidRPr="00652565" w:rsidRDefault="00EE1C02" w:rsidP="005B1F0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652565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EE1C02" w14:paraId="7DC1A4FF" w14:textId="77777777" w:rsidTr="005B1F0D">
        <w:trPr>
          <w:cantSplit/>
          <w:trHeight w:val="19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4126D" w14:textId="77777777" w:rsidR="00574D10" w:rsidRDefault="00EE1C02" w:rsidP="005B1F0D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Функціональне </w:t>
            </w:r>
          </w:p>
          <w:p w14:paraId="78D492B9" w14:textId="0B27F308" w:rsidR="00EE1C02" w:rsidRDefault="00574D10" w:rsidP="005B1F0D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E1C02">
              <w:rPr>
                <w:rFonts w:ascii="Times New Roman" w:hAnsi="Times New Roman" w:cs="Times New Roman"/>
              </w:rPr>
              <w:t xml:space="preserve">призначення </w:t>
            </w:r>
            <w:r w:rsidR="00EE1C02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E0DC4E9" w14:textId="77777777" w:rsidR="00EE1C02" w:rsidRDefault="00EE1C02" w:rsidP="005B1F0D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згідно з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AFC2A" w14:textId="77777777" w:rsidR="00EE1C02" w:rsidRDefault="00EE1C02" w:rsidP="005B1F0D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</w:t>
            </w:r>
            <w:r w:rsidRPr="0065256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житлової забудови багатоповерхової (існуючі).</w:t>
            </w:r>
          </w:p>
          <w:p w14:paraId="4147E24E" w14:textId="23E3635C" w:rsidR="00EE1C02" w:rsidRPr="00652565" w:rsidRDefault="00EE1C02" w:rsidP="005B1F0D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7939DA">
              <w:rPr>
                <w:i/>
                <w:sz w:val="24"/>
                <w:szCs w:val="24"/>
              </w:rPr>
              <w:t>Відповідно до Класифікатора видів функціонального призначення територій та їх співвідношення з видами цільового призначення земельних ділянок, затвердженого постановою Кабінету Міністрів України від 17.10.2012 № 1051 (зі змінами)</w:t>
            </w:r>
            <w:r w:rsidRPr="007939DA">
              <w:rPr>
                <w:i/>
                <w:color w:val="000000" w:themeColor="text1"/>
                <w:sz w:val="24"/>
                <w:szCs w:val="24"/>
              </w:rPr>
              <w:t>, код виду цільового призначення 11.04</w:t>
            </w:r>
            <w:r w:rsidRPr="007939DA">
              <w:rPr>
                <w:rStyle w:val="a9"/>
                <w:i w:val="0"/>
                <w:color w:val="000000" w:themeColor="text1"/>
                <w:sz w:val="24"/>
                <w:szCs w:val="24"/>
              </w:rPr>
              <w:t xml:space="preserve"> </w:t>
            </w:r>
            <w:r w:rsidRPr="007939DA">
              <w:rPr>
                <w:i/>
                <w:color w:val="000000" w:themeColor="text1"/>
                <w:sz w:val="24"/>
                <w:szCs w:val="24"/>
              </w:rPr>
              <w:t>є супутнім видом цільового призначення у вищезазначеному виді функціонального призначення території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EE1C02" w14:paraId="2499EA95" w14:textId="77777777" w:rsidTr="005B1F0D">
        <w:trPr>
          <w:cantSplit/>
          <w:trHeight w:val="7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3C29A" w14:textId="77777777" w:rsidR="00EE1C02" w:rsidRDefault="00EE1C02" w:rsidP="005B1F0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D3A14" w14:textId="77777777" w:rsidR="00EE1C02" w:rsidRPr="00652565" w:rsidRDefault="00EE1C02" w:rsidP="005B1F0D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EE1C02" w14:paraId="3A0F3929" w14:textId="77777777" w:rsidTr="005B1F0D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91D63" w14:textId="77777777" w:rsidR="00EE1C02" w:rsidRDefault="00EE1C02" w:rsidP="005B1F0D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21792ED7" w14:textId="77777777" w:rsidR="00EE1C02" w:rsidRDefault="00EE1C02" w:rsidP="005B1F0D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6B9B5" w14:textId="77777777" w:rsidR="00EE1C02" w:rsidRPr="00652565" w:rsidRDefault="00EE1C02" w:rsidP="005B1F0D">
            <w:pPr>
              <w:pStyle w:val="a5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EE1C02" w14:paraId="2D30114F" w14:textId="77777777" w:rsidTr="005B1F0D">
        <w:trPr>
          <w:cantSplit/>
          <w:trHeight w:val="236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09CA7" w14:textId="06B22CA8" w:rsidR="00EE1C02" w:rsidRDefault="00574D10" w:rsidP="00574D10">
            <w:pPr>
              <w:pStyle w:val="a5"/>
              <w:ind w:left="-120" w:firstLine="12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  <w:r w:rsidR="00EE1C02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ACCE" w14:textId="227A4BD1" w:rsidR="00EE1C02" w:rsidRPr="00652565" w:rsidRDefault="00EE1C02" w:rsidP="000F4E11">
            <w:pPr>
              <w:pStyle w:val="a5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652565"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 w:rsidRPr="00EE1C02">
              <w:rPr>
                <w:bCs/>
                <w:i/>
                <w:sz w:val="24"/>
                <w:szCs w:val="24"/>
              </w:rPr>
              <w:t>66:034:0023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r w:rsidRPr="00652565"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 w:rsidRPr="0065256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та зареєстрована у Державному земельному кадастрі на підставі технічної документації із землеустрою щодо інвентаризації                           земель на території кадастрового кварталу </w:t>
            </w: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6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6</w:t>
            </w: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:0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3</w:t>
            </w: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4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, затвердженої рішенням Київської міської ради від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21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>.</w:t>
            </w:r>
            <w:r w:rsidR="000F4E11">
              <w:rPr>
                <w:i/>
                <w:snapToGrid w:val="0"/>
                <w:color w:val="000000" w:themeColor="text1"/>
                <w:sz w:val="24"/>
                <w:szCs w:val="24"/>
              </w:rPr>
              <w:t>11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>.202</w:t>
            </w:r>
            <w:r w:rsidR="000F4E11">
              <w:rPr>
                <w:i/>
                <w:snapToGrid w:val="0"/>
                <w:color w:val="000000" w:themeColor="text1"/>
                <w:sz w:val="24"/>
                <w:szCs w:val="24"/>
              </w:rPr>
              <w:t>4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           № </w:t>
            </w:r>
            <w:r w:rsidR="000F4E11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337</w:t>
            </w:r>
            <w:r w:rsidRPr="0065256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  <w:r w:rsidR="000F4E11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10145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EE1C02" w14:paraId="57B66953" w14:textId="77777777" w:rsidTr="005B1F0D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4DF90" w14:textId="77777777" w:rsidR="00EE1C02" w:rsidRDefault="00EE1C02" w:rsidP="005B1F0D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6550" w14:textId="77777777" w:rsidR="00EE1C02" w:rsidRDefault="00EE1C02" w:rsidP="005B1F0D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3288B46" w14:textId="77777777" w:rsidR="00EE1C02" w:rsidRDefault="00EE1C02" w:rsidP="005B1F0D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573D4C5" w14:textId="77777777" w:rsidR="00EE1C02" w:rsidRDefault="00EE1C02" w:rsidP="005B1F0D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F3743D" w14:textId="77777777" w:rsidR="00EE1C02" w:rsidRDefault="00EE1C02" w:rsidP="00EE1C02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15BF0EE5" w14:textId="77777777" w:rsidR="00EE1C02" w:rsidRDefault="00EE1C02" w:rsidP="00EE1C02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5DAB2CA6" w14:textId="77777777" w:rsidR="00EE1C02" w:rsidRDefault="00EE1C02" w:rsidP="00EE1C0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0ADCC4C2" w14:textId="77777777" w:rsidR="00EE1C02" w:rsidRDefault="00EE1C02" w:rsidP="00EE1C02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27501E5" w14:textId="3C747BE2" w:rsidR="00EE1C02" w:rsidRDefault="00EE1C02" w:rsidP="00EE1C02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Проєкт рішення </w:t>
      </w:r>
      <w:r w:rsidR="000F4E11">
        <w:rPr>
          <w:color w:val="000000"/>
          <w:lang w:val="uk-UA"/>
        </w:rPr>
        <w:t xml:space="preserve">не </w:t>
      </w:r>
      <w:r>
        <w:rPr>
          <w:color w:val="000000"/>
          <w:lang w:val="uk-UA"/>
        </w:rPr>
        <w:t>містить службов</w:t>
      </w:r>
      <w:r w:rsidR="000F4E11">
        <w:rPr>
          <w:color w:val="000000"/>
          <w:lang w:val="uk-UA"/>
        </w:rPr>
        <w:t>ої</w:t>
      </w:r>
      <w:r>
        <w:rPr>
          <w:color w:val="000000"/>
          <w:lang w:val="uk-UA"/>
        </w:rPr>
        <w:t xml:space="preserve"> інформаці</w:t>
      </w:r>
      <w:r w:rsidR="000F4E11">
        <w:rPr>
          <w:color w:val="000000"/>
          <w:lang w:val="uk-UA"/>
        </w:rPr>
        <w:t>ї</w:t>
      </w:r>
      <w:r>
        <w:rPr>
          <w:color w:val="000000"/>
          <w:lang w:val="uk-UA"/>
        </w:rPr>
        <w:t xml:space="preserve"> у розумінні статті 6 Закону України «Про доступ до публічної інформації».</w:t>
      </w:r>
    </w:p>
    <w:p w14:paraId="6DD6899A" w14:textId="77777777" w:rsidR="00EE1C02" w:rsidRDefault="00EE1C02" w:rsidP="00EE1C02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r>
        <w:rPr>
          <w:color w:val="000000"/>
        </w:rPr>
        <w:t xml:space="preserve">Проєкт рішення </w:t>
      </w:r>
      <w:r>
        <w:rPr>
          <w:color w:val="000000"/>
          <w:lang w:val="uk-UA"/>
        </w:rPr>
        <w:t xml:space="preserve">не </w:t>
      </w:r>
      <w:r>
        <w:rPr>
          <w:color w:val="000000"/>
        </w:rPr>
        <w:t>містить інформаці</w:t>
      </w:r>
      <w:r>
        <w:rPr>
          <w:color w:val="000000"/>
          <w:lang w:val="uk-UA"/>
        </w:rPr>
        <w:t>ї</w:t>
      </w:r>
      <w:r>
        <w:rPr>
          <w:color w:val="000000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A69C9DC" w14:textId="77777777" w:rsidR="00EE1C02" w:rsidRDefault="00EE1C02" w:rsidP="00EE1C02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771F2F0" w14:textId="77777777" w:rsidR="00EE1C02" w:rsidRDefault="00EE1C02" w:rsidP="00EE1C0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98197E2" w14:textId="77777777" w:rsidR="00EE1C02" w:rsidRDefault="00EE1C02" w:rsidP="00EE1C02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BACA9DE" w14:textId="5213E7D9" w:rsidR="00EE1C02" w:rsidRDefault="00EE1C02" w:rsidP="00EE1C02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>Києві, затвердженого рішенням Київської міської ради від 23.06.2011 № 242/5629 «Про встановлення місцевих податків і зборів у м. Києві</w:t>
      </w:r>
      <w:r w:rsidRPr="00C84198">
        <w:rPr>
          <w:color w:val="000000" w:themeColor="text1"/>
          <w:sz w:val="24"/>
          <w:szCs w:val="24"/>
          <w:lang w:val="uk-UA"/>
        </w:rPr>
        <w:t xml:space="preserve">» (зі змінами та доповненнями) розрахунковий розмір земельного податку складатиме: </w:t>
      </w:r>
      <w:r w:rsidR="000F4E11">
        <w:rPr>
          <w:sz w:val="24"/>
          <w:szCs w:val="24"/>
          <w:lang w:val="uk-UA"/>
        </w:rPr>
        <w:t>6</w:t>
      </w:r>
      <w:r w:rsidRPr="00C84198">
        <w:rPr>
          <w:sz w:val="24"/>
          <w:szCs w:val="24"/>
        </w:rPr>
        <w:t> </w:t>
      </w:r>
      <w:r w:rsidR="000F4E11">
        <w:rPr>
          <w:sz w:val="24"/>
          <w:szCs w:val="24"/>
          <w:lang w:val="uk-UA"/>
        </w:rPr>
        <w:t>082</w:t>
      </w:r>
      <w:r w:rsidRPr="00C84198">
        <w:rPr>
          <w:sz w:val="24"/>
          <w:szCs w:val="24"/>
        </w:rPr>
        <w:t xml:space="preserve"> </w:t>
      </w:r>
      <w:r w:rsidRPr="00C84198">
        <w:rPr>
          <w:color w:val="000000" w:themeColor="text1"/>
          <w:sz w:val="24"/>
          <w:szCs w:val="24"/>
          <w:lang w:val="uk-UA"/>
        </w:rPr>
        <w:t>грн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="000F4E11">
        <w:rPr>
          <w:color w:val="000000" w:themeColor="text1"/>
          <w:sz w:val="24"/>
          <w:szCs w:val="24"/>
          <w:lang w:val="uk-UA"/>
        </w:rPr>
        <w:t>97</w:t>
      </w:r>
      <w:r>
        <w:rPr>
          <w:color w:val="000000" w:themeColor="text1"/>
          <w:sz w:val="24"/>
          <w:szCs w:val="24"/>
          <w:lang w:val="uk-UA"/>
        </w:rPr>
        <w:t xml:space="preserve"> коп. (1%).</w:t>
      </w:r>
    </w:p>
    <w:p w14:paraId="09FD91A7" w14:textId="77777777" w:rsidR="00EE1C02" w:rsidRDefault="00EE1C02" w:rsidP="00EE1C02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24"/>
          <w:szCs w:val="24"/>
          <w:lang w:val="uk-UA"/>
        </w:rPr>
      </w:pPr>
    </w:p>
    <w:p w14:paraId="5FC96BA3" w14:textId="77777777" w:rsidR="00EE1C02" w:rsidRDefault="00EE1C02" w:rsidP="00EE1C0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D33405A" w14:textId="77777777" w:rsidR="00EE1C02" w:rsidRDefault="00EE1C02" w:rsidP="00EE1C02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4238AB5D" w14:textId="77777777" w:rsidR="00EE1C02" w:rsidRDefault="00EE1C02" w:rsidP="00EE1C02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1312F37E" w14:textId="77777777" w:rsidR="00EE1C02" w:rsidRDefault="00EE1C02" w:rsidP="00EE1C02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5913E10B" w14:textId="77777777" w:rsidR="00EE1C02" w:rsidRDefault="00EE1C02" w:rsidP="00EE1C02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EE1C02" w14:paraId="737695D3" w14:textId="77777777" w:rsidTr="005B1F0D">
        <w:trPr>
          <w:trHeight w:val="663"/>
        </w:trPr>
        <w:tc>
          <w:tcPr>
            <w:tcW w:w="5103" w:type="dxa"/>
            <w:hideMark/>
          </w:tcPr>
          <w:p w14:paraId="6AAD4CA5" w14:textId="77777777" w:rsidR="00EE1C02" w:rsidRDefault="00EE1C02" w:rsidP="005B1F0D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15623421" w14:textId="77777777" w:rsidR="00EE1C02" w:rsidRDefault="00EE1C02" w:rsidP="005B1F0D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EE1C02">
      <w:pPr>
        <w:pStyle w:val="1"/>
        <w:shd w:val="clear" w:color="auto" w:fill="auto"/>
        <w:ind w:firstLine="420"/>
        <w:jc w:val="both"/>
        <w:rPr>
          <w:lang w:val="ru-RU"/>
        </w:rPr>
      </w:pPr>
    </w:p>
    <w:sectPr w:rsidR="00E41057" w:rsidRPr="004855E4" w:rsidSect="00EE1C02">
      <w:headerReference w:type="default" r:id="rId11"/>
      <w:pgSz w:w="11906" w:h="16838" w:code="9"/>
      <w:pgMar w:top="993" w:right="758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C3999" w14:textId="77777777" w:rsidR="00547E0B" w:rsidRDefault="00547E0B" w:rsidP="004D1119">
      <w:pPr>
        <w:spacing w:after="0" w:line="240" w:lineRule="auto"/>
      </w:pPr>
      <w:r>
        <w:separator/>
      </w:r>
    </w:p>
  </w:endnote>
  <w:endnote w:type="continuationSeparator" w:id="0">
    <w:p w14:paraId="04A707BD" w14:textId="77777777" w:rsidR="00547E0B" w:rsidRDefault="00547E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AB134" w14:textId="77777777" w:rsidR="00547E0B" w:rsidRDefault="00547E0B" w:rsidP="004D1119">
      <w:pPr>
        <w:spacing w:after="0" w:line="240" w:lineRule="auto"/>
      </w:pPr>
      <w:r>
        <w:separator/>
      </w:r>
    </w:p>
  </w:footnote>
  <w:footnote w:type="continuationSeparator" w:id="0">
    <w:p w14:paraId="0609F082" w14:textId="77777777" w:rsidR="00547E0B" w:rsidRDefault="00547E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0B0C75E">
              <wp:simplePos x="0" y="0"/>
              <wp:positionH relativeFrom="column">
                <wp:posOffset>1137285</wp:posOffset>
              </wp:positionH>
              <wp:positionV relativeFrom="paragraph">
                <wp:posOffset>-243840</wp:posOffset>
              </wp:positionV>
              <wp:extent cx="5410200" cy="40386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901443247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787A465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EE1C02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ПЗН-77986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14.02.2025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563644511</w:t>
                              </w:r>
                            </w:p>
                            <w:p w14:paraId="46F472CC" w14:textId="4A0594BE" w:rsidR="00854FAD" w:rsidRPr="00854FAD" w:rsidRDefault="00854FAD" w:rsidP="00EE1C02">
                              <w:pPr>
                                <w:pStyle w:val="ab"/>
                                <w:ind w:right="577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74D10" w:rsidRPr="00574D1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9.2pt;width:426pt;height:3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901443247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787A465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EE1C02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ПЗН-77986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14.02.2025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563644511</w:t>
                        </w:r>
                      </w:p>
                      <w:p w14:paraId="46F472CC" w14:textId="4A0594BE" w:rsidR="00854FAD" w:rsidRPr="00854FAD" w:rsidRDefault="00854FAD" w:rsidP="00EE1C02">
                        <w:pPr>
                          <w:pStyle w:val="ab"/>
                          <w:ind w:right="577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74D10" w:rsidRPr="00574D1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0F4E11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40AE2"/>
    <w:rsid w:val="00547E0B"/>
    <w:rsid w:val="005639F6"/>
    <w:rsid w:val="005644E3"/>
    <w:rsid w:val="005659FB"/>
    <w:rsid w:val="00574D10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84307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B7508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EE1C0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EE1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1ABCE-EF60-405F-A34F-F787288DA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1115</Words>
  <Characters>6357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7458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58</cp:revision>
  <cp:lastPrinted>2025-02-20T08:50:00Z</cp:lastPrinted>
  <dcterms:created xsi:type="dcterms:W3CDTF">2020-11-06T14:51:00Z</dcterms:created>
  <dcterms:modified xsi:type="dcterms:W3CDTF">2025-02-20T08:50:00Z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