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3D83B324">
                <wp:simplePos x="0" y="0"/>
                <wp:positionH relativeFrom="column">
                  <wp:posOffset>4371975</wp:posOffset>
                </wp:positionH>
                <wp:positionV relativeFrom="paragraph">
                  <wp:posOffset>1304925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572344372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102.75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Wq9fU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572344372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062"/>
      </w:tblGrid>
      <w:tr w:rsidR="00DE4A20" w:rsidRPr="007C70A1" w14:paraId="39883B9B" w14:textId="77777777" w:rsidTr="007C70A1">
        <w:trPr>
          <w:trHeight w:val="2500"/>
        </w:trPr>
        <w:tc>
          <w:tcPr>
            <w:tcW w:w="6062" w:type="dxa"/>
            <w:hideMark/>
          </w:tcPr>
          <w:p w14:paraId="0B182D23" w14:textId="1E73ED9F" w:rsidR="007C70A1" w:rsidRPr="00DE4A20" w:rsidRDefault="007C70A1" w:rsidP="00370F8B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5F38FB">
              <w:rPr>
                <w:b/>
                <w:color w:val="000000" w:themeColor="text1"/>
                <w:sz w:val="28"/>
                <w:szCs w:val="28"/>
              </w:rPr>
              <w:t>Про надання КОМУНАЛЬНОМУ ПІДПРИЄМСТВУ ВИКОНАВЧОГО ОРГАНУ КИЇВРАДИ (КИЇВСЬКОЇ МІСЬКОЇ ДЕРЖАВНОЇ АДМІНІСТРАЦІЇ) «</w:t>
            </w:r>
            <w:r w:rsidRPr="005F38FB">
              <w:rPr>
                <w:b/>
                <w:sz w:val="28"/>
                <w:szCs w:val="28"/>
              </w:rPr>
              <w:t xml:space="preserve">КИЇВТЕПЛОЕНЕРГО» земельної ділянки в постійне користування 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 </w:t>
            </w:r>
            <w:r w:rsidRPr="00995E30">
              <w:rPr>
                <w:b/>
                <w:sz w:val="28"/>
                <w:szCs w:val="28"/>
              </w:rPr>
              <w:t xml:space="preserve">на </w:t>
            </w:r>
            <w:r w:rsidR="00995E30" w:rsidRPr="00995E30">
              <w:rPr>
                <w:b/>
                <w:iCs/>
                <w:color w:val="000000" w:themeColor="text1"/>
                <w:sz w:val="28"/>
                <w:szCs w:val="28"/>
              </w:rPr>
              <w:t>вул. Якуба Коласа, 23</w:t>
            </w:r>
            <w:r w:rsidRPr="00995E30">
              <w:rPr>
                <w:b/>
                <w:iCs/>
                <w:color w:val="000000" w:themeColor="text1"/>
                <w:sz w:val="28"/>
                <w:szCs w:val="28"/>
              </w:rPr>
              <w:t>г</w:t>
            </w:r>
            <w:r w:rsidRPr="00995E30">
              <w:rPr>
                <w:b/>
                <w:iCs/>
                <w:sz w:val="28"/>
                <w:szCs w:val="28"/>
              </w:rPr>
              <w:t xml:space="preserve"> </w:t>
            </w:r>
            <w:r w:rsidRPr="00995E30">
              <w:rPr>
                <w:b/>
                <w:sz w:val="28"/>
                <w:szCs w:val="28"/>
              </w:rPr>
              <w:t xml:space="preserve">у </w:t>
            </w:r>
            <w:r w:rsidRPr="00995E30">
              <w:rPr>
                <w:b/>
                <w:iCs/>
                <w:sz w:val="28"/>
                <w:szCs w:val="28"/>
              </w:rPr>
              <w:t>Святошинському</w:t>
            </w:r>
            <w:r w:rsidRPr="00995E30">
              <w:rPr>
                <w:b/>
                <w:sz w:val="28"/>
              </w:rPr>
              <w:t xml:space="preserve"> </w:t>
            </w:r>
            <w:r w:rsidRPr="00995E30">
              <w:rPr>
                <w:b/>
                <w:sz w:val="28"/>
                <w:szCs w:val="28"/>
              </w:rPr>
              <w:t>рай</w:t>
            </w:r>
            <w:r w:rsidRPr="00995E30">
              <w:rPr>
                <w:b/>
                <w:color w:val="000000" w:themeColor="text1"/>
                <w:sz w:val="28"/>
                <w:szCs w:val="28"/>
              </w:rPr>
              <w:t>оні міста Києва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1CB5FF8A" w14:textId="77777777" w:rsidR="007C70A1" w:rsidRDefault="00C7069E" w:rsidP="00F6318B">
      <w:pPr>
        <w:pStyle w:val="20"/>
        <w:ind w:firstLine="709"/>
        <w:rPr>
          <w:color w:val="000000" w:themeColor="text1"/>
          <w:lang w:val="uk-UA"/>
        </w:rPr>
      </w:pPr>
      <w:r w:rsidRPr="007C70A1">
        <w:rPr>
          <w:color w:val="000000" w:themeColor="text1"/>
          <w:lang w:val="uk-UA"/>
        </w:rPr>
        <w:t>Розглянувши заяву КОМУНАЛЬНОГО ПІДПРИЄМСТВА ВИКОНАВЧОГО ОРГАНУ КИЇВРАДИ (КИЇВСЬКОЇ МІСЬКОЇ ДЕРЖАВНОЇ АДМІНІСТРАЦІЇ) «КИЇВТЕПЛОЕНЕРГО» (код ЄДРПОУ: 40538421, місцезнаходження юридичної особи: 01001, м. Київ, площа Івана Франка, 5)</w:t>
      </w:r>
      <w:r w:rsidRPr="007C70A1">
        <w:rPr>
          <w:color w:val="000000" w:themeColor="text1"/>
          <w:lang w:val="uk-UA"/>
        </w:rPr>
        <w:br/>
        <w:t>від 24 січня 2025 року № 80106-009288508-031-03, керуючись статтями 9, 79</w:t>
      </w:r>
      <w:r w:rsidRPr="00995E30">
        <w:rPr>
          <w:color w:val="000000" w:themeColor="text1"/>
          <w:vertAlign w:val="superscript"/>
          <w:lang w:val="uk-UA"/>
        </w:rPr>
        <w:t>1</w:t>
      </w:r>
      <w:r w:rsidRPr="007C70A1">
        <w:rPr>
          <w:color w:val="000000" w:themeColor="text1"/>
          <w:lang w:val="uk-UA"/>
        </w:rPr>
        <w:t>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порядку, Київська міська рада</w:t>
      </w:r>
    </w:p>
    <w:p w14:paraId="07F6D163" w14:textId="0D19115A" w:rsidR="00F6318B" w:rsidRPr="00DE4A20" w:rsidRDefault="00F6318B" w:rsidP="00F6318B">
      <w:pPr>
        <w:pStyle w:val="20"/>
        <w:ind w:firstLine="709"/>
        <w:rPr>
          <w:color w:val="000000" w:themeColor="text1"/>
          <w:szCs w:val="28"/>
          <w:lang w:val="uk-UA"/>
        </w:rPr>
      </w:pP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4B1B1105" w14:textId="326DF98C" w:rsidR="007C70A1" w:rsidRDefault="00E1355C" w:rsidP="007C70A1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7C70A1" w:rsidRPr="00992442">
        <w:rPr>
          <w:color w:val="000000" w:themeColor="text1"/>
          <w:sz w:val="28"/>
          <w:szCs w:val="28"/>
          <w:lang w:val="uk-UA"/>
        </w:rPr>
        <w:t xml:space="preserve">Надати КОМУНАЛЬНОМУ ПІДПРИЄМСТВУ ВИКОНАВЧОГО ОРГАНУ КИЇВРАДИ (КИЇВСЬКОЇ МІСЬКОЇ ДЕРЖАВНОЇ АДМІНІСТРАЦІЇ) </w:t>
      </w:r>
      <w:r w:rsidR="007C70A1" w:rsidRPr="00992442">
        <w:rPr>
          <w:color w:val="000000" w:themeColor="text1"/>
          <w:sz w:val="28"/>
          <w:szCs w:val="28"/>
          <w:lang w:val="uk-UA"/>
        </w:rPr>
        <w:lastRenderedPageBreak/>
        <w:t xml:space="preserve">«КИЇВТЕПЛОЕНЕРГО», за умови виконання пункту 2 цього рішення, в </w:t>
      </w:r>
      <w:r w:rsidR="007C70A1" w:rsidRPr="00992442">
        <w:rPr>
          <w:iCs/>
          <w:color w:val="000000" w:themeColor="text1"/>
          <w:sz w:val="28"/>
          <w:szCs w:val="28"/>
          <w:lang w:val="uk-UA" w:eastAsia="uk-UA"/>
        </w:rPr>
        <w:t xml:space="preserve">постійне користування </w:t>
      </w:r>
      <w:r w:rsidR="007C70A1" w:rsidRPr="00992442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7C70A1" w:rsidRPr="007C70A1">
        <w:rPr>
          <w:iCs/>
          <w:color w:val="000000" w:themeColor="text1"/>
          <w:sz w:val="28"/>
          <w:szCs w:val="28"/>
          <w:lang w:val="uk-UA" w:eastAsia="uk-UA"/>
        </w:rPr>
        <w:t>0,0463</w:t>
      </w:r>
      <w:r w:rsidR="007C70A1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7C70A1" w:rsidRPr="00DE4A20">
        <w:rPr>
          <w:color w:val="000000" w:themeColor="text1"/>
          <w:lang w:val="uk-UA"/>
        </w:rPr>
        <w:t xml:space="preserve"> </w:t>
      </w:r>
      <w:r w:rsidR="007C70A1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7C70A1" w:rsidRPr="007C70A1">
        <w:rPr>
          <w:iCs/>
          <w:color w:val="000000" w:themeColor="text1"/>
          <w:sz w:val="28"/>
          <w:szCs w:val="28"/>
          <w:lang w:val="uk-UA" w:eastAsia="uk-UA"/>
        </w:rPr>
        <w:t>8000000000:75:284:0007</w:t>
      </w:r>
      <w:r w:rsidR="007C70A1" w:rsidRPr="00AF790C">
        <w:rPr>
          <w:sz w:val="28"/>
          <w:szCs w:val="28"/>
          <w:lang w:val="uk-UA"/>
        </w:rPr>
        <w:t>)</w:t>
      </w:r>
      <w:r w:rsidR="007C70A1" w:rsidRPr="00992442">
        <w:rPr>
          <w:sz w:val="28"/>
          <w:szCs w:val="28"/>
          <w:lang w:val="uk-UA"/>
        </w:rPr>
        <w:t xml:space="preserve"> </w:t>
      </w:r>
      <w:r w:rsidR="007C70A1" w:rsidRPr="00992442">
        <w:rPr>
          <w:iCs/>
          <w:sz w:val="28"/>
          <w:szCs w:val="28"/>
          <w:lang w:val="uk-UA"/>
        </w:rPr>
        <w:t xml:space="preserve">для розміщення та експлуатації основних, підсобних і допоміжних будівель та споруд технічної інфраструктури (виробництва та </w:t>
      </w:r>
      <w:r w:rsidR="007C70A1" w:rsidRPr="00992442">
        <w:rPr>
          <w:sz w:val="28"/>
          <w:szCs w:val="28"/>
          <w:lang w:val="uk-UA"/>
        </w:rPr>
        <w:t>розподілення газу, постачання пари та гарячої води, збирання, очищення та розподілення води) (</w:t>
      </w:r>
      <w:r w:rsidR="007C70A1" w:rsidRPr="00995E30">
        <w:rPr>
          <w:color w:val="000000" w:themeColor="text1"/>
          <w:sz w:val="28"/>
          <w:szCs w:val="28"/>
          <w:lang w:val="uk-UA"/>
        </w:rPr>
        <w:t xml:space="preserve">код виду цільового призначення </w:t>
      </w:r>
      <w:r w:rsidR="007C70A1" w:rsidRPr="00995E30">
        <w:rPr>
          <w:sz w:val="28"/>
          <w:szCs w:val="28"/>
          <w:lang w:val="uk-UA"/>
        </w:rPr>
        <w:t xml:space="preserve">– </w:t>
      </w:r>
      <w:r w:rsidR="007C70A1" w:rsidRPr="00995E30">
        <w:rPr>
          <w:iCs/>
          <w:sz w:val="28"/>
          <w:szCs w:val="28"/>
          <w:lang w:val="uk-UA"/>
        </w:rPr>
        <w:t xml:space="preserve">11.04) </w:t>
      </w:r>
      <w:r w:rsidR="007C70A1" w:rsidRPr="00995E30">
        <w:rPr>
          <w:sz w:val="28"/>
          <w:lang w:val="uk-UA"/>
        </w:rPr>
        <w:t xml:space="preserve">на                                </w:t>
      </w:r>
      <w:r w:rsidR="00995E30" w:rsidRPr="00995E30">
        <w:rPr>
          <w:iCs/>
          <w:sz w:val="28"/>
          <w:szCs w:val="28"/>
          <w:lang w:val="uk-UA"/>
        </w:rPr>
        <w:t>вул. Якуба Коласа, 23</w:t>
      </w:r>
      <w:r w:rsidR="007C70A1" w:rsidRPr="00995E30">
        <w:rPr>
          <w:iCs/>
          <w:sz w:val="28"/>
          <w:szCs w:val="28"/>
          <w:lang w:val="uk-UA"/>
        </w:rPr>
        <w:t xml:space="preserve">г </w:t>
      </w:r>
      <w:r w:rsidR="007C70A1" w:rsidRPr="00995E30">
        <w:rPr>
          <w:sz w:val="28"/>
          <w:szCs w:val="28"/>
          <w:lang w:val="uk-UA"/>
        </w:rPr>
        <w:t xml:space="preserve">у </w:t>
      </w:r>
      <w:r w:rsidR="007C70A1" w:rsidRPr="00995E30">
        <w:rPr>
          <w:iCs/>
          <w:sz w:val="28"/>
          <w:szCs w:val="28"/>
          <w:lang w:val="uk-UA"/>
        </w:rPr>
        <w:t>Святошинському</w:t>
      </w:r>
      <w:r w:rsidR="007C70A1" w:rsidRPr="00995E30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 у зв’язку із закріпленням майна на пр</w:t>
      </w:r>
      <w:r w:rsidR="007C70A1" w:rsidRPr="00992442">
        <w:rPr>
          <w:sz w:val="28"/>
          <w:szCs w:val="28"/>
          <w:lang w:val="uk-UA"/>
        </w:rPr>
        <w:t xml:space="preserve">аві господарського відання відповідно до наказу Департаменту комунальної власності м. Києва виконавчого органу Київської міської ради (Київської міської державної адміністрації) від 04 травня 2018 року № 224 «Про закріплення основних засобів за комунальним підприємством виконавчого органу Київради (Київської міської державної адміністрації) «Київтеплоенерго», право господарського відання зареєстровано в Державному реєстрі речових прав на нерухоме майно </w:t>
      </w:r>
      <w:r w:rsidR="00995E30" w:rsidRPr="00995E30">
        <w:rPr>
          <w:sz w:val="28"/>
          <w:szCs w:val="28"/>
          <w:lang w:val="uk-UA"/>
        </w:rPr>
        <w:t>22</w:t>
      </w:r>
      <w:r w:rsidR="007C70A1" w:rsidRPr="00995E30">
        <w:rPr>
          <w:sz w:val="28"/>
          <w:szCs w:val="28"/>
          <w:lang w:val="uk-UA"/>
        </w:rPr>
        <w:t>.1</w:t>
      </w:r>
      <w:r w:rsidR="00995E30" w:rsidRPr="00995E30">
        <w:rPr>
          <w:sz w:val="28"/>
          <w:szCs w:val="28"/>
          <w:lang w:val="uk-UA"/>
        </w:rPr>
        <w:t>1</w:t>
      </w:r>
      <w:r w:rsidR="007C70A1" w:rsidRPr="00995E30">
        <w:rPr>
          <w:sz w:val="28"/>
          <w:szCs w:val="28"/>
          <w:lang w:val="uk-UA"/>
        </w:rPr>
        <w:t>.2024, номер запису про інше речове право: 57</w:t>
      </w:r>
      <w:r w:rsidR="00995E30" w:rsidRPr="00995E30">
        <w:rPr>
          <w:sz w:val="28"/>
          <w:szCs w:val="28"/>
          <w:lang w:val="uk-UA"/>
        </w:rPr>
        <w:t>741701</w:t>
      </w:r>
      <w:r w:rsidR="007C70A1" w:rsidRPr="00995E30">
        <w:rPr>
          <w:sz w:val="28"/>
          <w:szCs w:val="28"/>
          <w:lang w:val="uk-UA"/>
        </w:rPr>
        <w:t xml:space="preserve"> </w:t>
      </w:r>
      <w:r w:rsidR="007C70A1" w:rsidRPr="00992442">
        <w:rPr>
          <w:sz w:val="28"/>
          <w:szCs w:val="28"/>
          <w:lang w:val="uk-UA"/>
        </w:rPr>
        <w:t>(категорія земель – землі промисловості, транспорту, електронних комунікацій, енергетики, оборони та іншого призначення), за</w:t>
      </w:r>
      <w:r w:rsidR="007C70A1" w:rsidRPr="00992442">
        <w:rPr>
          <w:color w:val="000000" w:themeColor="text1"/>
          <w:sz w:val="28"/>
          <w:szCs w:val="28"/>
          <w:lang w:val="uk-UA"/>
        </w:rPr>
        <w:t xml:space="preserve">ява </w:t>
      </w:r>
      <w:r w:rsidR="007C70A1" w:rsidRPr="00E13205">
        <w:rPr>
          <w:color w:val="000000" w:themeColor="text1"/>
          <w:sz w:val="28"/>
          <w:szCs w:val="28"/>
          <w:lang w:val="uk-UA"/>
        </w:rPr>
        <w:t xml:space="preserve">ДЦ від 24 січня   2025 </w:t>
      </w:r>
      <w:r w:rsidR="007C70A1">
        <w:rPr>
          <w:color w:val="000000" w:themeColor="text1"/>
          <w:sz w:val="28"/>
          <w:szCs w:val="28"/>
          <w:lang w:val="uk-UA"/>
        </w:rPr>
        <w:t xml:space="preserve">року </w:t>
      </w:r>
      <w:r w:rsidR="007C70A1" w:rsidRPr="00E13205">
        <w:rPr>
          <w:color w:val="000000" w:themeColor="text1"/>
          <w:sz w:val="28"/>
          <w:szCs w:val="28"/>
          <w:lang w:val="uk-UA"/>
        </w:rPr>
        <w:t xml:space="preserve">№ 80106-009288508-031-03, справа № </w:t>
      </w:r>
      <w:r w:rsidR="007C70A1" w:rsidRPr="00E13205">
        <w:rPr>
          <w:b/>
          <w:color w:val="000000" w:themeColor="text1"/>
          <w:sz w:val="28"/>
          <w:szCs w:val="28"/>
          <w:lang w:val="uk-UA"/>
        </w:rPr>
        <w:t>572344372</w:t>
      </w:r>
      <w:r w:rsidR="007C70A1">
        <w:rPr>
          <w:color w:val="000000" w:themeColor="text1"/>
          <w:sz w:val="28"/>
          <w:szCs w:val="28"/>
          <w:lang w:val="uk-UA"/>
        </w:rPr>
        <w:t>.</w:t>
      </w:r>
    </w:p>
    <w:p w14:paraId="6868D93C" w14:textId="77777777" w:rsidR="007C70A1" w:rsidRPr="00D74686" w:rsidRDefault="007C70A1" w:rsidP="007C70A1">
      <w:pPr>
        <w:ind w:firstLine="720"/>
        <w:jc w:val="both"/>
        <w:rPr>
          <w:sz w:val="28"/>
          <w:szCs w:val="28"/>
          <w:lang w:val="uk-UA"/>
        </w:rPr>
      </w:pPr>
      <w:r w:rsidRPr="00D74686">
        <w:rPr>
          <w:sz w:val="28"/>
          <w:szCs w:val="28"/>
          <w:lang w:val="uk-UA"/>
        </w:rPr>
        <w:t>2. КОМУНАЛЬНОМУ ПІДПРИЄМСТВУ ВИКОНАВЧОГО ОРГАНУ КИЇВРАДИ (КИЇВСЬКОЇ МІСЬКОЇ ДЕРЖАВНОЇ АДМІНІСТРАЦІЇ) «КИЇВТЕПЛОЕНЕРГО»:</w:t>
      </w:r>
    </w:p>
    <w:p w14:paraId="1962CCA2" w14:textId="77777777" w:rsidR="007C70A1" w:rsidRPr="000F751E" w:rsidRDefault="007C70A1" w:rsidP="007C70A1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.1.</w:t>
      </w:r>
      <w:r>
        <w:rPr>
          <w:sz w:val="28"/>
          <w:szCs w:val="28"/>
          <w:lang w:val="uk-UA"/>
        </w:rPr>
        <w:t xml:space="preserve"> </w:t>
      </w:r>
      <w:r w:rsidRPr="000F751E">
        <w:rPr>
          <w:sz w:val="28"/>
          <w:szCs w:val="28"/>
          <w:lang w:val="uk-UA"/>
        </w:rPr>
        <w:t>Виконувати обов’язки землекористувача відповідно до вимог статті 96 Земельного кодексу України.</w:t>
      </w:r>
    </w:p>
    <w:p w14:paraId="7E5123A9" w14:textId="77777777" w:rsidR="007C70A1" w:rsidRPr="000F751E" w:rsidRDefault="007C70A1" w:rsidP="007C70A1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.2.</w:t>
      </w:r>
      <w:r>
        <w:rPr>
          <w:sz w:val="28"/>
          <w:szCs w:val="28"/>
          <w:lang w:val="uk-UA"/>
        </w:rPr>
        <w:t xml:space="preserve"> </w:t>
      </w:r>
      <w:r w:rsidRPr="00D74686">
        <w:rPr>
          <w:sz w:val="28"/>
          <w:szCs w:val="28"/>
          <w:lang w:val="uk-UA"/>
        </w:rPr>
        <w:t>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09D20F2C" w14:textId="77777777" w:rsidR="007C70A1" w:rsidRPr="000F751E" w:rsidRDefault="007C70A1" w:rsidP="007C70A1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.3.</w:t>
      </w:r>
      <w:r>
        <w:rPr>
          <w:sz w:val="28"/>
          <w:szCs w:val="28"/>
          <w:lang w:val="uk-UA"/>
        </w:rPr>
        <w:t xml:space="preserve"> </w:t>
      </w:r>
      <w:r w:rsidRPr="000F751E">
        <w:rPr>
          <w:sz w:val="28"/>
          <w:szCs w:val="28"/>
          <w:lang w:val="uk-UA"/>
        </w:rPr>
        <w:t>Питання майнових відносин вирішувати в установленому порядку.</w:t>
      </w:r>
    </w:p>
    <w:p w14:paraId="5A9CB95D" w14:textId="77777777" w:rsidR="007C70A1" w:rsidRPr="000F751E" w:rsidRDefault="007C70A1" w:rsidP="007C70A1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.4.</w:t>
      </w:r>
      <w:r>
        <w:rPr>
          <w:sz w:val="28"/>
          <w:szCs w:val="28"/>
          <w:lang w:val="uk-UA"/>
        </w:rPr>
        <w:t xml:space="preserve"> </w:t>
      </w:r>
      <w:r w:rsidRPr="000F751E">
        <w:rPr>
          <w:sz w:val="28"/>
          <w:szCs w:val="28"/>
          <w:lang w:val="uk-UA"/>
        </w:rPr>
        <w:t>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49800F55" w14:textId="77777777" w:rsidR="007C70A1" w:rsidRDefault="007C70A1" w:rsidP="007C70A1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5</w:t>
      </w:r>
      <w:r w:rsidRPr="000F751E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 w:rsidRPr="000F751E">
        <w:rPr>
          <w:sz w:val="28"/>
          <w:szCs w:val="28"/>
          <w:lang w:val="uk-UA"/>
        </w:rPr>
        <w:t xml:space="preserve">Під час використання земельної ділянки дотримуватися обмежень у її використанні, зареєстрованих у Державному земельному кадастрі. </w:t>
      </w:r>
    </w:p>
    <w:p w14:paraId="50D914F5" w14:textId="77777777" w:rsidR="007C70A1" w:rsidRDefault="007C70A1" w:rsidP="007C70A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15455C">
        <w:rPr>
          <w:sz w:val="28"/>
          <w:szCs w:val="28"/>
          <w:lang w:val="uk-UA"/>
        </w:rPr>
        <w:t>2.6.</w:t>
      </w:r>
      <w:r>
        <w:rPr>
          <w:sz w:val="28"/>
          <w:szCs w:val="28"/>
          <w:lang w:val="uk-UA"/>
        </w:rPr>
        <w:t xml:space="preserve"> </w:t>
      </w:r>
      <w:r w:rsidRPr="0015455C">
        <w:rPr>
          <w:color w:val="000000"/>
          <w:sz w:val="28"/>
          <w:szCs w:val="28"/>
          <w:shd w:val="clear" w:color="auto" w:fill="FFFFFF"/>
          <w:lang w:val="uk-UA"/>
        </w:rPr>
        <w:t>Забезпечити</w:t>
      </w:r>
      <w:r w:rsidRPr="008D5FA0">
        <w:rPr>
          <w:color w:val="000000"/>
          <w:sz w:val="28"/>
          <w:szCs w:val="28"/>
          <w:shd w:val="clear" w:color="auto" w:fill="FFFFFF"/>
          <w:lang w:val="uk-UA"/>
        </w:rPr>
        <w:t xml:space="preserve"> відповідно до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 рішення Київської міської ради</w:t>
      </w:r>
      <w:r>
        <w:rPr>
          <w:color w:val="000000"/>
          <w:sz w:val="28"/>
          <w:szCs w:val="28"/>
          <w:shd w:val="clear" w:color="auto" w:fill="FFFFFF"/>
          <w:lang w:val="uk-UA"/>
        </w:rPr>
        <w:br/>
      </w:r>
      <w:r w:rsidRPr="008D5FA0">
        <w:rPr>
          <w:color w:val="000000"/>
          <w:sz w:val="28"/>
          <w:szCs w:val="28"/>
          <w:shd w:val="clear" w:color="auto" w:fill="FFFFFF"/>
          <w:lang w:val="uk-UA"/>
        </w:rPr>
        <w:t>від 27 жовтня 2011 року № 384/6600 «Про затвердження Порядку видалення зелених насаджень на території міста Києва» (із змінами і доповненнями) обстеження зелених насаджень, укладання охоронного договору на зелені насадження та у випадку, визначеному законодавством, вирішення питання сплати відновної вартості зелених насаджень</w:t>
      </w:r>
      <w:r w:rsidRPr="00023E74">
        <w:rPr>
          <w:sz w:val="28"/>
          <w:szCs w:val="28"/>
          <w:lang w:val="uk-UA"/>
        </w:rPr>
        <w:t>.</w:t>
      </w:r>
    </w:p>
    <w:p w14:paraId="3305D61E" w14:textId="77777777" w:rsidR="007C70A1" w:rsidRDefault="007C70A1" w:rsidP="007C70A1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7</w:t>
      </w:r>
      <w:r w:rsidRPr="000F751E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 w:rsidRPr="000F751E">
        <w:rPr>
          <w:sz w:val="28"/>
          <w:szCs w:val="28"/>
          <w:lang w:val="uk-UA"/>
        </w:rPr>
        <w:t>У разі необхідності проведення реконструкції, питання оформлення дозвільної та проєктно-кошторисної документації вирішувати в порядку, визначеному законодавством України.</w:t>
      </w:r>
    </w:p>
    <w:p w14:paraId="01F411F2" w14:textId="77777777" w:rsidR="007C70A1" w:rsidRPr="000F751E" w:rsidRDefault="007C70A1" w:rsidP="007C70A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3. </w:t>
      </w:r>
      <w:r w:rsidRPr="000F751E">
        <w:rPr>
          <w:sz w:val="28"/>
          <w:szCs w:val="28"/>
          <w:lang w:val="uk-UA"/>
        </w:rPr>
        <w:t>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0B612A9D" w14:textId="4987A76D" w:rsidR="007C70A1" w:rsidRDefault="007C70A1" w:rsidP="007C70A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Pr="000F751E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 w:rsidR="002E75F4" w:rsidRPr="00711066">
        <w:rPr>
          <w:color w:val="000000" w:themeColor="text1"/>
          <w:sz w:val="28"/>
          <w:szCs w:val="28"/>
          <w:lang w:val="uk-UA"/>
        </w:rPr>
        <w:t>Дане рішення набирає чинності з моменту його прийняття</w:t>
      </w:r>
      <w:r>
        <w:rPr>
          <w:color w:val="000000" w:themeColor="text1"/>
          <w:sz w:val="28"/>
          <w:szCs w:val="28"/>
          <w:lang w:val="uk-UA"/>
        </w:rPr>
        <w:t>.</w:t>
      </w:r>
    </w:p>
    <w:p w14:paraId="40FA8682" w14:textId="29AC7745" w:rsidR="00C30241" w:rsidRDefault="007C70A1" w:rsidP="007C70A1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5. </w:t>
      </w:r>
      <w:r w:rsidRPr="000F751E">
        <w:rPr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</w:t>
      </w:r>
      <w:r>
        <w:rPr>
          <w:sz w:val="28"/>
          <w:szCs w:val="28"/>
          <w:lang w:val="uk-UA"/>
        </w:rPr>
        <w:t>архітектури, містопланування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AF790C" w14:paraId="5B0DC490" w14:textId="77777777" w:rsidTr="00AF790C">
        <w:tc>
          <w:tcPr>
            <w:tcW w:w="5920" w:type="dxa"/>
          </w:tcPr>
          <w:p w14:paraId="129BC53F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A55DD0B" w14:textId="74CE73B9" w:rsidR="00AF790C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AF790C" w14:paraId="36BD7C39" w14:textId="77777777" w:rsidTr="00AF790C">
        <w:tc>
          <w:tcPr>
            <w:tcW w:w="5920" w:type="dxa"/>
          </w:tcPr>
          <w:p w14:paraId="66568207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14:paraId="292F263B" w14:textId="77777777" w:rsidTr="00AF790C">
        <w:tc>
          <w:tcPr>
            <w:tcW w:w="5920" w:type="dxa"/>
          </w:tcPr>
          <w:p w14:paraId="3AC3E121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D7EF60C" w14:textId="77777777" w:rsidR="004139E4" w:rsidRPr="004139E4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6AB20565" w14:textId="77777777" w:rsidR="004139E4" w:rsidRPr="004139E4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269D8463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241AFA35" w14:textId="77777777" w:rsidR="00594167" w:rsidRPr="00AC0281" w:rsidRDefault="00594167" w:rsidP="006B6988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4E0554" w14:textId="60FC04AB" w:rsidR="00AF790C" w:rsidRDefault="007115B2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143"/>
        <w:gridCol w:w="4784"/>
      </w:tblGrid>
      <w:tr w:rsidR="007C70A1" w14:paraId="7B69DFF1" w14:textId="77777777" w:rsidTr="003C43BA">
        <w:tc>
          <w:tcPr>
            <w:tcW w:w="5070" w:type="dxa"/>
            <w:gridSpan w:val="2"/>
          </w:tcPr>
          <w:p w14:paraId="58472E87" w14:textId="77777777" w:rsidR="007C70A1" w:rsidRDefault="007C70A1" w:rsidP="003C43B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3DD0D90B" w14:textId="77777777" w:rsidR="007C70A1" w:rsidRDefault="007C70A1" w:rsidP="003C43BA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містопланування </w:t>
            </w:r>
          </w:p>
          <w:p w14:paraId="10235956" w14:textId="77777777" w:rsidR="007C70A1" w:rsidRDefault="007C70A1" w:rsidP="003C43BA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3726DFA8" w14:textId="77777777" w:rsidR="007C70A1" w:rsidRPr="00AF790C" w:rsidRDefault="007C70A1" w:rsidP="003C43BA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695EF856" w14:textId="77777777" w:rsidR="007C70A1" w:rsidRDefault="007C70A1" w:rsidP="003C43B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7C70A1" w14:paraId="68421A48" w14:textId="77777777" w:rsidTr="003C43BA">
        <w:tc>
          <w:tcPr>
            <w:tcW w:w="4927" w:type="dxa"/>
          </w:tcPr>
          <w:p w14:paraId="27C1258D" w14:textId="77777777" w:rsidR="007C70A1" w:rsidRDefault="007C70A1" w:rsidP="003C43B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37CA5596" w14:textId="77777777" w:rsidR="007C70A1" w:rsidRDefault="007C70A1" w:rsidP="003C43BA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7C70A1" w14:paraId="656C7464" w14:textId="77777777" w:rsidTr="003C43BA">
        <w:tc>
          <w:tcPr>
            <w:tcW w:w="4927" w:type="dxa"/>
          </w:tcPr>
          <w:p w14:paraId="4AF71E3D" w14:textId="77777777" w:rsidR="007C70A1" w:rsidRDefault="007C70A1" w:rsidP="003C43B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054FDB16" w14:textId="77777777" w:rsidR="007C70A1" w:rsidRDefault="007C70A1" w:rsidP="003C43B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6394950F" w14:textId="77777777" w:rsidR="007C70A1" w:rsidRDefault="007C70A1" w:rsidP="003C43B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562757E2" w14:textId="77777777" w:rsidR="007C70A1" w:rsidRDefault="007C70A1" w:rsidP="003C43B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3E636779" w14:textId="77777777" w:rsidR="007C70A1" w:rsidRDefault="007C70A1" w:rsidP="003C43B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068555CB" w14:textId="77777777" w:rsidR="007C70A1" w:rsidRPr="00AB2A55" w:rsidRDefault="007C70A1" w:rsidP="003C43BA">
            <w:pPr>
              <w:ind w:right="-252"/>
              <w:rPr>
                <w:color w:val="000000"/>
                <w:sz w:val="28"/>
                <w:szCs w:val="28"/>
                <w:lang w:val="uk-UA" w:eastAsia="uk-UA"/>
              </w:rPr>
            </w:pPr>
            <w:r w:rsidRPr="00AB2A55">
              <w:rPr>
                <w:color w:val="000000"/>
                <w:sz w:val="28"/>
                <w:szCs w:val="28"/>
                <w:lang w:val="uk-UA" w:eastAsia="uk-UA"/>
              </w:rPr>
              <w:t>Постійна комісія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B2A55">
              <w:rPr>
                <w:color w:val="000000"/>
                <w:sz w:val="28"/>
                <w:szCs w:val="28"/>
                <w:lang w:val="uk-UA" w:eastAsia="uk-UA"/>
              </w:rPr>
              <w:t>з питань житлово-комунального господарства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B2A55">
              <w:rPr>
                <w:color w:val="000000"/>
                <w:sz w:val="28"/>
                <w:szCs w:val="28"/>
                <w:lang w:val="uk-UA" w:eastAsia="uk-UA"/>
              </w:rPr>
              <w:t>та паливно-енергетичного комплексу</w:t>
            </w:r>
          </w:p>
          <w:p w14:paraId="4438EF23" w14:textId="77777777" w:rsidR="007C70A1" w:rsidRDefault="007C70A1" w:rsidP="003C43B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73AF9DD" w14:textId="77777777" w:rsidR="007C70A1" w:rsidRDefault="007C70A1" w:rsidP="003C43B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AB2A55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                                               </w:t>
            </w:r>
          </w:p>
        </w:tc>
        <w:tc>
          <w:tcPr>
            <w:tcW w:w="4927" w:type="dxa"/>
            <w:gridSpan w:val="2"/>
          </w:tcPr>
          <w:p w14:paraId="0C907F8F" w14:textId="77777777" w:rsidR="007C70A1" w:rsidRDefault="007C70A1" w:rsidP="003C43BA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E7A567C" w14:textId="77777777" w:rsidR="007C70A1" w:rsidRDefault="007C70A1" w:rsidP="003C43BA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6549C1A" w14:textId="77777777" w:rsidR="007C70A1" w:rsidRDefault="007C70A1" w:rsidP="003C43BA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F56F1C" w14:textId="77777777" w:rsidR="007C70A1" w:rsidRDefault="007C70A1" w:rsidP="003C43BA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  <w:p w14:paraId="10B43A99" w14:textId="77777777" w:rsidR="007C70A1" w:rsidRDefault="007C70A1" w:rsidP="003C43BA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D38C69D" w14:textId="77777777" w:rsidR="007C70A1" w:rsidRDefault="007C70A1" w:rsidP="003C43BA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628565E" w14:textId="77777777" w:rsidR="007C70A1" w:rsidRDefault="007C70A1" w:rsidP="003C43BA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4862C30" w14:textId="77777777" w:rsidR="007C70A1" w:rsidRDefault="007C70A1" w:rsidP="003C43BA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A5A17AF" w14:textId="77777777" w:rsidR="007C70A1" w:rsidRDefault="007C70A1" w:rsidP="003C43BA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D4B8425" w14:textId="77777777" w:rsidR="007C70A1" w:rsidRDefault="007C70A1" w:rsidP="003C43BA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51944AC" w14:textId="77777777" w:rsidR="007C70A1" w:rsidRPr="004110E4" w:rsidRDefault="007C70A1" w:rsidP="003C43BA">
            <w:pPr>
              <w:jc w:val="right"/>
              <w:rPr>
                <w:bCs/>
                <w:sz w:val="28"/>
                <w:szCs w:val="28"/>
              </w:rPr>
            </w:pPr>
            <w:r w:rsidRPr="00AB2A55">
              <w:rPr>
                <w:color w:val="000000"/>
                <w:sz w:val="28"/>
                <w:szCs w:val="28"/>
                <w:lang w:val="uk-UA" w:eastAsia="uk-UA"/>
              </w:rPr>
              <w:t>Олександр БРОДСЬКИЙ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4E84E70B" w:rsidR="00E75718" w:rsidRPr="008119F4" w:rsidRDefault="008119F4" w:rsidP="002532AB">
      <w:pPr>
        <w:rPr>
          <w:color w:val="000000"/>
          <w:sz w:val="28"/>
          <w:szCs w:val="28"/>
          <w:lang w:val="en-US" w:eastAsia="uk-UA"/>
        </w:rPr>
      </w:pPr>
      <w:bookmarkStart w:id="0" w:name="_GoBack"/>
      <w:bookmarkEnd w:id="0"/>
      <w:r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E3968C" w14:textId="77777777" w:rsidR="00E30D14" w:rsidRDefault="00E30D14">
      <w:r>
        <w:separator/>
      </w:r>
    </w:p>
  </w:endnote>
  <w:endnote w:type="continuationSeparator" w:id="0">
    <w:p w14:paraId="3B15A3A2" w14:textId="77777777" w:rsidR="00E30D14" w:rsidRDefault="00E30D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8FD3BE" w14:textId="77777777" w:rsidR="00E30D14" w:rsidRDefault="00E30D14">
      <w:r>
        <w:separator/>
      </w:r>
    </w:p>
  </w:footnote>
  <w:footnote w:type="continuationSeparator" w:id="0">
    <w:p w14:paraId="2D43CBAF" w14:textId="77777777" w:rsidR="00E30D14" w:rsidRDefault="00E30D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D376F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32A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5F4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67D5"/>
    <w:rsid w:val="00497D78"/>
    <w:rsid w:val="004A0E0E"/>
    <w:rsid w:val="004B32C5"/>
    <w:rsid w:val="004B61EA"/>
    <w:rsid w:val="004B6629"/>
    <w:rsid w:val="004C3A94"/>
    <w:rsid w:val="004C60D0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15B2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0A1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95E30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0D14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4</Pages>
  <Words>827</Words>
  <Characters>4714</Characters>
  <Application>Microsoft Office Word</Application>
  <DocSecurity>0</DocSecurity>
  <Lines>39</Lines>
  <Paragraphs>11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КИЇВСЬКА МІСЬКА РАДА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5530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59</cp:revision>
  <cp:lastPrinted>2025-02-11T14:16:00Z</cp:lastPrinted>
  <dcterms:created xsi:type="dcterms:W3CDTF">2020-03-29T20:42:00Z</dcterms:created>
  <dcterms:modified xsi:type="dcterms:W3CDTF">2025-02-20T06:39:00Z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