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25A6340E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587044017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587044017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04"/>
      </w:tblGrid>
      <w:tr w:rsidR="00DE4A20" w:rsidRPr="00511DF7" w14:paraId="39883B9B" w14:textId="77777777" w:rsidTr="00511DF7">
        <w:trPr>
          <w:trHeight w:val="2500"/>
        </w:trPr>
        <w:tc>
          <w:tcPr>
            <w:tcW w:w="6204" w:type="dxa"/>
            <w:hideMark/>
          </w:tcPr>
          <w:p w14:paraId="0B182D23" w14:textId="07E8EECE" w:rsidR="00511DF7" w:rsidRPr="00DE4A20" w:rsidRDefault="00511DF7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23841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ВИКОНАВЧОГО ОРГАНУ </w:t>
            </w:r>
            <w:r w:rsidRPr="00AC5B1D">
              <w:rPr>
                <w:b/>
                <w:sz w:val="28"/>
                <w:szCs w:val="28"/>
              </w:rPr>
              <w:t xml:space="preserve">КИЇВРАДИ (КИЇВСЬКОЇ МІСЬКОЇ ДЕРЖАВНОЇ АДМІНІСТРАЦІЇ) «КИЇВТЕПЛОЕНЕРГО» земельної ділянки в постійне користування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 на </w:t>
            </w:r>
            <w:r>
              <w:rPr>
                <w:b/>
                <w:sz w:val="28"/>
                <w:szCs w:val="28"/>
              </w:rPr>
              <w:t xml:space="preserve">                        </w:t>
            </w:r>
            <w:r w:rsidRPr="00AC5B1D">
              <w:rPr>
                <w:b/>
                <w:iCs/>
                <w:sz w:val="28"/>
                <w:szCs w:val="28"/>
              </w:rPr>
              <w:t xml:space="preserve">вул. Автозаводській, 87 </w:t>
            </w:r>
            <w:r w:rsidRPr="00AC5B1D">
              <w:rPr>
                <w:b/>
                <w:sz w:val="28"/>
                <w:szCs w:val="28"/>
              </w:rPr>
              <w:t xml:space="preserve">в </w:t>
            </w:r>
            <w:r w:rsidRPr="00AC5B1D">
              <w:rPr>
                <w:b/>
                <w:iCs/>
                <w:sz w:val="28"/>
                <w:szCs w:val="28"/>
              </w:rPr>
              <w:t>Оболонському</w:t>
            </w:r>
            <w:r w:rsidRPr="00AC5B1D">
              <w:rPr>
                <w:b/>
                <w:sz w:val="28"/>
              </w:rPr>
              <w:t xml:space="preserve"> </w:t>
            </w:r>
            <w:r w:rsidRPr="00AC5B1D"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546E88F8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511DF7">
        <w:rPr>
          <w:color w:val="000000" w:themeColor="text1"/>
          <w:lang w:val="uk-UA"/>
        </w:rPr>
        <w:t xml:space="preserve">Розглянувши заяву КОМУНАЛЬНОГО ПІДПРИЄМСТВА ВИКОНАВЧОГО ОРГАНУ КИЇВРАДИ (КИЇВСЬКОЇ МІСЬКОЇ ДЕРЖАВНОЇ АДМІНІСТРАЦІЇ) «КИЇВТЕПЛОЕНЕРГО» (код ЄДРПОУ: 40538421, місцезнаходження юридичної особи: 01001, м. Київ, площа Івана Франка, 5) </w:t>
      </w:r>
      <w:r w:rsidR="00511DF7">
        <w:rPr>
          <w:color w:val="000000" w:themeColor="text1"/>
          <w:lang w:val="uk-UA"/>
        </w:rPr>
        <w:t xml:space="preserve">            </w:t>
      </w:r>
      <w:r w:rsidRPr="00511DF7">
        <w:rPr>
          <w:color w:val="000000" w:themeColor="text1"/>
          <w:lang w:val="uk-UA"/>
        </w:rPr>
        <w:t>від 25 лютого 2025 року № 72055-009410648-031-03,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702ADAB" w14:textId="77777777" w:rsidR="00511DF7" w:rsidRDefault="00E1355C" w:rsidP="00511DF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511DF7" w:rsidRPr="00823841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ВИКОНАВЧОГО ОРГАНУ КИЇВРАДИ (КИЇВСЬКОЇ МІСЬКОЇ ДЕРЖАВНОЇ АДМІНІСТРАЦІЇ) </w:t>
      </w:r>
      <w:r w:rsidR="00511DF7" w:rsidRPr="00823841">
        <w:rPr>
          <w:color w:val="000000" w:themeColor="text1"/>
          <w:sz w:val="28"/>
          <w:szCs w:val="28"/>
          <w:lang w:val="uk-UA"/>
        </w:rPr>
        <w:lastRenderedPageBreak/>
        <w:t xml:space="preserve">«КИЇВТЕПЛОЕНЕРГО», за умови виконання пункту 2 цього рішення, в </w:t>
      </w:r>
      <w:r w:rsidR="00511DF7" w:rsidRPr="00823841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511DF7" w:rsidRPr="00823841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511DF7" w:rsidRPr="00823841">
        <w:rPr>
          <w:iCs/>
          <w:color w:val="000000" w:themeColor="text1"/>
          <w:sz w:val="28"/>
          <w:szCs w:val="28"/>
          <w:lang w:val="uk-UA" w:eastAsia="uk-UA"/>
        </w:rPr>
        <w:t>0,0</w:t>
      </w:r>
      <w:r w:rsidR="00511DF7">
        <w:rPr>
          <w:iCs/>
          <w:color w:val="000000" w:themeColor="text1"/>
          <w:sz w:val="28"/>
          <w:szCs w:val="28"/>
          <w:lang w:val="uk-UA" w:eastAsia="uk-UA"/>
        </w:rPr>
        <w:t>087</w:t>
      </w:r>
      <w:r w:rsidR="00511DF7" w:rsidRPr="00823841">
        <w:rPr>
          <w:color w:val="000000" w:themeColor="text1"/>
          <w:sz w:val="28"/>
          <w:szCs w:val="28"/>
          <w:lang w:val="uk-UA"/>
        </w:rPr>
        <w:t xml:space="preserve"> га</w:t>
      </w:r>
      <w:r w:rsidR="00511DF7" w:rsidRPr="00823841">
        <w:rPr>
          <w:color w:val="000000" w:themeColor="text1"/>
          <w:lang w:val="uk-UA"/>
        </w:rPr>
        <w:t xml:space="preserve"> </w:t>
      </w:r>
      <w:r w:rsidR="00511DF7" w:rsidRPr="00823841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511DF7">
        <w:rPr>
          <w:iCs/>
          <w:color w:val="000000" w:themeColor="text1"/>
          <w:sz w:val="28"/>
          <w:szCs w:val="28"/>
          <w:lang w:val="uk-UA" w:eastAsia="uk-UA"/>
        </w:rPr>
        <w:t>8000000000:78</w:t>
      </w:r>
      <w:r w:rsidR="00511DF7" w:rsidRPr="00823841">
        <w:rPr>
          <w:iCs/>
          <w:color w:val="000000" w:themeColor="text1"/>
          <w:sz w:val="28"/>
          <w:szCs w:val="28"/>
          <w:lang w:val="uk-UA" w:eastAsia="uk-UA"/>
        </w:rPr>
        <w:t>:</w:t>
      </w:r>
      <w:r w:rsidR="00511DF7">
        <w:rPr>
          <w:iCs/>
          <w:color w:val="000000" w:themeColor="text1"/>
          <w:sz w:val="28"/>
          <w:szCs w:val="28"/>
          <w:lang w:val="uk-UA" w:eastAsia="uk-UA"/>
        </w:rPr>
        <w:t>017</w:t>
      </w:r>
      <w:r w:rsidR="00511DF7" w:rsidRPr="00823841">
        <w:rPr>
          <w:iCs/>
          <w:color w:val="000000" w:themeColor="text1"/>
          <w:sz w:val="28"/>
          <w:szCs w:val="28"/>
          <w:lang w:val="uk-UA" w:eastAsia="uk-UA"/>
        </w:rPr>
        <w:t>:</w:t>
      </w:r>
      <w:r w:rsidR="00511DF7" w:rsidRPr="00AC5B1D">
        <w:rPr>
          <w:iCs/>
          <w:sz w:val="28"/>
          <w:szCs w:val="28"/>
          <w:lang w:val="uk-UA" w:eastAsia="uk-UA"/>
        </w:rPr>
        <w:t>0012</w:t>
      </w:r>
      <w:r w:rsidR="00511DF7" w:rsidRPr="00AC5B1D">
        <w:rPr>
          <w:sz w:val="28"/>
          <w:szCs w:val="28"/>
          <w:lang w:val="uk-UA"/>
        </w:rPr>
        <w:t xml:space="preserve">) </w:t>
      </w:r>
      <w:r w:rsidR="00511DF7" w:rsidRPr="00AC5B1D">
        <w:rPr>
          <w:iCs/>
          <w:sz w:val="28"/>
          <w:szCs w:val="28"/>
          <w:lang w:val="uk-UA"/>
        </w:rPr>
        <w:t xml:space="preserve">для розміщення та експлуатації основних, підсобних і допоміжних будівель та споруд технічної інфраструктури (виробництва та </w:t>
      </w:r>
      <w:r w:rsidR="00511DF7" w:rsidRPr="00AC5B1D">
        <w:rPr>
          <w:sz w:val="28"/>
          <w:szCs w:val="28"/>
          <w:lang w:val="uk-UA"/>
        </w:rPr>
        <w:t xml:space="preserve">розподілення газу, постачання пари та гарячої води, збирання, очищення та розподілення води) (код виду цільового призначення – </w:t>
      </w:r>
      <w:r w:rsidR="00511DF7" w:rsidRPr="00AC5B1D">
        <w:rPr>
          <w:iCs/>
          <w:sz w:val="28"/>
          <w:szCs w:val="28"/>
          <w:lang w:val="uk-UA"/>
        </w:rPr>
        <w:t xml:space="preserve">11.04) </w:t>
      </w:r>
      <w:r w:rsidR="00511DF7" w:rsidRPr="00AC5B1D">
        <w:rPr>
          <w:sz w:val="28"/>
          <w:lang w:val="uk-UA"/>
        </w:rPr>
        <w:t xml:space="preserve">на                                </w:t>
      </w:r>
      <w:r w:rsidR="00511DF7" w:rsidRPr="00AC5B1D">
        <w:rPr>
          <w:iCs/>
          <w:sz w:val="28"/>
          <w:szCs w:val="28"/>
          <w:lang w:val="uk-UA"/>
        </w:rPr>
        <w:t xml:space="preserve">вул. Автозаводській, 87 </w:t>
      </w:r>
      <w:r w:rsidR="00511DF7" w:rsidRPr="00AC5B1D">
        <w:rPr>
          <w:sz w:val="28"/>
          <w:szCs w:val="28"/>
          <w:lang w:val="uk-UA"/>
        </w:rPr>
        <w:t xml:space="preserve">в </w:t>
      </w:r>
      <w:r w:rsidR="00511DF7" w:rsidRPr="00AC5B1D">
        <w:rPr>
          <w:iCs/>
          <w:sz w:val="28"/>
          <w:szCs w:val="28"/>
          <w:lang w:val="uk-UA"/>
        </w:rPr>
        <w:t>Оболонському</w:t>
      </w:r>
      <w:r w:rsidR="00511DF7" w:rsidRPr="00AC5B1D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</w:t>
      </w:r>
      <w:r w:rsidR="00511DF7" w:rsidRPr="00823841">
        <w:rPr>
          <w:sz w:val="28"/>
          <w:szCs w:val="28"/>
          <w:lang w:val="uk-UA"/>
        </w:rPr>
        <w:t>громади міста Києва у зв’язку із закріпленням майна на праві господарського</w:t>
      </w:r>
      <w:r w:rsidR="00511DF7" w:rsidRPr="00992442">
        <w:rPr>
          <w:sz w:val="28"/>
          <w:szCs w:val="28"/>
          <w:lang w:val="uk-UA"/>
        </w:rPr>
        <w:t xml:space="preserve"> відання відповідно до наказу Департаменту комунальної власності м. Києва виконавчого органу Київської міської ради (Київської міської державної адміністрації</w:t>
      </w:r>
      <w:r w:rsidR="00511DF7" w:rsidRPr="00AC5B1D">
        <w:rPr>
          <w:sz w:val="28"/>
          <w:szCs w:val="28"/>
          <w:lang w:val="uk-UA"/>
        </w:rPr>
        <w:t>) від 04 травня 2018 року № 224 «Про закріплення основних засобів за комунальним підприємством виконавчого органу Київради (Київської міської державної адміністрації) «</w:t>
      </w:r>
      <w:proofErr w:type="spellStart"/>
      <w:r w:rsidR="00511DF7" w:rsidRPr="00AC5B1D">
        <w:rPr>
          <w:sz w:val="28"/>
          <w:szCs w:val="28"/>
          <w:lang w:val="uk-UA"/>
        </w:rPr>
        <w:t>Київтеплоенерго</w:t>
      </w:r>
      <w:proofErr w:type="spellEnd"/>
      <w:r w:rsidR="00511DF7" w:rsidRPr="00AC5B1D">
        <w:rPr>
          <w:sz w:val="28"/>
          <w:szCs w:val="28"/>
          <w:lang w:val="uk-UA"/>
        </w:rPr>
        <w:t>», право господарського відання зареєстровано в Державному реєстрі речових прав на нерухоме майно 09.04.2024, номер запису про інше речове право: 54594715 (категорія земель – землі промисловості, транспорту, електронних комунікацій, енергетики, оборони та іншого призначення),</w:t>
      </w:r>
      <w:r w:rsidR="00511DF7" w:rsidRPr="00992442">
        <w:rPr>
          <w:sz w:val="28"/>
          <w:szCs w:val="28"/>
          <w:lang w:val="uk-UA"/>
        </w:rPr>
        <w:t xml:space="preserve"> за</w:t>
      </w:r>
      <w:r w:rsidR="00511DF7" w:rsidRPr="00992442">
        <w:rPr>
          <w:color w:val="000000" w:themeColor="text1"/>
          <w:sz w:val="28"/>
          <w:szCs w:val="28"/>
          <w:lang w:val="uk-UA"/>
        </w:rPr>
        <w:t xml:space="preserve">ява </w:t>
      </w:r>
      <w:r w:rsidR="00511DF7" w:rsidRPr="00AC5B1D">
        <w:rPr>
          <w:color w:val="000000" w:themeColor="text1"/>
          <w:sz w:val="28"/>
          <w:szCs w:val="28"/>
          <w:lang w:val="uk-UA"/>
        </w:rPr>
        <w:t>ДЦ від 25 лютого 2025 року № 72055-009410648-031-03, спр</w:t>
      </w:r>
      <w:r w:rsidR="00511DF7" w:rsidRPr="00E13205">
        <w:rPr>
          <w:color w:val="000000" w:themeColor="text1"/>
          <w:sz w:val="28"/>
          <w:szCs w:val="28"/>
          <w:lang w:val="uk-UA"/>
        </w:rPr>
        <w:t xml:space="preserve">ава № </w:t>
      </w:r>
      <w:r w:rsidR="00511DF7">
        <w:rPr>
          <w:b/>
          <w:color w:val="000000" w:themeColor="text1"/>
          <w:sz w:val="28"/>
          <w:szCs w:val="28"/>
          <w:lang w:val="uk-UA"/>
        </w:rPr>
        <w:t>587044017</w:t>
      </w:r>
      <w:r w:rsidR="00511DF7">
        <w:rPr>
          <w:color w:val="000000" w:themeColor="text1"/>
          <w:sz w:val="28"/>
          <w:szCs w:val="28"/>
          <w:lang w:val="uk-UA"/>
        </w:rPr>
        <w:t>.</w:t>
      </w:r>
    </w:p>
    <w:p w14:paraId="0CCD33A5" w14:textId="77777777" w:rsidR="00511DF7" w:rsidRPr="00D74686" w:rsidRDefault="00511DF7" w:rsidP="00511DF7">
      <w:pPr>
        <w:ind w:firstLine="720"/>
        <w:jc w:val="both"/>
        <w:rPr>
          <w:sz w:val="28"/>
          <w:szCs w:val="28"/>
          <w:lang w:val="uk-UA"/>
        </w:rPr>
      </w:pPr>
      <w:r w:rsidRPr="00D74686">
        <w:rPr>
          <w:sz w:val="28"/>
          <w:szCs w:val="28"/>
          <w:lang w:val="uk-UA"/>
        </w:rPr>
        <w:t>2. КОМУНАЛЬНОМУ ПІДПРИЄМСТВУ ВИКОНАВЧОГО ОРГАНУ КИЇВРАДИ (КИЇВСЬКОЇ МІСЬКОЇ ДЕРЖАВНОЇ АДМІНІСТРАЦІЇ) «КИЇВТЕПЛОЕНЕРГО»:</w:t>
      </w:r>
    </w:p>
    <w:p w14:paraId="37430617" w14:textId="77777777" w:rsidR="00511DF7" w:rsidRPr="000F751E" w:rsidRDefault="00511DF7" w:rsidP="00511DF7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України.</w:t>
      </w:r>
    </w:p>
    <w:p w14:paraId="214D840A" w14:textId="77777777" w:rsidR="00511DF7" w:rsidRPr="000F751E" w:rsidRDefault="00511DF7" w:rsidP="00511DF7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.2.</w:t>
      </w:r>
      <w:r>
        <w:rPr>
          <w:sz w:val="28"/>
          <w:szCs w:val="28"/>
          <w:lang w:val="uk-UA"/>
        </w:rPr>
        <w:t xml:space="preserve"> </w:t>
      </w:r>
      <w:r w:rsidRPr="00D74686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35CF44DB" w14:textId="77777777" w:rsidR="00511DF7" w:rsidRPr="000F751E" w:rsidRDefault="00511DF7" w:rsidP="00511DF7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.3.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>Питання майнових відносин вирішувати в установленому порядку.</w:t>
      </w:r>
    </w:p>
    <w:p w14:paraId="6B915B80" w14:textId="77777777" w:rsidR="00511DF7" w:rsidRPr="000F751E" w:rsidRDefault="00511DF7" w:rsidP="00511DF7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.4.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42702474" w14:textId="77777777" w:rsidR="00511DF7" w:rsidRDefault="00511DF7" w:rsidP="00511DF7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5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63333FCB" w14:textId="77777777" w:rsidR="00511DF7" w:rsidRDefault="00511DF7" w:rsidP="00511DF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15455C">
        <w:rPr>
          <w:sz w:val="28"/>
          <w:szCs w:val="28"/>
          <w:lang w:val="uk-UA"/>
        </w:rPr>
        <w:t>2.6.</w:t>
      </w:r>
      <w:r>
        <w:rPr>
          <w:sz w:val="28"/>
          <w:szCs w:val="28"/>
          <w:lang w:val="uk-UA"/>
        </w:rPr>
        <w:t xml:space="preserve"> </w:t>
      </w:r>
      <w:r w:rsidRPr="0015455C">
        <w:rPr>
          <w:color w:val="000000"/>
          <w:sz w:val="28"/>
          <w:szCs w:val="28"/>
          <w:shd w:val="clear" w:color="auto" w:fill="FFFFFF"/>
          <w:lang w:val="uk-UA"/>
        </w:rPr>
        <w:t>Забезпечити</w:t>
      </w:r>
      <w:r w:rsidRPr="008D5FA0">
        <w:rPr>
          <w:color w:val="000000"/>
          <w:sz w:val="28"/>
          <w:szCs w:val="28"/>
          <w:shd w:val="clear" w:color="auto" w:fill="FFFFFF"/>
          <w:lang w:val="uk-UA"/>
        </w:rPr>
        <w:t xml:space="preserve"> відповідно до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рішення Київської міської ради</w:t>
      </w:r>
      <w:r>
        <w:rPr>
          <w:color w:val="000000"/>
          <w:sz w:val="28"/>
          <w:szCs w:val="28"/>
          <w:shd w:val="clear" w:color="auto" w:fill="FFFFFF"/>
          <w:lang w:val="uk-UA"/>
        </w:rPr>
        <w:br/>
      </w:r>
      <w:r w:rsidRPr="008D5FA0">
        <w:rPr>
          <w:color w:val="000000"/>
          <w:sz w:val="28"/>
          <w:szCs w:val="28"/>
          <w:shd w:val="clear" w:color="auto" w:fill="FFFFFF"/>
          <w:lang w:val="uk-UA"/>
        </w:rPr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</w:t>
      </w:r>
      <w:r w:rsidRPr="00023E74">
        <w:rPr>
          <w:sz w:val="28"/>
          <w:szCs w:val="28"/>
          <w:lang w:val="uk-UA"/>
        </w:rPr>
        <w:t>.</w:t>
      </w:r>
    </w:p>
    <w:p w14:paraId="40233DCA" w14:textId="77777777" w:rsidR="00511DF7" w:rsidRDefault="00511DF7" w:rsidP="00511DF7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7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 xml:space="preserve">У разі необхідності проведення реконструкції, питання оформлення дозвільної та </w:t>
      </w:r>
      <w:proofErr w:type="spellStart"/>
      <w:r w:rsidRPr="000F751E">
        <w:rPr>
          <w:sz w:val="28"/>
          <w:szCs w:val="28"/>
          <w:lang w:val="uk-UA"/>
        </w:rPr>
        <w:t>проєктно</w:t>
      </w:r>
      <w:proofErr w:type="spellEnd"/>
      <w:r w:rsidRPr="000F751E">
        <w:rPr>
          <w:sz w:val="28"/>
          <w:szCs w:val="28"/>
          <w:lang w:val="uk-UA"/>
        </w:rPr>
        <w:t>-кошторисної документації вирішувати в порядку, визначеному законодавством України.</w:t>
      </w:r>
    </w:p>
    <w:p w14:paraId="23064F91" w14:textId="77777777" w:rsidR="00511DF7" w:rsidRPr="000F751E" w:rsidRDefault="00511DF7" w:rsidP="00511DF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3. </w:t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442737B4" w14:textId="2E1A4A9B" w:rsidR="00511DF7" w:rsidRDefault="00511DF7" w:rsidP="00511DF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3B3C55">
        <w:rPr>
          <w:color w:val="000000" w:themeColor="text1"/>
          <w:sz w:val="28"/>
          <w:szCs w:val="28"/>
          <w:lang w:val="uk-UA"/>
        </w:rPr>
        <w:t xml:space="preserve">Дане рішення набирає чинності з моменту його прийняття та вважається доведеним до відома заявника з дня його оприлюднення на офіційному </w:t>
      </w:r>
      <w:proofErr w:type="spellStart"/>
      <w:r w:rsidRPr="003B3C55">
        <w:rPr>
          <w:color w:val="000000" w:themeColor="text1"/>
          <w:sz w:val="28"/>
          <w:szCs w:val="28"/>
          <w:lang w:val="uk-UA"/>
        </w:rPr>
        <w:t>вебсайті</w:t>
      </w:r>
      <w:proofErr w:type="spellEnd"/>
      <w:r w:rsidRPr="003B3C55">
        <w:rPr>
          <w:color w:val="000000" w:themeColor="text1"/>
          <w:sz w:val="28"/>
          <w:szCs w:val="28"/>
          <w:lang w:val="uk-UA"/>
        </w:rPr>
        <w:t xml:space="preserve"> Київської міської ради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40FA8682" w14:textId="2F90DFEA" w:rsidR="00C30241" w:rsidRDefault="00511DF7" w:rsidP="00511DF7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0F751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>
        <w:rPr>
          <w:sz w:val="28"/>
          <w:szCs w:val="28"/>
          <w:lang w:val="uk-UA"/>
        </w:rPr>
        <w:t xml:space="preserve">архітектури, </w:t>
      </w:r>
      <w:proofErr w:type="spellStart"/>
      <w:r>
        <w:rPr>
          <w:sz w:val="28"/>
          <w:szCs w:val="28"/>
          <w:lang w:val="uk-UA"/>
        </w:rPr>
        <w:t>містопланування</w:t>
      </w:r>
      <w:proofErr w:type="spellEnd"/>
      <w:r>
        <w:rPr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3368B719" w:rsidR="00AF790C" w:rsidRDefault="00511DF7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Владислав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АНДРОНОВ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41AFA35" w14:textId="77777777" w:rsidR="00594167" w:rsidRPr="00AC0281" w:rsidRDefault="00594167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2E80F3F0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511DF7" w14:paraId="2A84F376" w14:textId="77777777" w:rsidTr="008E5668">
        <w:tc>
          <w:tcPr>
            <w:tcW w:w="5070" w:type="dxa"/>
            <w:gridSpan w:val="2"/>
          </w:tcPr>
          <w:p w14:paraId="69E7FBA0" w14:textId="77777777" w:rsidR="00511DF7" w:rsidRDefault="00511DF7" w:rsidP="008E566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3AD1134" w14:textId="77777777" w:rsidR="00511DF7" w:rsidRDefault="00511DF7" w:rsidP="008E5668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179B6D5" w14:textId="77777777" w:rsidR="00511DF7" w:rsidRDefault="00511DF7" w:rsidP="008E5668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5567D308" w14:textId="77777777" w:rsidR="00511DF7" w:rsidRPr="00AF790C" w:rsidRDefault="00511DF7" w:rsidP="008E5668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0B17C8F4" w14:textId="77777777" w:rsidR="00511DF7" w:rsidRDefault="00511DF7" w:rsidP="008E566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511DF7" w14:paraId="4B2DFC0F" w14:textId="77777777" w:rsidTr="008E5668">
        <w:tc>
          <w:tcPr>
            <w:tcW w:w="4927" w:type="dxa"/>
          </w:tcPr>
          <w:p w14:paraId="497CBFE5" w14:textId="77777777" w:rsidR="00511DF7" w:rsidRDefault="00511DF7" w:rsidP="008E566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51DA9FB6" w14:textId="77777777" w:rsidR="00511DF7" w:rsidRDefault="00511DF7" w:rsidP="008E566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511DF7" w14:paraId="5480928F" w14:textId="77777777" w:rsidTr="008E5668">
        <w:tc>
          <w:tcPr>
            <w:tcW w:w="4927" w:type="dxa"/>
          </w:tcPr>
          <w:p w14:paraId="3E2B975A" w14:textId="77777777" w:rsidR="00511DF7" w:rsidRDefault="00511DF7" w:rsidP="008E566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95A319C" w14:textId="77777777" w:rsidR="00511DF7" w:rsidRDefault="00511DF7" w:rsidP="008E566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042E0651" w14:textId="77777777" w:rsidR="00511DF7" w:rsidRDefault="00511DF7" w:rsidP="008E566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4B50054" w14:textId="77777777" w:rsidR="00511DF7" w:rsidRDefault="00511DF7" w:rsidP="008E566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5EDA8B7A" w14:textId="77777777" w:rsidR="00511DF7" w:rsidRDefault="00511DF7" w:rsidP="008E566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125B5FE" w14:textId="77777777" w:rsidR="00511DF7" w:rsidRPr="00AB2A55" w:rsidRDefault="00511DF7" w:rsidP="008E5668">
            <w:pPr>
              <w:ind w:right="-252"/>
              <w:rPr>
                <w:color w:val="000000"/>
                <w:sz w:val="28"/>
                <w:szCs w:val="28"/>
                <w:lang w:val="uk-UA" w:eastAsia="uk-UA"/>
              </w:rPr>
            </w:pP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з питань житлово-комунального господарства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B2A55">
              <w:rPr>
                <w:color w:val="000000"/>
                <w:sz w:val="28"/>
                <w:szCs w:val="28"/>
                <w:lang w:val="uk-UA" w:eastAsia="uk-UA"/>
              </w:rPr>
              <w:t>та паливно-енергетичного комплексу</w:t>
            </w:r>
          </w:p>
          <w:p w14:paraId="1EC38F9E" w14:textId="77777777" w:rsidR="00511DF7" w:rsidRDefault="00511DF7" w:rsidP="008E566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F6958AC" w14:textId="77777777" w:rsidR="00511DF7" w:rsidRDefault="00511DF7" w:rsidP="008E566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                              </w:t>
            </w:r>
          </w:p>
        </w:tc>
        <w:tc>
          <w:tcPr>
            <w:tcW w:w="4927" w:type="dxa"/>
            <w:gridSpan w:val="2"/>
          </w:tcPr>
          <w:p w14:paraId="177B8D46" w14:textId="77777777" w:rsidR="00511DF7" w:rsidRDefault="00511DF7" w:rsidP="008E566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9E77CDC" w14:textId="77777777" w:rsidR="00511DF7" w:rsidRDefault="00511DF7" w:rsidP="008E566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0ADFA3C" w14:textId="77777777" w:rsidR="00511DF7" w:rsidRDefault="00511DF7" w:rsidP="008E566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D65A271" w14:textId="77777777" w:rsidR="00511DF7" w:rsidRDefault="00511DF7" w:rsidP="008E566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6F15B04D" w14:textId="77777777" w:rsidR="00511DF7" w:rsidRDefault="00511DF7" w:rsidP="008E566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E195F80" w14:textId="77777777" w:rsidR="00511DF7" w:rsidRDefault="00511DF7" w:rsidP="008E566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E719023" w14:textId="77777777" w:rsidR="00511DF7" w:rsidRDefault="00511DF7" w:rsidP="008E566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5B35201" w14:textId="77777777" w:rsidR="00511DF7" w:rsidRDefault="00511DF7" w:rsidP="008E566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B5DA82F" w14:textId="77777777" w:rsidR="00511DF7" w:rsidRDefault="00511DF7" w:rsidP="008E566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309F946" w14:textId="77777777" w:rsidR="00511DF7" w:rsidRDefault="00511DF7" w:rsidP="008E566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0ACE958" w14:textId="77777777" w:rsidR="00511DF7" w:rsidRPr="004110E4" w:rsidRDefault="00511DF7" w:rsidP="008E5668">
            <w:pPr>
              <w:jc w:val="right"/>
              <w:rPr>
                <w:bCs/>
                <w:sz w:val="28"/>
                <w:szCs w:val="28"/>
              </w:rPr>
            </w:pP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Олександр БРОДСЬКИЙ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6D95C4A7" w:rsidR="00E75718" w:rsidRPr="008119F4" w:rsidRDefault="00692C91" w:rsidP="000238FC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BC61A" w14:textId="77777777" w:rsidR="005133DF" w:rsidRDefault="005133DF">
      <w:r>
        <w:separator/>
      </w:r>
    </w:p>
  </w:endnote>
  <w:endnote w:type="continuationSeparator" w:id="0">
    <w:p w14:paraId="47D6A06C" w14:textId="77777777" w:rsidR="005133DF" w:rsidRDefault="00513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0FBE1" w14:textId="77777777" w:rsidR="005133DF" w:rsidRDefault="005133DF">
      <w:r>
        <w:separator/>
      </w:r>
    </w:p>
  </w:footnote>
  <w:footnote w:type="continuationSeparator" w:id="0">
    <w:p w14:paraId="0F158D9C" w14:textId="77777777" w:rsidR="005133DF" w:rsidRDefault="005133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35971800">
    <w:abstractNumId w:val="10"/>
  </w:num>
  <w:num w:numId="2" w16cid:durableId="1291549612">
    <w:abstractNumId w:val="6"/>
  </w:num>
  <w:num w:numId="3" w16cid:durableId="2117942872">
    <w:abstractNumId w:val="9"/>
  </w:num>
  <w:num w:numId="4" w16cid:durableId="205878940">
    <w:abstractNumId w:val="0"/>
  </w:num>
  <w:num w:numId="5" w16cid:durableId="1042947444">
    <w:abstractNumId w:val="8"/>
  </w:num>
  <w:num w:numId="6" w16cid:durableId="547688287">
    <w:abstractNumId w:val="4"/>
  </w:num>
  <w:num w:numId="7" w16cid:durableId="849181821">
    <w:abstractNumId w:val="5"/>
  </w:num>
  <w:num w:numId="8" w16cid:durableId="1210385732">
    <w:abstractNumId w:val="7"/>
  </w:num>
  <w:num w:numId="9" w16cid:durableId="1967731880">
    <w:abstractNumId w:val="2"/>
  </w:num>
  <w:num w:numId="10" w16cid:durableId="1977373790">
    <w:abstractNumId w:val="1"/>
  </w:num>
  <w:num w:numId="11" w16cid:durableId="1379171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8FC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11DF7"/>
    <w:rsid w:val="005133DF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0AE5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240CE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3623</Words>
  <Characters>2066</Characters>
  <Application>Microsoft Office Word</Application>
  <DocSecurity>0</DocSecurity>
  <Lines>17</Lines>
  <Paragraphs>11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5678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55</cp:revision>
  <cp:lastPrinted>2021-11-24T13:25:00Z</cp:lastPrinted>
  <dcterms:created xsi:type="dcterms:W3CDTF">2020-03-29T20:42:00Z</dcterms:created>
  <dcterms:modified xsi:type="dcterms:W3CDTF">2025-04-03T12:21:00Z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