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6B444F5C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698531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1D2EDE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313F5818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D2EDE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</w:t>
            </w:r>
            <w:r w:rsidR="001D2EDE" w:rsidRPr="001D2ED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1D2EDE">
              <w:rPr>
                <w:b/>
                <w:sz w:val="28"/>
                <w:szCs w:val="28"/>
                <w:highlight w:val="white"/>
                <w:lang w:val="uk-UA" w:eastAsia="uk-UA"/>
              </w:rPr>
              <w:t>«ІНВЕСТ-РЕГІОН»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1D2EDE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01 листопада 2019 року </w:t>
            </w:r>
            <w:r w:rsidR="001D2EDE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423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автозаправної станції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Мельниченка, 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</w:t>
            </w:r>
            <w:r w:rsidR="001D2EDE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DC7BC1">
              <w:rPr>
                <w:b/>
                <w:sz w:val="28"/>
                <w:szCs w:val="28"/>
                <w:lang w:val="uk-UA"/>
              </w:rPr>
              <w:t>м.</w:t>
            </w:r>
            <w:r w:rsidR="001D2EDE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592105008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592105008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D430D5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1D2EDE">
        <w:rPr>
          <w:color w:val="000000"/>
          <w:sz w:val="28"/>
          <w:szCs w:val="28"/>
          <w:shd w:val="clear" w:color="auto" w:fill="FFFFFF"/>
          <w:lang w:val="uk-UA"/>
        </w:rPr>
        <w:t>товариства</w:t>
      </w:r>
      <w:r w:rsidR="001D2EDE" w:rsidRPr="001D2EDE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1D2EDE">
        <w:rPr>
          <w:color w:val="000000"/>
          <w:sz w:val="28"/>
          <w:szCs w:val="28"/>
          <w:shd w:val="clear" w:color="auto" w:fill="FFFFFF"/>
          <w:lang w:val="uk-UA"/>
        </w:rPr>
        <w:t xml:space="preserve"> «ІНВЕСТ-РЕГІОН»</w:t>
      </w:r>
      <w:r w:rsidRPr="00DC7BC1">
        <w:rPr>
          <w:snapToGrid w:val="0"/>
          <w:sz w:val="28"/>
          <w:lang w:val="uk-UA"/>
        </w:rPr>
        <w:t xml:space="preserve"> (код ЄДРПОУ 34532275, місцезнаходження юридичної особи: 03038, м. Київ, вул. Миколи Грінченка, 4) від 20 серпня 2024 року </w:t>
      </w:r>
      <w:r w:rsidR="001D2EDE">
        <w:rPr>
          <w:snapToGrid w:val="0"/>
          <w:sz w:val="28"/>
          <w:lang w:val="uk-UA"/>
        </w:rPr>
        <w:t xml:space="preserve">                         </w:t>
      </w:r>
      <w:r w:rsidRPr="00DC7BC1">
        <w:rPr>
          <w:snapToGrid w:val="0"/>
          <w:sz w:val="28"/>
          <w:lang w:val="uk-UA"/>
        </w:rPr>
        <w:t>№ 592105008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601F98" w:rsidRPr="00733ED1">
        <w:rPr>
          <w:color w:val="000000"/>
          <w:sz w:val="28"/>
          <w:szCs w:val="28"/>
          <w:shd w:val="clear" w:color="auto" w:fill="FFFFFF"/>
          <w:lang w:val="uk-UA"/>
        </w:rPr>
        <w:t xml:space="preserve">абзацу четвертого розділу </w:t>
      </w:r>
      <w:r w:rsidR="00601F98" w:rsidRPr="00733ED1">
        <w:rPr>
          <w:color w:val="000000"/>
          <w:sz w:val="28"/>
          <w:szCs w:val="28"/>
          <w:shd w:val="clear" w:color="auto" w:fill="FFFFFF"/>
        </w:rPr>
        <w:t>IX</w:t>
      </w:r>
      <w:r w:rsidR="00601F98">
        <w:rPr>
          <w:color w:val="000000"/>
          <w:sz w:val="28"/>
          <w:szCs w:val="28"/>
          <w:shd w:val="clear" w:color="auto" w:fill="FFFFFF"/>
          <w:lang w:val="uk-UA"/>
        </w:rPr>
        <w:t xml:space="preserve"> «Перехідні положення»</w:t>
      </w:r>
      <w:r w:rsidR="00601F98" w:rsidRPr="00733ED1">
        <w:rPr>
          <w:color w:val="000000"/>
          <w:sz w:val="28"/>
          <w:szCs w:val="28"/>
          <w:shd w:val="clear" w:color="auto" w:fill="FFFFFF"/>
        </w:rPr>
        <w:t> </w:t>
      </w:r>
      <w:r w:rsidR="00C72FE2">
        <w:rPr>
          <w:snapToGrid w:val="0"/>
          <w:sz w:val="28"/>
          <w:lang w:val="uk-UA"/>
        </w:rPr>
        <w:t>Закону України «Про оренду землі»,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1D2EDE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C89F09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1D2EDE">
        <w:rPr>
          <w:rFonts w:ascii="Times New Roman" w:hAnsi="Times New Roman"/>
          <w:sz w:val="28"/>
          <w:szCs w:val="28"/>
          <w:lang w:val="uk-UA"/>
        </w:rPr>
        <w:t xml:space="preserve">02 листопада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1D2EDE">
        <w:rPr>
          <w:rFonts w:ascii="Times New Roman" w:hAnsi="Times New Roman"/>
          <w:sz w:val="28"/>
          <w:szCs w:val="28"/>
          <w:lang w:val="uk-UA"/>
        </w:rPr>
        <w:t>4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2E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</w:t>
      </w:r>
      <w:r w:rsidR="001D2EDE" w:rsidRPr="001D2E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1D2E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«ІНВЕСТ-РЕГІОН»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1D2ED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01 листопада 2019 року № 423 </w:t>
      </w:r>
      <w:r w:rsidR="00B3289E" w:rsidRPr="001D2EDE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автозаправної станції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1D2E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Мельниченка, 1 у Святошинському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2EDE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1D2EDE">
        <w:rPr>
          <w:rFonts w:ascii="Times New Roman" w:hAnsi="Times New Roman"/>
          <w:sz w:val="28"/>
          <w:szCs w:val="28"/>
          <w:lang w:val="uk-UA"/>
        </w:rPr>
        <w:t>8000000000:75:265:0001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1D2EDE">
        <w:rPr>
          <w:rFonts w:ascii="Times New Roman" w:hAnsi="Times New Roman"/>
          <w:sz w:val="28"/>
          <w:szCs w:val="28"/>
          <w:highlight w:val="white"/>
          <w:lang w:val="uk-UA" w:eastAsia="uk-UA"/>
        </w:rPr>
        <w:t>0,1403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2ED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категорія земель – </w:t>
      </w:r>
      <w:r w:rsidR="00B3289E" w:rsidRPr="001D2EDE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12.11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592105008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Pr="001D2EDE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2EDE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01 листопада 2019 року № 423, визначається на </w:t>
      </w:r>
      <w:r w:rsidRPr="001D2EDE">
        <w:rPr>
          <w:rFonts w:ascii="Times New Roman" w:hAnsi="Times New Roman"/>
          <w:sz w:val="28"/>
          <w:szCs w:val="28"/>
          <w:lang w:val="uk-UA"/>
        </w:rPr>
        <w:lastRenderedPageBreak/>
        <w:t xml:space="preserve">рівні мінімальних розмірів згідно з рішенням про бюджет міста Києва на відповідний рік. </w:t>
      </w:r>
    </w:p>
    <w:p w14:paraId="1E189D43" w14:textId="3069A986" w:rsidR="003948FA" w:rsidRPr="001D2EDE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2EDE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01 листопада </w:t>
      </w:r>
      <w:r w:rsidR="001D2EDE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Pr="001D2EDE">
        <w:rPr>
          <w:rFonts w:ascii="Times New Roman" w:hAnsi="Times New Roman"/>
          <w:sz w:val="28"/>
          <w:szCs w:val="28"/>
          <w:lang w:val="uk-UA"/>
        </w:rPr>
        <w:t xml:space="preserve">2019 року № 423  підлягають приведенню у відповідність до законодавства України. </w:t>
      </w:r>
    </w:p>
    <w:p w14:paraId="0D0D9CFF" w14:textId="7D2F863B" w:rsidR="00BB5AA4" w:rsidRPr="001D2EDE" w:rsidRDefault="001D2ED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2EDE">
        <w:rPr>
          <w:rFonts w:ascii="Times New Roman" w:hAnsi="Times New Roman"/>
          <w:sz w:val="28"/>
          <w:szCs w:val="28"/>
          <w:lang w:val="uk-UA"/>
        </w:rPr>
        <w:t>Т</w:t>
      </w:r>
      <w:r w:rsidRPr="001D2EDE">
        <w:rPr>
          <w:rFonts w:ascii="Times New Roman" w:hAnsi="Times New Roman"/>
          <w:sz w:val="28"/>
          <w:szCs w:val="28"/>
        </w:rPr>
        <w:t xml:space="preserve">овариству з обмеженою відповідальністю </w:t>
      </w:r>
      <w:r w:rsidR="00C72FE2" w:rsidRPr="001D2EDE">
        <w:rPr>
          <w:rFonts w:ascii="Times New Roman" w:hAnsi="Times New Roman"/>
          <w:sz w:val="28"/>
          <w:szCs w:val="28"/>
        </w:rPr>
        <w:t>«ІНВЕСТ-РЕГІОН»</w:t>
      </w:r>
      <w:r w:rsidR="00BB5AA4" w:rsidRPr="001D2EDE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1D2ED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4AEB0FF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2EDE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1D2EDE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1D2EDE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1D2E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1D2EDE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1D2EDE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1D2E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1D2ED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1D2E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1D2EDE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</w:t>
      </w:r>
      <w:r w:rsidR="00CA7480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01 листопада 2019 року № 423 на новий строк.</w:t>
      </w:r>
    </w:p>
    <w:p w14:paraId="3BB59BEB" w14:textId="61245936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1D2EDE">
        <w:rPr>
          <w:rFonts w:ascii="Times New Roman" w:hAnsi="Times New Roman"/>
          <w:sz w:val="28"/>
          <w:szCs w:val="28"/>
          <w:lang w:val="uk-UA"/>
        </w:rPr>
        <w:t>встановле</w:t>
      </w:r>
      <w:r w:rsidR="001D2EDE" w:rsidRPr="00BB5AA4">
        <w:rPr>
          <w:rFonts w:ascii="Times New Roman" w:hAnsi="Times New Roman"/>
          <w:sz w:val="28"/>
          <w:szCs w:val="28"/>
          <w:lang w:val="uk-UA"/>
        </w:rPr>
        <w:t xml:space="preserve">них законодавством </w:t>
      </w:r>
      <w:r w:rsidR="001D2EDE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="001D2EDE" w:rsidRPr="00BB5AA4">
        <w:rPr>
          <w:rFonts w:ascii="Times New Roman" w:hAnsi="Times New Roman"/>
          <w:sz w:val="28"/>
          <w:szCs w:val="28"/>
          <w:lang w:val="uk-UA"/>
        </w:rPr>
        <w:t>та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0E9A55A1" w:rsidR="00562552" w:rsidRPr="003B4F44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3B4F44">
        <w:rPr>
          <w:rFonts w:ascii="Times New Roman" w:hAnsi="Times New Roman"/>
          <w:sz w:val="28"/>
          <w:szCs w:val="28"/>
          <w:lang w:val="uk-UA"/>
        </w:rPr>
        <w:t xml:space="preserve">з моменту його прийняття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3B4F4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0E0FEC53" w:rsidR="00FF2729" w:rsidRPr="00547501" w:rsidRDefault="00FF2729" w:rsidP="00EA00DE">
      <w:pPr>
        <w:rPr>
          <w:b/>
          <w:sz w:val="26"/>
          <w:szCs w:val="26"/>
          <w:lang w:val="uk-UA"/>
        </w:rPr>
      </w:pPr>
      <w:r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1C53F86F" w:rsidR="00034DE5" w:rsidRPr="00E80871" w:rsidRDefault="00924512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74CA89D1" w:rsidR="001057BA" w:rsidRPr="00CB7BE4" w:rsidRDefault="00EA00DE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заступника директора Департаменту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-</w:t>
            </w:r>
          </w:p>
          <w:p w14:paraId="058FEF33" w14:textId="009AF5A5" w:rsidR="001057BA" w:rsidRDefault="00EA00DE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8A73FF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а юридичного управління </w:t>
            </w:r>
          </w:p>
          <w:p w14:paraId="71B3D6C9" w14:textId="1B43CC4A" w:rsidR="00EA00DE" w:rsidRPr="00CB7BE4" w:rsidRDefault="00EA00DE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1803604F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54926F6B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24512">
      <w:pgSz w:w="11906" w:h="16838"/>
      <w:pgMar w:top="1134" w:right="567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171103">
    <w:abstractNumId w:val="13"/>
  </w:num>
  <w:num w:numId="2" w16cid:durableId="2128114087">
    <w:abstractNumId w:val="9"/>
  </w:num>
  <w:num w:numId="3" w16cid:durableId="804004693">
    <w:abstractNumId w:val="12"/>
  </w:num>
  <w:num w:numId="4" w16cid:durableId="120197883">
    <w:abstractNumId w:val="1"/>
  </w:num>
  <w:num w:numId="5" w16cid:durableId="317803477">
    <w:abstractNumId w:val="10"/>
  </w:num>
  <w:num w:numId="6" w16cid:durableId="1640575613">
    <w:abstractNumId w:val="8"/>
  </w:num>
  <w:num w:numId="7" w16cid:durableId="1108623906">
    <w:abstractNumId w:val="5"/>
  </w:num>
  <w:num w:numId="8" w16cid:durableId="2098793886">
    <w:abstractNumId w:val="2"/>
  </w:num>
  <w:num w:numId="9" w16cid:durableId="795946634">
    <w:abstractNumId w:val="11"/>
  </w:num>
  <w:num w:numId="10" w16cid:durableId="317392437">
    <w:abstractNumId w:val="0"/>
  </w:num>
  <w:num w:numId="11" w16cid:durableId="1191139805">
    <w:abstractNumId w:val="6"/>
  </w:num>
  <w:num w:numId="12" w16cid:durableId="1350527851">
    <w:abstractNumId w:val="4"/>
  </w:num>
  <w:num w:numId="13" w16cid:durableId="215363171">
    <w:abstractNumId w:val="3"/>
  </w:num>
  <w:num w:numId="14" w16cid:durableId="1748454466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2604868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6005306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2EDE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4F44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01F98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24512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02DF"/>
    <w:rsid w:val="009E5D86"/>
    <w:rsid w:val="009F06C7"/>
    <w:rsid w:val="009F74F3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43ED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C5F0B"/>
    <w:rsid w:val="00BD069B"/>
    <w:rsid w:val="00BF10CE"/>
    <w:rsid w:val="00BF4FF4"/>
    <w:rsid w:val="00BF5763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0D6B"/>
    <w:rsid w:val="00C72FE2"/>
    <w:rsid w:val="00C750AC"/>
    <w:rsid w:val="00C840D9"/>
    <w:rsid w:val="00CA1448"/>
    <w:rsid w:val="00CA4613"/>
    <w:rsid w:val="00CA7480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00DE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97F31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2377</Words>
  <Characters>1356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3726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4</cp:revision>
  <cp:lastPrinted>2025-03-13T12:24:00Z</cp:lastPrinted>
  <dcterms:created xsi:type="dcterms:W3CDTF">2025-03-12T13:25:00Z</dcterms:created>
  <dcterms:modified xsi:type="dcterms:W3CDTF">2025-12-30T08:30:00Z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