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774B2">
      <w:pPr>
        <w:spacing w:line="1" w:lineRule="exact"/>
      </w:pPr>
      <w:bookmarkStart w:id="0" w:name="_GoBack"/>
      <w:bookmarkEnd w:id="0"/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598277B7">
                <wp:simplePos x="0" y="0"/>
                <wp:positionH relativeFrom="page">
                  <wp:posOffset>5543549</wp:posOffset>
                </wp:positionH>
                <wp:positionV relativeFrom="paragraph">
                  <wp:posOffset>-56515</wp:posOffset>
                </wp:positionV>
                <wp:extent cx="1628775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28775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94C2D10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593527411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5pt;margin-top:-4.45pt;width:128.25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DwujwEAAAoDAAAOAAAAZHJzL2Uyb0RvYy54bWysUttu2zAMfS+wfxD0vjiXtimMOAWGosOA&#10;oS3Q7gMUWYoFWKJGqrHz96XUOC22t2EvFEVSh4eH2tyOvhcHg+QgNHIxm0thgobWhX0jf73cf72R&#10;gpIKreohmEYeDcnb7ZeLzRBrs4QO+tagYJBA9RAb2aUU66oi3RmvaAbRBE5aQK8SX3FftagGRvd9&#10;tZzPr6sBsI0I2hBx9O49KbcF31qj06O1ZJLoG8ncUrFY7C7bartR9R5V7Jw+0VD/wMIrF7jpGepO&#10;JSVe0f0F5Z1GILBppsFXYK3TpszA0yzmf0zz3KloyiwsDsWzTPT/YPXD4QmFaxu5kiIozysqXcUq&#10;SzNEqrniOXJNGr/ByCue4sTBPPFo0eeTZxGcZ5GPZ2HNmITOj66XN+v1lRSac6vV4nJdlK8+Xkek&#10;9N2AF9lpJPLiip7q8JMSM+HSqSQ3C3Dv+j7HM8V3KtlL42488d5Be2TaA++2kfT7VaGRov8RWLz8&#10;ESYHJ2d3ciZQFry0PX2OvNHP99L64wtv3wAAAP//AwBQSwMEFAAGAAgAAAAhAP50pprhAAAACgEA&#10;AA8AAABkcnMvZG93bnJldi54bWxMjzFPwzAUhHck/oP1KrG1ThsoSZqXqkIwIaGmYWB0YjexGj+H&#10;2G3Dv8edYDzd6e67fDuZnl3U6LQlhOUiAqaosVJTi/BZvc0TYM4LkqK3pBB+lINtcX+Xi0zaK5Xq&#10;cvAtCyXkMoHQeT9knLumU0a4hR0UBe9oRyN8kGPL5Siuodz0fBVFa26EprDQiUG9dKo5Hc4GYfdF&#10;5av+/qj35bHUVZVG9L4+IT7Mpt0GmFeT/wvDDT+gQxGYansm6ViPkDzH4YtHmCcpsFtguUqfgNUI&#10;j3EMvMj5/wvFLwAAAP//AwBQSwECLQAUAAYACAAAACEAtoM4kv4AAADhAQAAEwAAAAAAAAAAAAAA&#10;AAAAAAAAW0NvbnRlbnRfVHlwZXNdLnhtbFBLAQItABQABgAIAAAAIQA4/SH/1gAAAJQBAAALAAAA&#10;AAAAAAAAAAAAAC8BAABfcmVscy8ucmVsc1BLAQItABQABgAIAAAAIQAsqDwujwEAAAoDAAAOAAAA&#10;AAAAAAAAAAAAAC4CAABkcnMvZTJvRG9jLnhtbFBLAQItABQABgAIAAAAIQD+dKaa4QAAAAoBAAAP&#10;AAAAAAAAAAAAAAAAAOkDAABkcnMvZG93bnJldi54bWxQSwUGAAAAAAQABADzAAAA9wQAAAAA&#10;" filled="f" stroked="f">
                <v:textbox inset="0,0,0,0">
                  <w:txbxContent>
                    <w:p w14:paraId="56B912FB" w14:textId="294C2D10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593527411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1DFE38DA" w:rsidR="004F0681" w:rsidRPr="003774B2" w:rsidRDefault="00604821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 w:rsidRPr="003774B2">
        <w:rPr>
          <w:sz w:val="36"/>
          <w:szCs w:val="36"/>
        </w:rPr>
        <w:t>ПОЯСНЮВАЛЬНА ЗАПИСКА</w:t>
      </w:r>
    </w:p>
    <w:p w14:paraId="3B3E8953" w14:textId="3CD7B686" w:rsidR="004F0681" w:rsidRPr="003774B2" w:rsidRDefault="00B607F2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>
        <w:rPr>
          <w:b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6EAA22CD">
            <wp:simplePos x="0" y="0"/>
            <wp:positionH relativeFrom="column">
              <wp:posOffset>4754245</wp:posOffset>
            </wp:positionH>
            <wp:positionV relativeFrom="paragraph">
              <wp:posOffset>31750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b/>
          <w:bCs/>
          <w:sz w:val="24"/>
          <w:szCs w:val="24"/>
        </w:rPr>
        <w:t xml:space="preserve">№ </w:t>
      </w:r>
      <w:r w:rsidR="007B7541" w:rsidRPr="00AC71AA">
        <w:rPr>
          <w:b/>
          <w:bCs/>
          <w:sz w:val="24"/>
          <w:szCs w:val="24"/>
          <w:lang w:val="ru-RU"/>
        </w:rPr>
        <w:t>ПЗН-63081</w:t>
      </w:r>
      <w:r w:rsidR="00604821" w:rsidRPr="003774B2">
        <w:rPr>
          <w:b/>
          <w:bCs/>
          <w:sz w:val="24"/>
          <w:szCs w:val="24"/>
        </w:rPr>
        <w:t xml:space="preserve"> від </w:t>
      </w:r>
      <w:r w:rsidR="00466C3C" w:rsidRPr="00AC71AA">
        <w:rPr>
          <w:b/>
          <w:bCs/>
          <w:sz w:val="24"/>
          <w:szCs w:val="24"/>
          <w:lang w:val="ru-RU"/>
        </w:rPr>
        <w:t>01.03.2024</w:t>
      </w:r>
    </w:p>
    <w:p w14:paraId="69271402" w14:textId="13473D8D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r w:rsidR="00B602DB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162EEE97" w14:textId="67D42C10" w:rsidR="00AC71AA" w:rsidRPr="00AC71AA" w:rsidRDefault="00AC71AA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b/>
          <w:bCs/>
          <w:i/>
          <w:sz w:val="24"/>
          <w:szCs w:val="24"/>
        </w:rPr>
      </w:pPr>
      <w:r w:rsidRPr="00AC71AA">
        <w:rPr>
          <w:b/>
          <w:bCs/>
          <w:i/>
          <w:sz w:val="24"/>
          <w:szCs w:val="24"/>
        </w:rPr>
        <w:t>Про передачу громадянам Гайдаєнко Ірині Семенівні</w:t>
      </w:r>
      <w:r w:rsidR="00C42955">
        <w:rPr>
          <w:b/>
          <w:bCs/>
          <w:i/>
          <w:sz w:val="24"/>
          <w:szCs w:val="24"/>
        </w:rPr>
        <w:t xml:space="preserve"> та</w:t>
      </w:r>
      <w:r w:rsidRPr="00AC71AA">
        <w:rPr>
          <w:b/>
          <w:bCs/>
          <w:i/>
          <w:sz w:val="24"/>
          <w:szCs w:val="24"/>
        </w:rPr>
        <w:t xml:space="preserve"> </w:t>
      </w:r>
    </w:p>
    <w:p w14:paraId="3D808EFA" w14:textId="00DD7787" w:rsidR="00E17376" w:rsidRDefault="00AC71AA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b/>
          <w:bCs/>
          <w:i/>
          <w:sz w:val="24"/>
          <w:szCs w:val="24"/>
        </w:rPr>
      </w:pPr>
      <w:r w:rsidRPr="00AC71AA">
        <w:rPr>
          <w:b/>
          <w:bCs/>
          <w:i/>
          <w:sz w:val="24"/>
          <w:szCs w:val="24"/>
        </w:rPr>
        <w:t>Бондарю Володимиру Семеновичу у приватну власність земельної ділянки для обслуговування житлового будинку, господарських будівель і споруд</w:t>
      </w:r>
      <w:r w:rsidR="00B607F2">
        <w:rPr>
          <w:b/>
          <w:bCs/>
          <w:i/>
          <w:sz w:val="24"/>
          <w:szCs w:val="24"/>
        </w:rPr>
        <w:t xml:space="preserve"> (присадибна ділянка)</w:t>
      </w:r>
      <w:r w:rsidRPr="00AC71AA">
        <w:rPr>
          <w:b/>
          <w:bCs/>
          <w:i/>
          <w:sz w:val="24"/>
          <w:szCs w:val="24"/>
        </w:rPr>
        <w:t xml:space="preserve"> на </w:t>
      </w:r>
      <w:r w:rsidR="00B607F2">
        <w:rPr>
          <w:b/>
          <w:bCs/>
          <w:i/>
          <w:sz w:val="24"/>
          <w:szCs w:val="24"/>
        </w:rPr>
        <w:t xml:space="preserve">                                                            </w:t>
      </w:r>
      <w:r w:rsidRPr="00AC71AA">
        <w:rPr>
          <w:b/>
          <w:bCs/>
          <w:i/>
          <w:sz w:val="24"/>
          <w:szCs w:val="24"/>
        </w:rPr>
        <w:t>вул. Петра Радченка, 11 у Солом'янському районі міста Києва</w:t>
      </w:r>
    </w:p>
    <w:p w14:paraId="2C506D70" w14:textId="77777777" w:rsidR="00AC71AA" w:rsidRPr="00AC71AA" w:rsidRDefault="00AC71AA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i/>
          <w:sz w:val="24"/>
          <w:szCs w:val="24"/>
        </w:rPr>
      </w:pPr>
    </w:p>
    <w:p w14:paraId="07F9F426" w14:textId="72A9B7DF" w:rsidR="004F0681" w:rsidRDefault="00604821" w:rsidP="00EA27C8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  <w:lang w:val="ru-RU"/>
        </w:rPr>
      </w:pPr>
      <w:r w:rsidRPr="003774B2">
        <w:rPr>
          <w:b/>
          <w:bCs/>
          <w:sz w:val="24"/>
          <w:szCs w:val="24"/>
        </w:rPr>
        <w:t>Фізичн</w:t>
      </w:r>
      <w:r w:rsidR="00B607F2">
        <w:rPr>
          <w:b/>
          <w:bCs/>
          <w:sz w:val="24"/>
          <w:szCs w:val="24"/>
        </w:rPr>
        <w:t>і</w:t>
      </w:r>
      <w:r w:rsidRPr="003774B2">
        <w:rPr>
          <w:b/>
          <w:bCs/>
          <w:sz w:val="24"/>
          <w:szCs w:val="24"/>
        </w:rPr>
        <w:t xml:space="preserve"> особ</w:t>
      </w:r>
      <w:r w:rsidR="00B607F2">
        <w:rPr>
          <w:b/>
          <w:bCs/>
          <w:sz w:val="24"/>
          <w:szCs w:val="24"/>
        </w:rPr>
        <w:t>и</w:t>
      </w:r>
      <w:r w:rsidRPr="003774B2">
        <w:rPr>
          <w:b/>
          <w:bCs/>
          <w:sz w:val="24"/>
          <w:szCs w:val="24"/>
        </w:rPr>
        <w:t>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6"/>
        <w:gridCol w:w="6227"/>
      </w:tblGrid>
      <w:tr w:rsidR="00E659C4" w14:paraId="227D063B" w14:textId="77777777" w:rsidTr="0032514C">
        <w:tc>
          <w:tcPr>
            <w:tcW w:w="3507" w:type="dxa"/>
          </w:tcPr>
          <w:p w14:paraId="43A3D85C" w14:textId="454F44BA" w:rsidR="00E659C4" w:rsidRDefault="0032514C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ПІБ</w:t>
            </w:r>
            <w:r w:rsidR="00E659C4" w:rsidRPr="003774B2">
              <w:rPr>
                <w:i/>
                <w:sz w:val="24"/>
                <w:szCs w:val="24"/>
              </w:rPr>
              <w:t xml:space="preserve">:                </w:t>
            </w:r>
          </w:p>
        </w:tc>
        <w:tc>
          <w:tcPr>
            <w:tcW w:w="6382" w:type="dxa"/>
          </w:tcPr>
          <w:p w14:paraId="7FB01E08" w14:textId="5C563530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sz w:val="24"/>
                <w:szCs w:val="24"/>
              </w:rPr>
            </w:pPr>
            <w:r w:rsidRPr="003774B2">
              <w:rPr>
                <w:b/>
                <w:i/>
                <w:sz w:val="24"/>
                <w:szCs w:val="24"/>
                <w:lang w:val="ru-RU"/>
              </w:rPr>
              <w:t>Гайдаєнко Ірина Семенівна, Бондар Володимир Семенович</w:t>
            </w:r>
          </w:p>
        </w:tc>
      </w:tr>
      <w:tr w:rsidR="00E659C4" w14:paraId="6F780FF0" w14:textId="77777777" w:rsidTr="0032514C">
        <w:tc>
          <w:tcPr>
            <w:tcW w:w="3507" w:type="dxa"/>
          </w:tcPr>
          <w:p w14:paraId="3164B983" w14:textId="3A27AF02" w:rsidR="00E659C4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 w:rsidRPr="003774B2">
              <w:rPr>
                <w:i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382" w:type="dxa"/>
          </w:tcPr>
          <w:p w14:paraId="002D9349" w14:textId="32759DAF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sz w:val="24"/>
                <w:szCs w:val="24"/>
              </w:rPr>
            </w:pPr>
            <w:r w:rsidRPr="003774B2">
              <w:rPr>
                <w:b/>
                <w:i/>
                <w:sz w:val="24"/>
                <w:szCs w:val="24"/>
              </w:rPr>
              <w:t xml:space="preserve">від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06.02.2024</w:t>
            </w:r>
            <w:r w:rsidRPr="003774B2">
              <w:rPr>
                <w:b/>
                <w:i/>
                <w:sz w:val="24"/>
                <w:szCs w:val="24"/>
              </w:rPr>
              <w:t xml:space="preserve"> номер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593527411</w:t>
            </w:r>
          </w:p>
        </w:tc>
      </w:tr>
    </w:tbl>
    <w:p w14:paraId="5FFBA009" w14:textId="77777777" w:rsidR="00E659C4" w:rsidRPr="00E659C4" w:rsidRDefault="00E659C4" w:rsidP="00E659C4">
      <w:pPr>
        <w:pStyle w:val="1"/>
        <w:shd w:val="clear" w:color="auto" w:fill="auto"/>
        <w:spacing w:after="0"/>
        <w:ind w:left="644" w:firstLine="0"/>
        <w:rPr>
          <w:b/>
          <w:bCs/>
          <w:sz w:val="24"/>
          <w:szCs w:val="24"/>
          <w:lang w:val="ru-RU"/>
        </w:rPr>
      </w:pPr>
    </w:p>
    <w:p w14:paraId="5CDFA69F" w14:textId="77777777" w:rsidR="00BA3AB4" w:rsidRPr="003774B2" w:rsidRDefault="00BA3AB4" w:rsidP="003774B2">
      <w:pPr>
        <w:pStyle w:val="a7"/>
        <w:shd w:val="clear" w:color="auto" w:fill="auto"/>
        <w:spacing w:line="204" w:lineRule="auto"/>
        <w:rPr>
          <w:i/>
          <w:sz w:val="24"/>
          <w:szCs w:val="24"/>
        </w:rPr>
      </w:pPr>
    </w:p>
    <w:p w14:paraId="0B07FA8E" w14:textId="51A4EF70" w:rsidR="004F0681" w:rsidRPr="003774B2" w:rsidRDefault="00604821" w:rsidP="00EA27C8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294757">
        <w:rPr>
          <w:sz w:val="24"/>
          <w:szCs w:val="24"/>
        </w:rPr>
        <w:t xml:space="preserve">кадастровий </w:t>
      </w:r>
      <w:r w:rsidRPr="003774B2">
        <w:rPr>
          <w:sz w:val="24"/>
          <w:szCs w:val="24"/>
        </w:rPr>
        <w:t xml:space="preserve">№ </w:t>
      </w:r>
      <w:r w:rsidR="00765699" w:rsidRPr="003774B2">
        <w:rPr>
          <w:sz w:val="24"/>
          <w:szCs w:val="24"/>
        </w:rPr>
        <w:t>8000000000:72:231:0033</w:t>
      </w:r>
      <w:r w:rsidRPr="003774B2">
        <w:rPr>
          <w:sz w:val="24"/>
          <w:szCs w:val="24"/>
        </w:rPr>
        <w:t>)</w:t>
      </w: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3357"/>
        <w:gridCol w:w="6164"/>
      </w:tblGrid>
      <w:tr w:rsidR="00E659C4" w14:paraId="4ACF000F" w14:textId="77777777" w:rsidTr="00860ADA">
        <w:tc>
          <w:tcPr>
            <w:tcW w:w="3423" w:type="dxa"/>
          </w:tcPr>
          <w:p w14:paraId="769D59FF" w14:textId="52804930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324" w:type="dxa"/>
          </w:tcPr>
          <w:p w14:paraId="0D9290F0" w14:textId="44CD7BB6" w:rsidR="00FE13EB" w:rsidRPr="00EA27C8" w:rsidRDefault="00FE13EB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 xml:space="preserve">вул. Петра Радченка, 11 у Солом'янському районі міста Києва </w:t>
            </w:r>
          </w:p>
        </w:tc>
      </w:tr>
      <w:tr w:rsidR="00E659C4" w14:paraId="7FA17F85" w14:textId="77777777" w:rsidTr="00860ADA">
        <w:tc>
          <w:tcPr>
            <w:tcW w:w="3423" w:type="dxa"/>
          </w:tcPr>
          <w:p w14:paraId="0242141F" w14:textId="39FC4872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324" w:type="dxa"/>
          </w:tcPr>
          <w:p w14:paraId="3C0AA67B" w14:textId="5458AEE2" w:rsidR="00E659C4" w:rsidRPr="00EA27C8" w:rsidRDefault="00096F55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>0,1000 га</w:t>
            </w:r>
          </w:p>
        </w:tc>
      </w:tr>
      <w:tr w:rsidR="001213A0" w14:paraId="39D74E89" w14:textId="77777777" w:rsidTr="00860ADA">
        <w:tc>
          <w:tcPr>
            <w:tcW w:w="3423" w:type="dxa"/>
          </w:tcPr>
          <w:p w14:paraId="2A0D3F74" w14:textId="2B4D19BE" w:rsidR="001213A0" w:rsidRDefault="001213A0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1213A0">
              <w:rPr>
                <w:b w:val="0"/>
                <w:i/>
                <w:sz w:val="24"/>
                <w:szCs w:val="24"/>
              </w:rPr>
              <w:t>Категорія земель</w:t>
            </w:r>
          </w:p>
        </w:tc>
        <w:tc>
          <w:tcPr>
            <w:tcW w:w="6324" w:type="dxa"/>
          </w:tcPr>
          <w:p w14:paraId="5947FD8F" w14:textId="1FFBF5CE" w:rsidR="001213A0" w:rsidRDefault="001213A0" w:rsidP="00EA27C8">
            <w:pPr>
              <w:pStyle w:val="a7"/>
              <w:jc w:val="both"/>
              <w:rPr>
                <w:b w:val="0"/>
                <w:i/>
                <w:iCs/>
                <w:sz w:val="24"/>
                <w:szCs w:val="24"/>
              </w:rPr>
            </w:pPr>
            <w:r>
              <w:rPr>
                <w:b w:val="0"/>
                <w:i/>
                <w:iCs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E659C4" w14:paraId="34526A38" w14:textId="77777777" w:rsidTr="00860ADA">
        <w:tc>
          <w:tcPr>
            <w:tcW w:w="3423" w:type="dxa"/>
          </w:tcPr>
          <w:p w14:paraId="71A6030E" w14:textId="6EC83C6C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>Вид та термін користування:</w:t>
            </w:r>
          </w:p>
        </w:tc>
        <w:tc>
          <w:tcPr>
            <w:tcW w:w="6324" w:type="dxa"/>
          </w:tcPr>
          <w:p w14:paraId="08D0261A" w14:textId="7FE434C3" w:rsidR="00E659C4" w:rsidRPr="00EA27C8" w:rsidRDefault="00AC71AA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iCs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AC71AA" w14:paraId="6C376ADE" w14:textId="77777777" w:rsidTr="00860ADA">
        <w:tc>
          <w:tcPr>
            <w:tcW w:w="3423" w:type="dxa"/>
          </w:tcPr>
          <w:p w14:paraId="3472EE58" w14:textId="77777777" w:rsidR="00AC71AA" w:rsidRDefault="00AC71AA" w:rsidP="00A966B7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>Цільове призначення</w:t>
            </w:r>
          </w:p>
        </w:tc>
        <w:tc>
          <w:tcPr>
            <w:tcW w:w="6324" w:type="dxa"/>
          </w:tcPr>
          <w:p w14:paraId="382E8880" w14:textId="012D359F" w:rsidR="00AC71AA" w:rsidRPr="00EA27C8" w:rsidRDefault="001213A0" w:rsidP="00A966B7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ru-RU"/>
              </w:rPr>
              <w:t>02.01 Д</w:t>
            </w:r>
            <w:r w:rsidR="00AC71AA">
              <w:rPr>
                <w:b w:val="0"/>
                <w:i/>
                <w:sz w:val="24"/>
                <w:szCs w:val="24"/>
                <w:lang w:val="ru-RU"/>
              </w:rPr>
              <w:t>ля будівництва і обслуговування жи</w:t>
            </w:r>
            <w:r>
              <w:rPr>
                <w:b w:val="0"/>
                <w:i/>
                <w:sz w:val="24"/>
                <w:szCs w:val="24"/>
                <w:lang w:val="ru-RU"/>
              </w:rPr>
              <w:t>т</w:t>
            </w:r>
            <w:r w:rsidR="00AC71AA">
              <w:rPr>
                <w:b w:val="0"/>
                <w:i/>
                <w:sz w:val="24"/>
                <w:szCs w:val="24"/>
                <w:lang w:val="ru-RU"/>
              </w:rPr>
              <w:t>ло</w:t>
            </w:r>
            <w:r>
              <w:rPr>
                <w:b w:val="0"/>
                <w:i/>
                <w:sz w:val="24"/>
                <w:szCs w:val="24"/>
                <w:lang w:val="ru-RU"/>
              </w:rPr>
              <w:t>во</w:t>
            </w:r>
            <w:r w:rsidR="00AC71AA">
              <w:rPr>
                <w:b w:val="0"/>
                <w:i/>
                <w:sz w:val="24"/>
                <w:szCs w:val="24"/>
                <w:lang w:val="ru-RU"/>
              </w:rPr>
              <w:t>го будинку, господарських будівель і споруд (присадибна ділянка)</w:t>
            </w:r>
            <w:r>
              <w:rPr>
                <w:b w:val="0"/>
                <w:i/>
                <w:sz w:val="24"/>
                <w:szCs w:val="24"/>
                <w:lang w:val="ru-RU"/>
              </w:rPr>
              <w:t xml:space="preserve"> (для обслуговування житлового будинку, господарських будівель і споруд)</w:t>
            </w:r>
          </w:p>
        </w:tc>
      </w:tr>
    </w:tbl>
    <w:p w14:paraId="4C23D66D" w14:textId="77777777" w:rsidR="00731DC2" w:rsidRPr="00C42955" w:rsidRDefault="00731DC2" w:rsidP="00AC71AA">
      <w:pPr>
        <w:pStyle w:val="a7"/>
        <w:shd w:val="clear" w:color="auto" w:fill="auto"/>
        <w:spacing w:line="240" w:lineRule="auto"/>
        <w:rPr>
          <w:sz w:val="10"/>
          <w:szCs w:val="10"/>
        </w:rPr>
      </w:pPr>
    </w:p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3F8B78B1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096F55">
        <w:rPr>
          <w:b/>
          <w:bCs/>
          <w:sz w:val="24"/>
          <w:szCs w:val="24"/>
          <w:lang w:val="ru-RU"/>
        </w:rPr>
        <w:t>.</w:t>
      </w:r>
    </w:p>
    <w:p w14:paraId="30A01BC7" w14:textId="51AB4FBB" w:rsidR="00AC71AA" w:rsidRDefault="00AC71AA" w:rsidP="00AC71AA">
      <w:pPr>
        <w:pStyle w:val="1"/>
        <w:shd w:val="clear" w:color="auto" w:fill="auto"/>
        <w:spacing w:after="120"/>
        <w:jc w:val="both"/>
        <w:rPr>
          <w:sz w:val="24"/>
          <w:szCs w:val="24"/>
        </w:rPr>
      </w:pPr>
      <w:r w:rsidRPr="00DF2891">
        <w:rPr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>
        <w:rPr>
          <w:sz w:val="24"/>
          <w:szCs w:val="24"/>
        </w:rPr>
        <w:t xml:space="preserve">                         </w:t>
      </w:r>
      <w:r w:rsidRPr="00DF2891">
        <w:rPr>
          <w:sz w:val="24"/>
          <w:szCs w:val="24"/>
        </w:rPr>
        <w:t xml:space="preserve">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r>
        <w:rPr>
          <w:sz w:val="24"/>
          <w:szCs w:val="24"/>
        </w:rPr>
        <w:t>проєкт</w:t>
      </w:r>
      <w:r w:rsidRPr="00DF2891">
        <w:rPr>
          <w:sz w:val="24"/>
          <w:szCs w:val="24"/>
        </w:rPr>
        <w:t xml:space="preserve"> рішення Київської міської ради.</w:t>
      </w: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6A1A9EAA" w14:textId="13E10D78" w:rsidR="004F0681" w:rsidRPr="003774B2" w:rsidRDefault="00604821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3774B2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власності на землю.</w:t>
      </w:r>
    </w:p>
    <w:p w14:paraId="1A45C956" w14:textId="77777777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p w14:paraId="02499919" w14:textId="75B7FCCA" w:rsidR="00765699" w:rsidRPr="00E70D39" w:rsidRDefault="00765699" w:rsidP="003774B2">
      <w:pPr>
        <w:rPr>
          <w:rFonts w:ascii="Times New Roman" w:hAnsi="Times New Roman" w:cs="Times New Roman"/>
          <w:i/>
          <w:sz w:val="16"/>
          <w:szCs w:val="16"/>
        </w:rPr>
      </w:pPr>
    </w:p>
    <w:tbl>
      <w:tblPr>
        <w:tblStyle w:val="aa"/>
        <w:tblW w:w="9899" w:type="dxa"/>
        <w:tblInd w:w="-34" w:type="dxa"/>
        <w:tblLook w:val="04A0" w:firstRow="1" w:lastRow="0" w:firstColumn="1" w:lastColumn="0" w:noHBand="0" w:noVBand="1"/>
      </w:tblPr>
      <w:tblGrid>
        <w:gridCol w:w="3462"/>
        <w:gridCol w:w="6437"/>
      </w:tblGrid>
      <w:tr w:rsidR="00E12AC0" w:rsidRPr="003774B2" w14:paraId="4A887E4C" w14:textId="77777777" w:rsidTr="00EA27C8">
        <w:trPr>
          <w:cantSplit/>
          <w:trHeight w:val="822"/>
        </w:trPr>
        <w:tc>
          <w:tcPr>
            <w:tcW w:w="3462" w:type="dxa"/>
          </w:tcPr>
          <w:p w14:paraId="5C83180A" w14:textId="5D4D8A2B" w:rsidR="00E12AC0" w:rsidRPr="00EA27C8" w:rsidRDefault="00855E2F" w:rsidP="00EA27C8">
            <w:pPr>
              <w:pStyle w:val="1"/>
              <w:shd w:val="clear" w:color="auto" w:fill="auto"/>
              <w:spacing w:after="0"/>
              <w:ind w:left="-11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626D8DEC" w:rsidR="00E12AC0" w:rsidRPr="00EA27C8" w:rsidRDefault="00855E2F" w:rsidP="00EA27C8">
            <w:pPr>
              <w:pStyle w:val="20"/>
              <w:shd w:val="clear" w:color="auto" w:fill="auto"/>
              <w:spacing w:line="209" w:lineRule="auto"/>
              <w:ind w:left="-11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437" w:type="dxa"/>
          </w:tcPr>
          <w:p w14:paraId="6F305DAB" w14:textId="5A6AA57D" w:rsidR="00B607F2" w:rsidRDefault="00AC71AA" w:rsidP="00B607F2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На земельній ділянці розташований житловий будинок              загальною площею 197,6 кв. м </w:t>
            </w:r>
            <w:r w:rsidR="004B2E8D">
              <w:rPr>
                <w:i/>
                <w:sz w:val="24"/>
                <w:szCs w:val="24"/>
              </w:rPr>
              <w:t>з</w:t>
            </w:r>
            <w:r>
              <w:rPr>
                <w:i/>
                <w:sz w:val="24"/>
                <w:szCs w:val="24"/>
              </w:rPr>
              <w:t xml:space="preserve"> надвірн</w:t>
            </w:r>
            <w:r w:rsidR="004B2E8D">
              <w:rPr>
                <w:i/>
                <w:sz w:val="24"/>
                <w:szCs w:val="24"/>
              </w:rPr>
              <w:t>ими</w:t>
            </w:r>
            <w:r>
              <w:rPr>
                <w:i/>
                <w:sz w:val="24"/>
                <w:szCs w:val="24"/>
              </w:rPr>
              <w:t xml:space="preserve"> будівл</w:t>
            </w:r>
            <w:r w:rsidR="004B2E8D">
              <w:rPr>
                <w:i/>
                <w:sz w:val="24"/>
                <w:szCs w:val="24"/>
              </w:rPr>
              <w:t>ями</w:t>
            </w:r>
            <w:r w:rsidR="001213A0">
              <w:rPr>
                <w:i/>
                <w:sz w:val="24"/>
                <w:szCs w:val="24"/>
              </w:rPr>
              <w:t xml:space="preserve"> та спорудами</w:t>
            </w:r>
            <w:r>
              <w:rPr>
                <w:i/>
                <w:sz w:val="24"/>
                <w:szCs w:val="24"/>
              </w:rPr>
              <w:t xml:space="preserve">, які </w:t>
            </w:r>
            <w:r w:rsidR="00B607F2">
              <w:rPr>
                <w:i/>
                <w:sz w:val="24"/>
                <w:szCs w:val="24"/>
              </w:rPr>
              <w:t>перебувають у спільній частковій власності громадян:</w:t>
            </w:r>
          </w:p>
          <w:p w14:paraId="787F16E6" w14:textId="7A6814D9" w:rsidR="00B607F2" w:rsidRDefault="00B607F2" w:rsidP="00B607F2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- </w:t>
            </w:r>
            <w:r w:rsidR="00AC71AA">
              <w:rPr>
                <w:i/>
                <w:sz w:val="24"/>
                <w:szCs w:val="24"/>
              </w:rPr>
              <w:t>Бондар</w:t>
            </w:r>
            <w:r w:rsidR="001213A0">
              <w:rPr>
                <w:i/>
                <w:sz w:val="24"/>
                <w:szCs w:val="24"/>
              </w:rPr>
              <w:t>а</w:t>
            </w:r>
            <w:r w:rsidR="00AC71AA">
              <w:rPr>
                <w:i/>
                <w:sz w:val="24"/>
                <w:szCs w:val="24"/>
              </w:rPr>
              <w:t xml:space="preserve"> В.С.</w:t>
            </w:r>
            <w:r>
              <w:rPr>
                <w:i/>
                <w:sz w:val="24"/>
                <w:szCs w:val="24"/>
              </w:rPr>
              <w:t xml:space="preserve"> (розмір частки 1/3), дата державної реєстрації 21.08.2023, номер відомостей про речове право 51538367;</w:t>
            </w:r>
          </w:p>
          <w:p w14:paraId="3551AC2D" w14:textId="05F4D361" w:rsidR="00B607F2" w:rsidRDefault="00B607F2" w:rsidP="00B607F2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- </w:t>
            </w:r>
            <w:r w:rsidR="00AC71AA">
              <w:rPr>
                <w:i/>
                <w:sz w:val="24"/>
                <w:szCs w:val="24"/>
              </w:rPr>
              <w:t>Гайдаєнко І.С</w:t>
            </w:r>
            <w:r>
              <w:rPr>
                <w:i/>
                <w:sz w:val="24"/>
                <w:szCs w:val="24"/>
              </w:rPr>
              <w:t>. (розмір частки 2/3), дата державної реєстрації 18.08.2022, номер відомостей про речове право 47631593.</w:t>
            </w:r>
          </w:p>
          <w:p w14:paraId="687E2619" w14:textId="30E29F28" w:rsidR="00E12AC0" w:rsidRPr="00096F55" w:rsidRDefault="00737203" w:rsidP="001213A0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І</w:t>
            </w:r>
            <w:r w:rsidR="00AC71AA">
              <w:rPr>
                <w:i/>
                <w:sz w:val="24"/>
                <w:szCs w:val="24"/>
              </w:rPr>
              <w:t xml:space="preserve">нформація з Державного реєстру речових прав на нерухоме майно від </w:t>
            </w:r>
            <w:r w:rsidR="00175043">
              <w:rPr>
                <w:i/>
                <w:sz w:val="24"/>
                <w:szCs w:val="24"/>
              </w:rPr>
              <w:t>28</w:t>
            </w:r>
            <w:r w:rsidR="00AC71AA">
              <w:rPr>
                <w:i/>
                <w:sz w:val="24"/>
                <w:szCs w:val="24"/>
              </w:rPr>
              <w:t>.0</w:t>
            </w:r>
            <w:r w:rsidR="00175043">
              <w:rPr>
                <w:i/>
                <w:sz w:val="24"/>
                <w:szCs w:val="24"/>
              </w:rPr>
              <w:t>2</w:t>
            </w:r>
            <w:r w:rsidR="00B607F2">
              <w:rPr>
                <w:i/>
                <w:sz w:val="24"/>
                <w:szCs w:val="24"/>
              </w:rPr>
              <w:t xml:space="preserve">.2024 </w:t>
            </w:r>
            <w:r w:rsidR="00AC71AA">
              <w:rPr>
                <w:i/>
                <w:sz w:val="24"/>
                <w:szCs w:val="24"/>
              </w:rPr>
              <w:t xml:space="preserve">№ </w:t>
            </w:r>
            <w:r w:rsidR="00175043">
              <w:rPr>
                <w:i/>
                <w:sz w:val="24"/>
                <w:szCs w:val="24"/>
              </w:rPr>
              <w:t>367724509</w:t>
            </w:r>
            <w:r w:rsidR="00AC71AA">
              <w:rPr>
                <w:i/>
                <w:sz w:val="24"/>
                <w:szCs w:val="24"/>
              </w:rPr>
              <w:t>.</w:t>
            </w:r>
          </w:p>
        </w:tc>
      </w:tr>
      <w:tr w:rsidR="00E12AC0" w:rsidRPr="003774B2" w14:paraId="44C55D8C" w14:textId="77777777" w:rsidTr="00C42955">
        <w:trPr>
          <w:cantSplit/>
          <w:trHeight w:val="407"/>
        </w:trPr>
        <w:tc>
          <w:tcPr>
            <w:tcW w:w="3462" w:type="dxa"/>
          </w:tcPr>
          <w:p w14:paraId="7162150E" w14:textId="359B3034" w:rsidR="00E12AC0" w:rsidRPr="00EA27C8" w:rsidRDefault="00855E2F" w:rsidP="00EA27C8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12" w:firstLine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437" w:type="dxa"/>
          </w:tcPr>
          <w:p w14:paraId="5ACEA60E" w14:textId="3115FC54" w:rsidR="00E12AC0" w:rsidRPr="00E12AC0" w:rsidRDefault="00C2624F" w:rsidP="00A66F8F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Детальний план території </w:t>
            </w:r>
            <w:r w:rsidR="00E12AC0" w:rsidRPr="00E12AC0">
              <w:rPr>
                <w:i/>
                <w:sz w:val="24"/>
                <w:szCs w:val="24"/>
              </w:rPr>
              <w:t>відсутній.</w:t>
            </w:r>
          </w:p>
        </w:tc>
      </w:tr>
      <w:tr w:rsidR="00E12AC0" w:rsidRPr="003774B2" w14:paraId="53F755AF" w14:textId="77777777" w:rsidTr="00EA27C8">
        <w:trPr>
          <w:cantSplit/>
          <w:trHeight w:val="1091"/>
        </w:trPr>
        <w:tc>
          <w:tcPr>
            <w:tcW w:w="3462" w:type="dxa"/>
          </w:tcPr>
          <w:p w14:paraId="05EA1F59" w14:textId="77777777" w:rsidR="00855E2F" w:rsidRDefault="00855E2F" w:rsidP="00EA27C8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="00E12AC0" w:rsidRPr="00EA27C8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04CC3C60" w:rsidR="00E12AC0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12AC0" w:rsidRPr="00EA27C8">
              <w:rPr>
                <w:rFonts w:ascii="Times New Roman" w:hAnsi="Times New Roman" w:cs="Times New Roman"/>
              </w:rPr>
              <w:t xml:space="preserve">згідно </w:t>
            </w:r>
            <w:r w:rsidR="006F5153" w:rsidRPr="00EA27C8">
              <w:rPr>
                <w:rFonts w:ascii="Times New Roman" w:hAnsi="Times New Roman" w:cs="Times New Roman"/>
              </w:rPr>
              <w:t>з Генпланом</w:t>
            </w:r>
            <w:r w:rsidR="00E12AC0" w:rsidRPr="00EA27C8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437" w:type="dxa"/>
          </w:tcPr>
          <w:p w14:paraId="14888231" w14:textId="2EA978E9" w:rsidR="00E12AC0" w:rsidRPr="00E12AC0" w:rsidRDefault="00C42955" w:rsidP="00C42955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EB7CB2">
              <w:rPr>
                <w:i/>
                <w:sz w:val="23"/>
                <w:szCs w:val="23"/>
              </w:rPr>
              <w:t>Відповідно до Генерального плану міста Києва</w:t>
            </w:r>
            <w:r>
              <w:rPr>
                <w:i/>
                <w:sz w:val="23"/>
                <w:szCs w:val="23"/>
              </w:rPr>
              <w:t xml:space="preserve"> та проекту планування його приміської зони на період до 2020 року</w:t>
            </w:r>
            <w:r w:rsidR="00F02B99" w:rsidRPr="00F02B99">
              <w:rPr>
                <w:i/>
                <w:sz w:val="24"/>
                <w:szCs w:val="24"/>
              </w:rPr>
              <w:t>, затвердженого рішенням Київської міської ради</w:t>
            </w:r>
            <w:r w:rsidR="00EA27C8">
              <w:rPr>
                <w:i/>
                <w:sz w:val="24"/>
                <w:szCs w:val="24"/>
              </w:rPr>
              <w:t xml:space="preserve">               </w:t>
            </w:r>
            <w:r w:rsidR="00F02B99" w:rsidRPr="00F02B99">
              <w:rPr>
                <w:i/>
                <w:sz w:val="24"/>
                <w:szCs w:val="24"/>
              </w:rPr>
              <w:t xml:space="preserve"> від 28</w:t>
            </w:r>
            <w:r w:rsidR="004E223D">
              <w:rPr>
                <w:i/>
                <w:sz w:val="24"/>
                <w:szCs w:val="24"/>
              </w:rPr>
              <w:t>.03.</w:t>
            </w:r>
            <w:r w:rsidR="00F02B99" w:rsidRPr="00F02B99">
              <w:rPr>
                <w:i/>
                <w:sz w:val="24"/>
                <w:szCs w:val="24"/>
              </w:rPr>
              <w:t xml:space="preserve">2002 № 370/1804, земельна ділянка за функціональним призначенням </w:t>
            </w:r>
            <w:r w:rsidR="00E70D39">
              <w:rPr>
                <w:i/>
                <w:sz w:val="24"/>
                <w:szCs w:val="24"/>
              </w:rPr>
              <w:t>відноситься до території житлової</w:t>
            </w:r>
            <w:r w:rsidR="001213A0">
              <w:rPr>
                <w:i/>
                <w:sz w:val="24"/>
                <w:szCs w:val="24"/>
              </w:rPr>
              <w:t xml:space="preserve"> садибної</w:t>
            </w:r>
            <w:r w:rsidR="00E70D39">
              <w:rPr>
                <w:i/>
                <w:sz w:val="24"/>
                <w:szCs w:val="24"/>
              </w:rPr>
              <w:t xml:space="preserve"> забудови</w:t>
            </w:r>
            <w:r w:rsidR="001213A0">
              <w:rPr>
                <w:i/>
                <w:sz w:val="24"/>
                <w:szCs w:val="24"/>
              </w:rPr>
              <w:t xml:space="preserve"> (існуючі)</w:t>
            </w:r>
            <w:r w:rsidR="00E70D39" w:rsidRPr="0063255D">
              <w:rPr>
                <w:i/>
                <w:color w:val="auto"/>
                <w:sz w:val="24"/>
                <w:szCs w:val="24"/>
              </w:rPr>
              <w:t xml:space="preserve"> (</w:t>
            </w:r>
            <w:r w:rsidR="00E70D39">
              <w:rPr>
                <w:i/>
                <w:color w:val="auto"/>
                <w:sz w:val="24"/>
                <w:szCs w:val="24"/>
              </w:rPr>
              <w:t>кадастрова довідка з містобудівного кадастру надана</w:t>
            </w:r>
            <w:r w:rsidR="00E70D39" w:rsidRPr="0063255D">
              <w:rPr>
                <w:i/>
                <w:color w:val="auto"/>
                <w:sz w:val="24"/>
                <w:szCs w:val="24"/>
              </w:rPr>
              <w:t xml:space="preserve"> Департамент</w:t>
            </w:r>
            <w:r w:rsidR="00E70D39">
              <w:rPr>
                <w:i/>
                <w:color w:val="auto"/>
                <w:sz w:val="24"/>
                <w:szCs w:val="24"/>
              </w:rPr>
              <w:t>ом</w:t>
            </w:r>
            <w:r w:rsidR="00E70D39" w:rsidRPr="0063255D">
              <w:rPr>
                <w:i/>
                <w:color w:val="auto"/>
                <w:sz w:val="24"/>
                <w:szCs w:val="24"/>
              </w:rPr>
              <w:t xml:space="preserve"> містобудування та архітектури виконавчого органу Київської міської ради (Київської міської державної адміністрації</w:t>
            </w:r>
            <w:r w:rsidR="00E70D39">
              <w:rPr>
                <w:i/>
                <w:color w:val="auto"/>
                <w:sz w:val="24"/>
                <w:szCs w:val="24"/>
              </w:rPr>
              <w:t>).</w:t>
            </w:r>
          </w:p>
        </w:tc>
      </w:tr>
      <w:tr w:rsidR="00765699" w:rsidRPr="003774B2" w14:paraId="67EEAA64" w14:textId="77777777" w:rsidTr="00EA27C8">
        <w:trPr>
          <w:cantSplit/>
          <w:trHeight w:val="553"/>
        </w:trPr>
        <w:tc>
          <w:tcPr>
            <w:tcW w:w="3462" w:type="dxa"/>
          </w:tcPr>
          <w:p w14:paraId="529F0A24" w14:textId="1612CD7F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437" w:type="dxa"/>
          </w:tcPr>
          <w:p w14:paraId="3A54F2AD" w14:textId="4BAA85EF" w:rsidR="00765699" w:rsidRPr="003774B2" w:rsidRDefault="00E94D09" w:rsidP="00A66F8F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E94D09">
              <w:rPr>
                <w:rFonts w:ascii="Times New Roman" w:hAnsi="Times New Roman" w:cs="Times New Roman"/>
                <w:i/>
              </w:rPr>
              <w:t>Земельна ділянка</w:t>
            </w:r>
            <w:r w:rsidR="00B46331">
              <w:rPr>
                <w:rFonts w:ascii="Times New Roman" w:hAnsi="Times New Roman" w:cs="Times New Roman"/>
                <w:i/>
              </w:rPr>
              <w:t xml:space="preserve"> </w:t>
            </w:r>
            <w:r w:rsidRPr="00E94D09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765699" w:rsidRPr="003774B2" w14:paraId="23E5DE02" w14:textId="77777777" w:rsidTr="00EA27C8">
        <w:trPr>
          <w:cantSplit/>
          <w:trHeight w:val="269"/>
        </w:trPr>
        <w:tc>
          <w:tcPr>
            <w:tcW w:w="3462" w:type="dxa"/>
          </w:tcPr>
          <w:p w14:paraId="4A0BAC79" w14:textId="7C212191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437" w:type="dxa"/>
          </w:tcPr>
          <w:p w14:paraId="3CE4783F" w14:textId="3AC639F8" w:rsidR="00765699" w:rsidRPr="00BE76CE" w:rsidRDefault="0064781D" w:rsidP="00A66F8F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BE76CE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B46331" w:rsidRPr="00BE76CE">
              <w:rPr>
                <w:rFonts w:ascii="Times New Roman" w:hAnsi="Times New Roman" w:cs="Times New Roman"/>
                <w:i/>
                <w:color w:val="auto"/>
              </w:rPr>
              <w:t>не входить до зеленої зони.</w:t>
            </w:r>
          </w:p>
        </w:tc>
      </w:tr>
      <w:tr w:rsidR="00765699" w:rsidRPr="003774B2" w14:paraId="6A523C75" w14:textId="77777777" w:rsidTr="00EA27C8">
        <w:trPr>
          <w:cantSplit/>
          <w:trHeight w:val="254"/>
        </w:trPr>
        <w:tc>
          <w:tcPr>
            <w:tcW w:w="3462" w:type="dxa"/>
          </w:tcPr>
          <w:p w14:paraId="4482B364" w14:textId="2091F961" w:rsidR="00765699" w:rsidRPr="00EA27C8" w:rsidRDefault="00855E2F" w:rsidP="00EA27C8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EA27C8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437" w:type="dxa"/>
          </w:tcPr>
          <w:p w14:paraId="6F1D155F" w14:textId="77777777" w:rsidR="00E70D39" w:rsidRDefault="00E70D39" w:rsidP="00E70D39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у власність земельної ділянки, оскільки відповідно до пункту 34 частини першої статті 26 Закону  України «Про  місцеве  самоврядування 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49C9CBA8" w14:textId="42087538" w:rsidR="00E70D39" w:rsidRDefault="00E70D39" w:rsidP="00E70D39">
            <w:pPr>
              <w:pStyle w:val="af3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 Зазначене підтверджується, зокрема, рішеннями Верховного Суду від 28.04.2021 у справі № 826/8857/16,  </w:t>
            </w:r>
            <w:r w:rsidR="00B607F2">
              <w:rPr>
                <w:rFonts w:ascii="Times New Roman" w:hAnsi="Times New Roman" w:cs="Times New Roman"/>
                <w:i/>
              </w:rPr>
              <w:t xml:space="preserve">           </w:t>
            </w:r>
            <w:r>
              <w:rPr>
                <w:rFonts w:ascii="Times New Roman" w:hAnsi="Times New Roman" w:cs="Times New Roman"/>
                <w:i/>
              </w:rPr>
              <w:t xml:space="preserve">від 17.04.2018 у справі № 826/8107/16, від 16.09.2021 у справі № 826/8847/16. </w:t>
            </w:r>
          </w:p>
          <w:p w14:paraId="6528D3CD" w14:textId="5D96C678" w:rsidR="00812178" w:rsidRPr="003774B2" w:rsidRDefault="00E70D39" w:rsidP="00E70D39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E70D39" w:rsidRDefault="00765699" w:rsidP="003774B2">
      <w:pPr>
        <w:rPr>
          <w:rFonts w:ascii="Times New Roman" w:hAnsi="Times New Roman" w:cs="Times New Roman"/>
          <w:i/>
          <w:sz w:val="16"/>
          <w:szCs w:val="16"/>
        </w:rPr>
      </w:pPr>
    </w:p>
    <w:p w14:paraId="6EF0FC17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7E2AECB4" w14:textId="15EE64D3" w:rsidR="006A3391" w:rsidRDefault="006A3391" w:rsidP="006A3391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r w:rsidRPr="00DF2891">
        <w:rPr>
          <w:sz w:val="24"/>
          <w:szCs w:val="24"/>
        </w:rPr>
        <w:t xml:space="preserve">Загальні засади та порядок передачі земельних ділянок у власність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</w:t>
      </w:r>
      <w:r w:rsidR="00092818" w:rsidRPr="00092818">
        <w:rPr>
          <w:sz w:val="24"/>
          <w:szCs w:val="24"/>
        </w:rPr>
        <w:t>Київської міської ради</w:t>
      </w:r>
      <w:r w:rsidRPr="00DF2891">
        <w:rPr>
          <w:sz w:val="24"/>
          <w:szCs w:val="24"/>
        </w:rPr>
        <w:t xml:space="preserve"> від 20</w:t>
      </w:r>
      <w:r w:rsidR="004E223D">
        <w:rPr>
          <w:sz w:val="24"/>
          <w:szCs w:val="24"/>
        </w:rPr>
        <w:t>.04.</w:t>
      </w:r>
      <w:r w:rsidRPr="00DF2891">
        <w:rPr>
          <w:sz w:val="24"/>
          <w:szCs w:val="24"/>
        </w:rPr>
        <w:t>2017 № 241/2463.</w:t>
      </w:r>
    </w:p>
    <w:p w14:paraId="0E41A23D" w14:textId="2EE166F0" w:rsidR="00E70D39" w:rsidRPr="009078AA" w:rsidRDefault="00E70D39" w:rsidP="00E70D39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5"/>
        <w:jc w:val="both"/>
        <w:rPr>
          <w:color w:val="auto"/>
          <w:sz w:val="24"/>
          <w:szCs w:val="24"/>
        </w:rPr>
      </w:pPr>
      <w:r>
        <w:rPr>
          <w:sz w:val="24"/>
          <w:szCs w:val="24"/>
        </w:rPr>
        <w:t>Проє</w:t>
      </w:r>
      <w:r w:rsidRPr="009078AA">
        <w:rPr>
          <w:sz w:val="24"/>
          <w:szCs w:val="24"/>
        </w:rPr>
        <w:t xml:space="preserve">кт рішення містить інформацію </w:t>
      </w:r>
      <w:r>
        <w:rPr>
          <w:sz w:val="24"/>
          <w:szCs w:val="24"/>
        </w:rPr>
        <w:t>про заявник</w:t>
      </w:r>
      <w:r w:rsidR="001213A0">
        <w:rPr>
          <w:sz w:val="24"/>
          <w:szCs w:val="24"/>
        </w:rPr>
        <w:t>ів</w:t>
      </w:r>
      <w:r>
        <w:rPr>
          <w:sz w:val="24"/>
          <w:szCs w:val="24"/>
        </w:rPr>
        <w:t xml:space="preserve">, що відноситься до інформації </w:t>
      </w:r>
      <w:r w:rsidRPr="009078AA">
        <w:rPr>
          <w:sz w:val="24"/>
          <w:szCs w:val="24"/>
        </w:rPr>
        <w:t>з обмеженим доступом у розумінні статті 6 Закону України «Про доступ до публічної інформації».</w:t>
      </w:r>
    </w:p>
    <w:p w14:paraId="3CA137B2" w14:textId="749E281E" w:rsidR="009078AA" w:rsidRDefault="00CA391A" w:rsidP="006A3391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  <w:r w:rsidRPr="00C40C5C">
        <w:rPr>
          <w:color w:val="auto"/>
          <w:sz w:val="24"/>
          <w:szCs w:val="24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72761017" w14:textId="77777777" w:rsidR="00CA391A" w:rsidRPr="00E70D39" w:rsidRDefault="00CA391A" w:rsidP="00E70D39">
      <w:pPr>
        <w:pStyle w:val="1"/>
        <w:shd w:val="clear" w:color="auto" w:fill="auto"/>
        <w:spacing w:after="0"/>
        <w:jc w:val="both"/>
        <w:rPr>
          <w:sz w:val="16"/>
          <w:szCs w:val="16"/>
        </w:rPr>
      </w:pPr>
    </w:p>
    <w:p w14:paraId="410207E6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05F5E1CB" w14:textId="77777777" w:rsidR="00114807" w:rsidRPr="003774B2" w:rsidRDefault="00114807" w:rsidP="003774B2">
      <w:pPr>
        <w:pStyle w:val="1"/>
        <w:shd w:val="clear" w:color="auto" w:fill="auto"/>
        <w:ind w:firstLine="420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3774B2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79FCB6FC" w14:textId="0041B3D2" w:rsidR="00E70D39" w:rsidRDefault="00E70D39" w:rsidP="002D36E3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Наслідками </w:t>
      </w:r>
      <w:r w:rsidRPr="00534AE7">
        <w:rPr>
          <w:sz w:val="24"/>
          <w:szCs w:val="24"/>
        </w:rPr>
        <w:t xml:space="preserve">прийняття розробленого проєкту рішення стане реалізація </w:t>
      </w:r>
      <w:r w:rsidR="002D36E3">
        <w:rPr>
          <w:sz w:val="24"/>
          <w:szCs w:val="24"/>
        </w:rPr>
        <w:t>громадянами</w:t>
      </w:r>
      <w:r w:rsidRPr="00534AE7">
        <w:rPr>
          <w:sz w:val="24"/>
          <w:szCs w:val="24"/>
        </w:rPr>
        <w:t xml:space="preserve"> своїх прав </w:t>
      </w:r>
      <w:r w:rsidR="002D36E3">
        <w:rPr>
          <w:sz w:val="24"/>
          <w:szCs w:val="24"/>
        </w:rPr>
        <w:t>на оформлення земельної ділянки яка перебуває у їх користуванні.</w:t>
      </w:r>
    </w:p>
    <w:p w14:paraId="739C287F" w14:textId="77777777" w:rsidR="002D36E3" w:rsidRPr="00E70D39" w:rsidRDefault="002D36E3" w:rsidP="002D36E3">
      <w:pPr>
        <w:pStyle w:val="1"/>
        <w:shd w:val="clear" w:color="auto" w:fill="auto"/>
        <w:spacing w:after="0"/>
        <w:ind w:firstLine="420"/>
        <w:jc w:val="both"/>
        <w:rPr>
          <w:sz w:val="10"/>
          <w:szCs w:val="10"/>
        </w:rPr>
      </w:pPr>
    </w:p>
    <w:p w14:paraId="1E36A962" w14:textId="6BFEAF3E" w:rsidR="00114807" w:rsidRDefault="00114807" w:rsidP="00CA391A">
      <w:pPr>
        <w:pStyle w:val="1"/>
        <w:shd w:val="clear" w:color="auto" w:fill="auto"/>
        <w:spacing w:after="120"/>
        <w:ind w:firstLine="284"/>
        <w:jc w:val="both"/>
        <w:rPr>
          <w:bCs/>
          <w:sz w:val="20"/>
          <w:szCs w:val="20"/>
          <w:lang w:val="ru-RU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="006A0D5A" w:rsidRPr="00AC71AA">
        <w:rPr>
          <w:bCs/>
          <w:sz w:val="20"/>
          <w:szCs w:val="20"/>
          <w:lang w:val="ru-RU"/>
        </w:rPr>
        <w:t>Валентина ПЕЛИХ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143284" w14:paraId="61147BD8" w14:textId="77777777" w:rsidTr="00B607F2">
        <w:trPr>
          <w:trHeight w:val="578"/>
        </w:trPr>
        <w:tc>
          <w:tcPr>
            <w:tcW w:w="4814" w:type="dxa"/>
          </w:tcPr>
          <w:p w14:paraId="40F0AFBC" w14:textId="2FEDDEBB" w:rsidR="00143284" w:rsidRPr="005E1DFD" w:rsidRDefault="00ED0B68" w:rsidP="0038438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r>
              <w:rPr>
                <w:rStyle w:val="af0"/>
                <w:sz w:val="24"/>
                <w:szCs w:val="24"/>
              </w:rPr>
              <w:t xml:space="preserve">иректор </w:t>
            </w:r>
            <w:r w:rsidR="00143284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4E714C3E" w14:textId="0856A4A2" w:rsidR="00143284" w:rsidRDefault="00143284" w:rsidP="00384380">
            <w:pPr>
              <w:pStyle w:val="30"/>
              <w:shd w:val="clear" w:color="auto" w:fill="auto"/>
              <w:ind w:left="-120" w:firstLine="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0873E492" w14:textId="396C32A8" w:rsidR="00143284" w:rsidRPr="004E223D" w:rsidRDefault="00143284" w:rsidP="006212E0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E223D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4BDDC284" w14:textId="77777777" w:rsidR="000D25A2" w:rsidRPr="003774B2" w:rsidRDefault="000D25A2" w:rsidP="00E70D39">
      <w:pPr>
        <w:pStyle w:val="30"/>
        <w:shd w:val="clear" w:color="auto" w:fill="auto"/>
        <w:ind w:firstLine="0"/>
        <w:rPr>
          <w:sz w:val="24"/>
          <w:szCs w:val="24"/>
        </w:rPr>
      </w:pPr>
    </w:p>
    <w:sectPr w:rsidR="000D25A2" w:rsidRPr="003774B2" w:rsidSect="004B2E8D">
      <w:headerReference w:type="default" r:id="rId10"/>
      <w:footerReference w:type="default" r:id="rId11"/>
      <w:pgSz w:w="11907" w:h="16839" w:code="9"/>
      <w:pgMar w:top="568" w:right="567" w:bottom="567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CC5933" w14:textId="77777777" w:rsidR="00584DDC" w:rsidRDefault="00584DDC">
      <w:r>
        <w:separator/>
      </w:r>
    </w:p>
  </w:endnote>
  <w:endnote w:type="continuationSeparator" w:id="0">
    <w:p w14:paraId="20771EBF" w14:textId="77777777" w:rsidR="00584DDC" w:rsidRDefault="00584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713456" w14:textId="77777777" w:rsidR="00584DDC" w:rsidRDefault="00584DDC"/>
  </w:footnote>
  <w:footnote w:type="continuationSeparator" w:id="0">
    <w:p w14:paraId="4EDD3E63" w14:textId="77777777" w:rsidR="00584DDC" w:rsidRDefault="00584DD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6221F5E5" w:rsidR="00862990" w:rsidRDefault="00745F89" w:rsidP="00B607F2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        </w:t>
    </w:r>
    <w:r w:rsidR="00E770AC">
      <w:rPr>
        <w:sz w:val="12"/>
        <w:szCs w:val="12"/>
      </w:rPr>
      <w:t xml:space="preserve">   </w:t>
    </w:r>
    <w:r>
      <w:rPr>
        <w:sz w:val="12"/>
        <w:szCs w:val="12"/>
      </w:rPr>
      <w:t xml:space="preserve">  </w:t>
    </w:r>
    <w:r w:rsidR="00862990">
      <w:rPr>
        <w:sz w:val="12"/>
        <w:szCs w:val="12"/>
      </w:rPr>
      <w:t xml:space="preserve">Пояснювальна записка № </w:t>
    </w:r>
    <w:r w:rsidR="007B7541" w:rsidRPr="00AC71AA">
      <w:rPr>
        <w:sz w:val="12"/>
        <w:szCs w:val="12"/>
        <w:lang w:val="ru-RU"/>
      </w:rPr>
      <w:t>ПЗН-63081</w:t>
    </w:r>
    <w:r w:rsidR="00862990">
      <w:rPr>
        <w:sz w:val="12"/>
        <w:szCs w:val="12"/>
      </w:rPr>
      <w:t xml:space="preserve"> від </w:t>
    </w:r>
    <w:r w:rsidR="00B2667F" w:rsidRPr="00AC71AA">
      <w:rPr>
        <w:sz w:val="12"/>
        <w:szCs w:val="12"/>
        <w:lang w:val="ru-RU"/>
      </w:rPr>
      <w:t>01.03.2024</w:t>
    </w:r>
    <w:r w:rsidR="00862990">
      <w:rPr>
        <w:sz w:val="12"/>
        <w:szCs w:val="12"/>
      </w:rPr>
      <w:t xml:space="preserve"> до</w:t>
    </w:r>
    <w:r w:rsidR="00B607F2">
      <w:rPr>
        <w:sz w:val="12"/>
        <w:szCs w:val="12"/>
      </w:rPr>
      <w:t xml:space="preserve"> справи</w:t>
    </w:r>
    <w:r w:rsidR="00862990">
      <w:rPr>
        <w:sz w:val="12"/>
        <w:szCs w:val="12"/>
      </w:rPr>
      <w:t xml:space="preserve"> 593527411</w:t>
    </w:r>
  </w:p>
  <w:p w14:paraId="2E60DAB9" w14:textId="21E506FB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142729821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975E43" w:rsidRPr="00975E43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2532"/>
    <w:rsid w:val="00045902"/>
    <w:rsid w:val="00091CF3"/>
    <w:rsid w:val="00092818"/>
    <w:rsid w:val="00096F55"/>
    <w:rsid w:val="000D25A2"/>
    <w:rsid w:val="000D4A8B"/>
    <w:rsid w:val="000D5380"/>
    <w:rsid w:val="000F1896"/>
    <w:rsid w:val="00103606"/>
    <w:rsid w:val="00110C03"/>
    <w:rsid w:val="00114807"/>
    <w:rsid w:val="001213A0"/>
    <w:rsid w:val="00143284"/>
    <w:rsid w:val="0014558C"/>
    <w:rsid w:val="00150588"/>
    <w:rsid w:val="00155A66"/>
    <w:rsid w:val="00166900"/>
    <w:rsid w:val="00175043"/>
    <w:rsid w:val="00193E39"/>
    <w:rsid w:val="001A0A43"/>
    <w:rsid w:val="001E04D2"/>
    <w:rsid w:val="00210F1C"/>
    <w:rsid w:val="00217DBB"/>
    <w:rsid w:val="00224F4D"/>
    <w:rsid w:val="002256EF"/>
    <w:rsid w:val="00232D6B"/>
    <w:rsid w:val="002438BA"/>
    <w:rsid w:val="00263D53"/>
    <w:rsid w:val="002719CE"/>
    <w:rsid w:val="00294757"/>
    <w:rsid w:val="002D36E3"/>
    <w:rsid w:val="002F29F5"/>
    <w:rsid w:val="00302B67"/>
    <w:rsid w:val="003047FC"/>
    <w:rsid w:val="0032514C"/>
    <w:rsid w:val="00347B41"/>
    <w:rsid w:val="00354ADB"/>
    <w:rsid w:val="003568E0"/>
    <w:rsid w:val="0037251C"/>
    <w:rsid w:val="003744EB"/>
    <w:rsid w:val="003774B2"/>
    <w:rsid w:val="003C17B4"/>
    <w:rsid w:val="003F08A4"/>
    <w:rsid w:val="003F796B"/>
    <w:rsid w:val="004223BA"/>
    <w:rsid w:val="00446BFC"/>
    <w:rsid w:val="004571B2"/>
    <w:rsid w:val="00466C3C"/>
    <w:rsid w:val="00485E81"/>
    <w:rsid w:val="00496595"/>
    <w:rsid w:val="004B2E8D"/>
    <w:rsid w:val="004E1042"/>
    <w:rsid w:val="004E223D"/>
    <w:rsid w:val="004F0681"/>
    <w:rsid w:val="0051297B"/>
    <w:rsid w:val="005234D0"/>
    <w:rsid w:val="0055002C"/>
    <w:rsid w:val="00571279"/>
    <w:rsid w:val="005718CD"/>
    <w:rsid w:val="0058258A"/>
    <w:rsid w:val="00584DDC"/>
    <w:rsid w:val="00596FDB"/>
    <w:rsid w:val="005A2C2E"/>
    <w:rsid w:val="005C0C71"/>
    <w:rsid w:val="005C5A73"/>
    <w:rsid w:val="006006CF"/>
    <w:rsid w:val="00604821"/>
    <w:rsid w:val="00615185"/>
    <w:rsid w:val="006212E0"/>
    <w:rsid w:val="00632173"/>
    <w:rsid w:val="0064781D"/>
    <w:rsid w:val="00682BA2"/>
    <w:rsid w:val="00687415"/>
    <w:rsid w:val="006903E8"/>
    <w:rsid w:val="006A0D5A"/>
    <w:rsid w:val="006A3391"/>
    <w:rsid w:val="006A43A2"/>
    <w:rsid w:val="006D0CA1"/>
    <w:rsid w:val="006D0D25"/>
    <w:rsid w:val="006E02F0"/>
    <w:rsid w:val="006F5153"/>
    <w:rsid w:val="00707471"/>
    <w:rsid w:val="00720C46"/>
    <w:rsid w:val="00725E0A"/>
    <w:rsid w:val="007268EC"/>
    <w:rsid w:val="00731DC2"/>
    <w:rsid w:val="007355C9"/>
    <w:rsid w:val="00737203"/>
    <w:rsid w:val="00745F89"/>
    <w:rsid w:val="0075609F"/>
    <w:rsid w:val="00765699"/>
    <w:rsid w:val="00765ED6"/>
    <w:rsid w:val="007A3E8C"/>
    <w:rsid w:val="007B7541"/>
    <w:rsid w:val="007C2840"/>
    <w:rsid w:val="007C52B7"/>
    <w:rsid w:val="007D3720"/>
    <w:rsid w:val="007E2544"/>
    <w:rsid w:val="0081082C"/>
    <w:rsid w:val="00812178"/>
    <w:rsid w:val="0081493A"/>
    <w:rsid w:val="00830DB0"/>
    <w:rsid w:val="00833BDF"/>
    <w:rsid w:val="008540A6"/>
    <w:rsid w:val="00855E2F"/>
    <w:rsid w:val="00860ADA"/>
    <w:rsid w:val="00862990"/>
    <w:rsid w:val="008669DB"/>
    <w:rsid w:val="00880D60"/>
    <w:rsid w:val="008A1CBE"/>
    <w:rsid w:val="008B065F"/>
    <w:rsid w:val="008F6A51"/>
    <w:rsid w:val="009078AA"/>
    <w:rsid w:val="009253F7"/>
    <w:rsid w:val="00975E43"/>
    <w:rsid w:val="00976EF9"/>
    <w:rsid w:val="009B470E"/>
    <w:rsid w:val="009C124D"/>
    <w:rsid w:val="009C7FC5"/>
    <w:rsid w:val="009F5A7E"/>
    <w:rsid w:val="00A04BCD"/>
    <w:rsid w:val="00A27936"/>
    <w:rsid w:val="00A47378"/>
    <w:rsid w:val="00A577B3"/>
    <w:rsid w:val="00A65267"/>
    <w:rsid w:val="00A66F8F"/>
    <w:rsid w:val="00A723F2"/>
    <w:rsid w:val="00A75C83"/>
    <w:rsid w:val="00AA10F9"/>
    <w:rsid w:val="00AC71AA"/>
    <w:rsid w:val="00AD6BDF"/>
    <w:rsid w:val="00AF38B3"/>
    <w:rsid w:val="00B1564C"/>
    <w:rsid w:val="00B2601A"/>
    <w:rsid w:val="00B2667F"/>
    <w:rsid w:val="00B46331"/>
    <w:rsid w:val="00B602DB"/>
    <w:rsid w:val="00B607F2"/>
    <w:rsid w:val="00B637D1"/>
    <w:rsid w:val="00B6395E"/>
    <w:rsid w:val="00B666BE"/>
    <w:rsid w:val="00B76A35"/>
    <w:rsid w:val="00B848A9"/>
    <w:rsid w:val="00B85976"/>
    <w:rsid w:val="00BA02ED"/>
    <w:rsid w:val="00BA3AB4"/>
    <w:rsid w:val="00BB1A21"/>
    <w:rsid w:val="00BB2AE1"/>
    <w:rsid w:val="00BD4A71"/>
    <w:rsid w:val="00BE5396"/>
    <w:rsid w:val="00BE76CE"/>
    <w:rsid w:val="00C2624F"/>
    <w:rsid w:val="00C42955"/>
    <w:rsid w:val="00C84EDA"/>
    <w:rsid w:val="00C95FDB"/>
    <w:rsid w:val="00C96D9A"/>
    <w:rsid w:val="00C97F46"/>
    <w:rsid w:val="00CA391A"/>
    <w:rsid w:val="00CB5ED4"/>
    <w:rsid w:val="00CC567E"/>
    <w:rsid w:val="00CC5CF5"/>
    <w:rsid w:val="00CE0D0A"/>
    <w:rsid w:val="00D04869"/>
    <w:rsid w:val="00D071C4"/>
    <w:rsid w:val="00D07D85"/>
    <w:rsid w:val="00D12C22"/>
    <w:rsid w:val="00D23EC9"/>
    <w:rsid w:val="00D35106"/>
    <w:rsid w:val="00D40C56"/>
    <w:rsid w:val="00D453B9"/>
    <w:rsid w:val="00D52C22"/>
    <w:rsid w:val="00DA21AC"/>
    <w:rsid w:val="00DB1C69"/>
    <w:rsid w:val="00DC6EFC"/>
    <w:rsid w:val="00DE1AEF"/>
    <w:rsid w:val="00DE6903"/>
    <w:rsid w:val="00E06799"/>
    <w:rsid w:val="00E12AC0"/>
    <w:rsid w:val="00E17376"/>
    <w:rsid w:val="00E21576"/>
    <w:rsid w:val="00E351CD"/>
    <w:rsid w:val="00E47F1B"/>
    <w:rsid w:val="00E659C4"/>
    <w:rsid w:val="00E70A7A"/>
    <w:rsid w:val="00E70D39"/>
    <w:rsid w:val="00E741F4"/>
    <w:rsid w:val="00E770AC"/>
    <w:rsid w:val="00E82810"/>
    <w:rsid w:val="00E83B0D"/>
    <w:rsid w:val="00E94D09"/>
    <w:rsid w:val="00E95AAA"/>
    <w:rsid w:val="00EA27C8"/>
    <w:rsid w:val="00EA7306"/>
    <w:rsid w:val="00ED0B68"/>
    <w:rsid w:val="00EE5263"/>
    <w:rsid w:val="00EF0B77"/>
    <w:rsid w:val="00EF46F6"/>
    <w:rsid w:val="00EF7797"/>
    <w:rsid w:val="00F02B99"/>
    <w:rsid w:val="00F23B16"/>
    <w:rsid w:val="00F47E79"/>
    <w:rsid w:val="00F512E5"/>
    <w:rsid w:val="00F64C5F"/>
    <w:rsid w:val="00F66157"/>
    <w:rsid w:val="00F76EA8"/>
    <w:rsid w:val="00F8168C"/>
    <w:rsid w:val="00F905E6"/>
    <w:rsid w:val="00FA2446"/>
    <w:rsid w:val="00FA5B16"/>
    <w:rsid w:val="00FB334A"/>
    <w:rsid w:val="00FD67EB"/>
    <w:rsid w:val="00FD7A37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417E3970"/>
  <w15:docId w15:val="{DA3EAE0D-75D1-41D0-9660-F3FC9259B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table" w:customStyle="1" w:styleId="10">
    <w:name w:val="Сетка таблицы1"/>
    <w:basedOn w:val="a1"/>
    <w:next w:val="aa"/>
    <w:uiPriority w:val="39"/>
    <w:rsid w:val="00224F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354ADB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0D25A2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0D25A2"/>
    <w:rPr>
      <w:rFonts w:ascii="Segoe UI" w:hAnsi="Segoe UI" w:cs="Segoe UI"/>
      <w:color w:val="000000"/>
      <w:sz w:val="18"/>
      <w:szCs w:val="18"/>
    </w:rPr>
  </w:style>
  <w:style w:type="paragraph" w:styleId="af3">
    <w:name w:val="No Spacing"/>
    <w:uiPriority w:val="1"/>
    <w:qFormat/>
    <w:rsid w:val="00E70D39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user.kmr.DZR-2121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746</Words>
  <Characters>4256</Characters>
  <Application>Microsoft Office Word</Application>
  <DocSecurity>0</DocSecurity>
  <Lines>35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(передача)</vt:lpstr>
      <vt:lpstr>Пояснювальна записка Фіз передача дозвіл (передача)</vt:lpstr>
    </vt:vector>
  </TitlesOfParts>
  <Manager>Управління землеустрою</Manager>
  <Company>ДЕПАРТАМЕНТ ЗЕМЕЛЬНИХ РЕСУРСІВ</Company>
  <LinksUpToDate>false</LinksUpToDate>
  <CharactersWithSpaces>4993</CharactersWithSpaces>
  <SharedDoc>false</SharedDoc>
  <HyperlinkBase>73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(передача)</dc:title>
  <dc:creator>Admin</dc:creator>
  <cp:keywords>{"doc_type_id":73,"doc_type_name":"Пояснювальна записка Фіз передача дозвіл (передача)","doc_type_file":"Фіз_передача_дозвіл.docx"}</cp:keywords>
  <cp:lastModifiedBy>user.kmr</cp:lastModifiedBy>
  <cp:revision>2</cp:revision>
  <cp:lastPrinted>2024-03-19T09:15:00Z</cp:lastPrinted>
  <dcterms:created xsi:type="dcterms:W3CDTF">2024-03-29T10:26:00Z</dcterms:created>
  <dcterms:modified xsi:type="dcterms:W3CDTF">2024-03-29T10:26:00Z</dcterms:modified>
</cp:coreProperties>
</file>