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502E3" w14:textId="77777777" w:rsidR="004F0681" w:rsidRDefault="003774B2" w:rsidP="003774B2">
      <w:pPr>
        <w:spacing w:line="1" w:lineRule="exact"/>
      </w:pPr>
      <w:r>
        <w:rPr>
          <w:noProof/>
          <w:lang w:val="ru-RU" w:eastAsia="ru-RU" w:bidi="ar-SA"/>
        </w:rPr>
        <mc:AlternateContent>
          <mc:Choice Requires="wps">
            <w:drawing>
              <wp:anchor distT="0" distB="0" distL="0" distR="0" simplePos="0" relativeHeight="251658240" behindDoc="0" locked="0" layoutInCell="1" allowOverlap="1" wp14:anchorId="68F041AD" wp14:editId="20EE5270">
                <wp:simplePos x="0" y="0"/>
                <wp:positionH relativeFrom="page">
                  <wp:posOffset>5544915</wp:posOffset>
                </wp:positionH>
                <wp:positionV relativeFrom="paragraph">
                  <wp:posOffset>-60960</wp:posOffset>
                </wp:positionV>
                <wp:extent cx="134874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48740" cy="331470"/>
                        </a:xfrm>
                        <a:prstGeom prst="rect">
                          <a:avLst/>
                        </a:prstGeom>
                        <a:noFill/>
                      </wps:spPr>
                      <wps:txbx>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598427757</w:t>
                            </w:r>
                          </w:p>
                        </w:txbxContent>
                      </wps:txbx>
                      <wps:bodyPr wrap="square" lIns="0" tIns="0" rIns="0" bIns="0"/>
                    </wps:wsp>
                  </a:graphicData>
                </a:graphic>
                <wp14:sizeRelH relativeFrom="margin">
                  <wp14:pctWidth>0</wp14:pctWidth>
                </wp14:sizeRelH>
              </wp:anchor>
            </w:drawing>
          </mc:Choice>
          <mc:Fallback>
            <w:pict>
              <v:shapetype w14:anchorId="68F041AD" id="_x0000_t202" coordsize="21600,21600" o:spt="202" path="m,l,21600r21600,l21600,xe">
                <v:stroke joinstyle="miter"/>
                <v:path gradientshapeok="t" o:connecttype="rect"/>
              </v:shapetype>
              <v:shape id="Shape 3" o:spid="_x0000_s1026" type="#_x0000_t202" style="position:absolute;margin-left:436.6pt;margin-top:-4.8pt;width:106.2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" filled="f" stroked="f">
                <v:textbox inset="0,0,0,0">
                  <w:txbxContent>
                    <w:p w14:paraId="56B912FB" w14:textId="294C2D10"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598427757</w:t>
                      </w:r>
                    </w:p>
                  </w:txbxContent>
                </v:textbox>
                <w10:wrap anchorx="page"/>
              </v:shape>
            </w:pict>
          </mc:Fallback>
        </mc:AlternateContent>
      </w:r>
    </w:p>
    <w:p w14:paraId="50DCA1F8" w14:textId="68FD4190" w:rsidR="004F0681" w:rsidRPr="003774B2" w:rsidRDefault="00604821" w:rsidP="003774B2">
      <w:pPr>
        <w:pStyle w:val="30"/>
        <w:shd w:val="clear" w:color="auto" w:fill="auto"/>
        <w:ind w:left="851" w:firstLine="0"/>
        <w:rPr>
          <w:sz w:val="36"/>
          <w:szCs w:val="36"/>
        </w:rPr>
      </w:pPr>
      <w:r w:rsidRPr="003774B2">
        <w:rPr>
          <w:sz w:val="36"/>
          <w:szCs w:val="36"/>
        </w:rPr>
        <w:t>ПОЯСНЮВАЛЬНА ЗАПИСКА</w:t>
      </w:r>
    </w:p>
    <w:p w14:paraId="3B3E8953" w14:textId="56C9266D" w:rsidR="004F0681" w:rsidRPr="00454F21" w:rsidRDefault="009B470E" w:rsidP="003774B2">
      <w:pPr>
        <w:pStyle w:val="1"/>
        <w:shd w:val="clear" w:color="auto" w:fill="auto"/>
        <w:spacing w:after="0"/>
        <w:ind w:left="2127" w:firstLine="0"/>
        <w:rPr>
          <w:color w:val="FFFFFF" w:themeColor="background1"/>
          <w:sz w:val="24"/>
          <w:szCs w:val="24"/>
        </w:rPr>
      </w:pPr>
      <w:r w:rsidRPr="00454F21">
        <w:rPr>
          <w:b/>
          <w:i/>
          <w:iCs/>
          <w:noProof/>
          <w:color w:val="FFFFFF" w:themeColor="background1"/>
          <w:sz w:val="24"/>
          <w:szCs w:val="24"/>
          <w:lang w:val="ru-RU" w:eastAsia="ru-RU" w:bidi="ar-SA"/>
        </w:rPr>
        <w:drawing>
          <wp:anchor distT="0" distB="0" distL="114300" distR="114300" simplePos="0" relativeHeight="251657728" behindDoc="0" locked="0" layoutInCell="1" allowOverlap="1" wp14:anchorId="5D3DF139" wp14:editId="55E73150">
            <wp:simplePos x="0" y="0"/>
            <wp:positionH relativeFrom="column">
              <wp:posOffset>4516120</wp:posOffset>
            </wp:positionH>
            <wp:positionV relativeFrom="paragraph">
              <wp:posOffset>3175</wp:posOffset>
            </wp:positionV>
            <wp:extent cx="1211638" cy="1128155"/>
            <wp:effectExtent l="0" t="0" r="7620" b="0"/>
            <wp:wrapNone/>
            <wp:docPr id="2" name="Рисунок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1638" cy="1128155"/>
                    </a:xfrm>
                    <a:prstGeom prst="rect">
                      <a:avLst/>
                    </a:prstGeom>
                  </pic:spPr>
                </pic:pic>
              </a:graphicData>
            </a:graphic>
            <wp14:sizeRelH relativeFrom="margin">
              <wp14:pctWidth>0</wp14:pctWidth>
            </wp14:sizeRelH>
            <wp14:sizeRelV relativeFrom="margin">
              <wp14:pctHeight>0</wp14:pctHeight>
            </wp14:sizeRelV>
          </wp:anchor>
        </w:drawing>
      </w:r>
      <w:r w:rsidR="00604821" w:rsidRPr="00454F21">
        <w:rPr>
          <w:b/>
          <w:bCs/>
          <w:color w:val="FFFFFF" w:themeColor="background1"/>
          <w:sz w:val="24"/>
          <w:szCs w:val="24"/>
        </w:rPr>
        <w:t xml:space="preserve">№ </w:t>
      </w:r>
      <w:r w:rsidR="007B7541" w:rsidRPr="00454F21">
        <w:rPr>
          <w:b/>
          <w:bCs/>
          <w:color w:val="FFFFFF" w:themeColor="background1"/>
          <w:sz w:val="24"/>
          <w:szCs w:val="24"/>
        </w:rPr>
        <w:t>ПЗН-95848</w:t>
      </w:r>
      <w:r w:rsidR="00604821" w:rsidRPr="00454F21">
        <w:rPr>
          <w:b/>
          <w:bCs/>
          <w:color w:val="FFFFFF" w:themeColor="background1"/>
          <w:sz w:val="24"/>
          <w:szCs w:val="24"/>
        </w:rPr>
        <w:t xml:space="preserve"> від </w:t>
      </w:r>
      <w:r w:rsidR="00466C3C" w:rsidRPr="00454F21">
        <w:rPr>
          <w:b/>
          <w:bCs/>
          <w:color w:val="FFFFFF" w:themeColor="background1"/>
          <w:sz w:val="24"/>
          <w:szCs w:val="24"/>
        </w:rPr>
        <w:t>21.04.2026</w:t>
      </w:r>
    </w:p>
    <w:p w14:paraId="69271402" w14:textId="19F516C0" w:rsidR="004F0681" w:rsidRPr="0002681A" w:rsidRDefault="00604821" w:rsidP="001D2BAA">
      <w:pPr>
        <w:pStyle w:val="1"/>
        <w:shd w:val="clear" w:color="auto" w:fill="auto"/>
        <w:spacing w:after="0"/>
        <w:ind w:left="567" w:right="3481" w:firstLine="720"/>
        <w:jc w:val="center"/>
        <w:rPr>
          <w:sz w:val="24"/>
          <w:szCs w:val="24"/>
        </w:rPr>
      </w:pPr>
      <w:r w:rsidRPr="0002681A">
        <w:rPr>
          <w:sz w:val="24"/>
          <w:szCs w:val="24"/>
        </w:rPr>
        <w:t xml:space="preserve">до </w:t>
      </w:r>
      <w:proofErr w:type="spellStart"/>
      <w:r w:rsidR="00B602DB" w:rsidRPr="0002681A">
        <w:rPr>
          <w:sz w:val="24"/>
          <w:szCs w:val="24"/>
        </w:rPr>
        <w:t>проєкт</w:t>
      </w:r>
      <w:r w:rsidRPr="0002681A">
        <w:rPr>
          <w:sz w:val="24"/>
          <w:szCs w:val="24"/>
        </w:rPr>
        <w:t>у</w:t>
      </w:r>
      <w:proofErr w:type="spellEnd"/>
      <w:r w:rsidRPr="0002681A">
        <w:rPr>
          <w:sz w:val="24"/>
          <w:szCs w:val="24"/>
        </w:rPr>
        <w:t xml:space="preserve"> рішення Київської міської ради:</w:t>
      </w:r>
    </w:p>
    <w:p w14:paraId="1B378F48" w14:textId="1C9C8EF8" w:rsidR="004F0681" w:rsidRPr="003774B2" w:rsidRDefault="00604821" w:rsidP="001D2BAA">
      <w:pPr>
        <w:pStyle w:val="1"/>
        <w:shd w:val="clear" w:color="auto" w:fill="auto"/>
        <w:spacing w:after="0" w:line="226" w:lineRule="auto"/>
        <w:ind w:right="2772" w:firstLine="0"/>
        <w:jc w:val="center"/>
        <w:rPr>
          <w:b/>
          <w:i/>
          <w:iCs/>
          <w:sz w:val="24"/>
          <w:szCs w:val="24"/>
        </w:rPr>
      </w:pPr>
      <w:r w:rsidRPr="0002681A">
        <w:rPr>
          <w:b/>
          <w:i/>
          <w:iCs/>
          <w:sz w:val="24"/>
          <w:szCs w:val="24"/>
        </w:rPr>
        <w:t xml:space="preserve">Про </w:t>
      </w:r>
      <w:r w:rsidR="009B470E" w:rsidRPr="0002681A">
        <w:rPr>
          <w:b/>
          <w:i/>
          <w:iCs/>
          <w:sz w:val="24"/>
          <w:szCs w:val="24"/>
        </w:rPr>
        <w:t>передачу</w:t>
      </w:r>
      <w:r w:rsidR="00CC567E" w:rsidRPr="0002681A">
        <w:rPr>
          <w:b/>
          <w:i/>
          <w:iCs/>
          <w:sz w:val="24"/>
          <w:szCs w:val="24"/>
        </w:rPr>
        <w:t xml:space="preserve"> </w:t>
      </w:r>
      <w:r w:rsidR="00BA3AB4" w:rsidRPr="0002681A">
        <w:rPr>
          <w:b/>
          <w:i/>
          <w:iCs/>
          <w:sz w:val="24"/>
          <w:szCs w:val="24"/>
        </w:rPr>
        <w:t>громадянину</w:t>
      </w:r>
      <w:r w:rsidR="00CC567E" w:rsidRPr="0002681A">
        <w:rPr>
          <w:b/>
          <w:i/>
          <w:iCs/>
          <w:sz w:val="24"/>
          <w:szCs w:val="24"/>
        </w:rPr>
        <w:t xml:space="preserve"> </w:t>
      </w:r>
      <w:r w:rsidR="00765699" w:rsidRPr="0002681A">
        <w:rPr>
          <w:b/>
          <w:i/>
          <w:iCs/>
          <w:sz w:val="24"/>
          <w:szCs w:val="24"/>
        </w:rPr>
        <w:t>Висоцькому Ярослав</w:t>
      </w:r>
      <w:r w:rsidR="00BE7790" w:rsidRPr="0002681A">
        <w:rPr>
          <w:b/>
          <w:i/>
          <w:iCs/>
          <w:sz w:val="24"/>
          <w:szCs w:val="24"/>
        </w:rPr>
        <w:t xml:space="preserve">у </w:t>
      </w:r>
      <w:r w:rsidR="00765699" w:rsidRPr="0002681A">
        <w:rPr>
          <w:b/>
          <w:i/>
          <w:iCs/>
          <w:sz w:val="24"/>
          <w:szCs w:val="24"/>
        </w:rPr>
        <w:t>Павловичу</w:t>
      </w:r>
      <w:r w:rsidR="009B470E" w:rsidRPr="0002681A">
        <w:rPr>
          <w:b/>
          <w:i/>
          <w:iCs/>
          <w:sz w:val="24"/>
          <w:szCs w:val="24"/>
        </w:rPr>
        <w:t xml:space="preserve"> у </w:t>
      </w:r>
      <w:r w:rsidR="00825D08" w:rsidRPr="0002681A">
        <w:rPr>
          <w:b/>
          <w:i/>
          <w:iCs/>
          <w:sz w:val="24"/>
          <w:szCs w:val="24"/>
        </w:rPr>
        <w:t xml:space="preserve">приватну </w:t>
      </w:r>
      <w:r w:rsidR="009B470E" w:rsidRPr="0002681A">
        <w:rPr>
          <w:b/>
          <w:i/>
          <w:iCs/>
          <w:sz w:val="24"/>
          <w:szCs w:val="24"/>
        </w:rPr>
        <w:t xml:space="preserve">власність земельної ділянки </w:t>
      </w:r>
      <w:r w:rsidR="00E06799" w:rsidRPr="0002681A">
        <w:rPr>
          <w:rStyle w:val="af"/>
          <w:b/>
          <w:sz w:val="24"/>
          <w:szCs w:val="24"/>
        </w:rPr>
        <w:t xml:space="preserve">для </w:t>
      </w:r>
      <w:r w:rsidR="00825D08" w:rsidRPr="0002681A">
        <w:rPr>
          <w:rStyle w:val="af"/>
          <w:b/>
          <w:sz w:val="24"/>
          <w:szCs w:val="24"/>
        </w:rPr>
        <w:t>будівництва і обслуговування жил</w:t>
      </w:r>
      <w:r w:rsidR="00E06799" w:rsidRPr="0002681A">
        <w:rPr>
          <w:rStyle w:val="af"/>
          <w:b/>
          <w:sz w:val="24"/>
          <w:szCs w:val="24"/>
        </w:rPr>
        <w:t>ого будинку, господарських будівель і споруд (присадибна ділянка)</w:t>
      </w:r>
      <w:r w:rsidR="00E06799" w:rsidRPr="0002681A">
        <w:rPr>
          <w:rStyle w:val="af"/>
          <w:b/>
        </w:rPr>
        <w:t xml:space="preserve"> </w:t>
      </w:r>
      <w:r w:rsidRPr="0002681A">
        <w:rPr>
          <w:b/>
          <w:i/>
          <w:iCs/>
          <w:sz w:val="24"/>
          <w:szCs w:val="24"/>
        </w:rPr>
        <w:t xml:space="preserve">на </w:t>
      </w:r>
      <w:r w:rsidR="00765699" w:rsidRPr="0002681A">
        <w:rPr>
          <w:b/>
          <w:i/>
          <w:iCs/>
          <w:sz w:val="24"/>
          <w:szCs w:val="24"/>
        </w:rPr>
        <w:t>вул. Професора Буйк</w:t>
      </w:r>
      <w:r w:rsidR="00B703DE">
        <w:rPr>
          <w:b/>
          <w:i/>
          <w:iCs/>
          <w:sz w:val="24"/>
          <w:szCs w:val="24"/>
        </w:rPr>
        <w:t>а</w:t>
      </w:r>
      <w:r w:rsidR="00765699" w:rsidRPr="0002681A">
        <w:rPr>
          <w:b/>
          <w:i/>
          <w:iCs/>
          <w:sz w:val="24"/>
          <w:szCs w:val="24"/>
        </w:rPr>
        <w:t xml:space="preserve">, 30 </w:t>
      </w:r>
      <w:r w:rsidR="00E17376" w:rsidRPr="0002681A">
        <w:rPr>
          <w:b/>
          <w:i/>
          <w:iCs/>
          <w:sz w:val="24"/>
          <w:szCs w:val="24"/>
        </w:rPr>
        <w:t xml:space="preserve"> у</w:t>
      </w:r>
      <w:r w:rsidRPr="0002681A">
        <w:rPr>
          <w:b/>
          <w:i/>
          <w:iCs/>
          <w:sz w:val="24"/>
          <w:szCs w:val="24"/>
        </w:rPr>
        <w:t xml:space="preserve"> </w:t>
      </w:r>
      <w:r w:rsidR="00765699" w:rsidRPr="0002681A">
        <w:rPr>
          <w:b/>
          <w:i/>
          <w:iCs/>
          <w:sz w:val="24"/>
          <w:szCs w:val="24"/>
        </w:rPr>
        <w:t xml:space="preserve">Голосіївському </w:t>
      </w:r>
      <w:r w:rsidRPr="0002681A">
        <w:rPr>
          <w:b/>
          <w:i/>
          <w:iCs/>
          <w:sz w:val="24"/>
          <w:szCs w:val="24"/>
        </w:rPr>
        <w:t>районі м</w:t>
      </w:r>
      <w:r w:rsidR="00BA3AB4" w:rsidRPr="0002681A">
        <w:rPr>
          <w:b/>
          <w:i/>
          <w:iCs/>
          <w:sz w:val="24"/>
          <w:szCs w:val="24"/>
        </w:rPr>
        <w:t>іста</w:t>
      </w:r>
      <w:r w:rsidRPr="0002681A">
        <w:rPr>
          <w:b/>
          <w:i/>
          <w:iCs/>
          <w:sz w:val="24"/>
          <w:szCs w:val="24"/>
        </w:rPr>
        <w:t xml:space="preserve"> Києва</w:t>
      </w:r>
    </w:p>
    <w:p w14:paraId="498B490A" w14:textId="77777777" w:rsidR="00D34D62" w:rsidRPr="003774B2" w:rsidRDefault="00D34D62" w:rsidP="003774B2">
      <w:pPr>
        <w:pStyle w:val="1"/>
        <w:shd w:val="clear" w:color="auto" w:fill="auto"/>
        <w:spacing w:after="0" w:line="226" w:lineRule="auto"/>
        <w:ind w:right="2271" w:firstLine="142"/>
        <w:jc w:val="center"/>
        <w:rPr>
          <w:sz w:val="24"/>
          <w:szCs w:val="24"/>
        </w:rPr>
      </w:pPr>
    </w:p>
    <w:p w14:paraId="07F9F426" w14:textId="53375CD9" w:rsidR="004F0681" w:rsidRDefault="00604821" w:rsidP="00EA27C8">
      <w:pPr>
        <w:pStyle w:val="1"/>
        <w:numPr>
          <w:ilvl w:val="0"/>
          <w:numId w:val="3"/>
        </w:numPr>
        <w:shd w:val="clear" w:color="auto" w:fill="auto"/>
        <w:spacing w:after="0"/>
        <w:ind w:hanging="218"/>
        <w:rPr>
          <w:b/>
          <w:bCs/>
          <w:sz w:val="24"/>
          <w:szCs w:val="24"/>
          <w:lang w:val="ru-RU"/>
        </w:rPr>
      </w:pPr>
      <w:r w:rsidRPr="003774B2">
        <w:rPr>
          <w:b/>
          <w:bCs/>
          <w:sz w:val="24"/>
          <w:szCs w:val="24"/>
        </w:rPr>
        <w:t>Фізична особа:</w:t>
      </w:r>
    </w:p>
    <w:tbl>
      <w:tblPr>
        <w:tblStyle w:val="aa"/>
        <w:tblW w:w="9781" w:type="dxa"/>
        <w:tblInd w:w="-34" w:type="dxa"/>
        <w:tblLook w:val="04A0" w:firstRow="1" w:lastRow="0" w:firstColumn="1" w:lastColumn="0" w:noHBand="0" w:noVBand="1"/>
      </w:tblPr>
      <w:tblGrid>
        <w:gridCol w:w="3443"/>
        <w:gridCol w:w="6338"/>
      </w:tblGrid>
      <w:tr w:rsidR="00D34D62" w14:paraId="2A78E0D0" w14:textId="77777777" w:rsidTr="00D34D62">
        <w:tc>
          <w:tcPr>
            <w:tcW w:w="3443" w:type="dxa"/>
          </w:tcPr>
          <w:p w14:paraId="7FB44A79" w14:textId="77777777" w:rsidR="00D34D62" w:rsidRPr="002F36C7" w:rsidRDefault="00D34D62" w:rsidP="003B356C">
            <w:pPr>
              <w:pStyle w:val="1"/>
              <w:shd w:val="clear" w:color="auto" w:fill="auto"/>
              <w:spacing w:after="0"/>
              <w:ind w:firstLine="0"/>
              <w:rPr>
                <w:b/>
                <w:bCs/>
                <w:sz w:val="24"/>
                <w:szCs w:val="24"/>
                <w:lang w:val="ru-RU"/>
              </w:rPr>
            </w:pPr>
            <w:r w:rsidRPr="002F36C7">
              <w:rPr>
                <w:i/>
                <w:sz w:val="24"/>
                <w:szCs w:val="24"/>
              </w:rPr>
              <w:t xml:space="preserve">ПІБ: </w:t>
            </w:r>
          </w:p>
        </w:tc>
        <w:tc>
          <w:tcPr>
            <w:tcW w:w="6338" w:type="dxa"/>
          </w:tcPr>
          <w:p w14:paraId="429A09DB" w14:textId="671E0034" w:rsidR="00D34D62" w:rsidRPr="002F36C7" w:rsidRDefault="00D34D62" w:rsidP="003B356C">
            <w:pPr>
              <w:pStyle w:val="20"/>
              <w:shd w:val="clear" w:color="auto" w:fill="auto"/>
              <w:spacing w:after="0" w:line="240" w:lineRule="auto"/>
              <w:ind w:left="0" w:firstLine="0"/>
              <w:rPr>
                <w:i/>
                <w:sz w:val="24"/>
                <w:szCs w:val="24"/>
              </w:rPr>
            </w:pPr>
            <w:proofErr w:type="spellStart"/>
            <w:r w:rsidRPr="002F36C7">
              <w:rPr>
                <w:b/>
                <w:i/>
                <w:sz w:val="24"/>
                <w:szCs w:val="24"/>
                <w:lang w:val="ru-RU"/>
              </w:rPr>
              <w:t>Висоцький</w:t>
            </w:r>
            <w:proofErr w:type="spellEnd"/>
            <w:r w:rsidRPr="002F36C7">
              <w:rPr>
                <w:b/>
                <w:i/>
                <w:sz w:val="24"/>
                <w:szCs w:val="24"/>
                <w:lang w:val="ru-RU"/>
              </w:rPr>
              <w:t xml:space="preserve"> Ярослав Павлович</w:t>
            </w:r>
          </w:p>
        </w:tc>
      </w:tr>
      <w:tr w:rsidR="00D34D62" w14:paraId="646A737D" w14:textId="77777777" w:rsidTr="00D34D62">
        <w:tc>
          <w:tcPr>
            <w:tcW w:w="3443" w:type="dxa"/>
          </w:tcPr>
          <w:p w14:paraId="7A5565A0" w14:textId="7577221F" w:rsidR="00D34D62" w:rsidRPr="002F36C7" w:rsidRDefault="008930C7" w:rsidP="003B356C">
            <w:pPr>
              <w:pStyle w:val="1"/>
              <w:shd w:val="clear" w:color="auto" w:fill="auto"/>
              <w:spacing w:after="0"/>
              <w:ind w:firstLine="0"/>
              <w:rPr>
                <w:b/>
                <w:bCs/>
                <w:sz w:val="24"/>
                <w:szCs w:val="24"/>
                <w:lang w:val="ru-RU"/>
              </w:rPr>
            </w:pPr>
            <w:r>
              <w:rPr>
                <w:i/>
                <w:sz w:val="24"/>
                <w:szCs w:val="24"/>
              </w:rPr>
              <w:t>Заява (у формі клопотання)</w:t>
            </w:r>
            <w:r w:rsidR="00D34D62" w:rsidRPr="002F36C7">
              <w:rPr>
                <w:i/>
                <w:sz w:val="24"/>
                <w:szCs w:val="24"/>
              </w:rPr>
              <w:t xml:space="preserve">: </w:t>
            </w:r>
          </w:p>
        </w:tc>
        <w:tc>
          <w:tcPr>
            <w:tcW w:w="6338" w:type="dxa"/>
          </w:tcPr>
          <w:p w14:paraId="392891B4" w14:textId="1DC99F26" w:rsidR="00D34D62" w:rsidRPr="002F36C7" w:rsidRDefault="00D34D62" w:rsidP="003B356C">
            <w:pPr>
              <w:pStyle w:val="20"/>
              <w:shd w:val="clear" w:color="auto" w:fill="auto"/>
              <w:spacing w:after="0" w:line="240" w:lineRule="auto"/>
              <w:ind w:left="0" w:firstLine="0"/>
              <w:rPr>
                <w:b/>
                <w:i/>
                <w:sz w:val="24"/>
                <w:szCs w:val="24"/>
              </w:rPr>
            </w:pPr>
            <w:r w:rsidRPr="002F36C7">
              <w:rPr>
                <w:b/>
                <w:i/>
                <w:sz w:val="24"/>
                <w:szCs w:val="24"/>
              </w:rPr>
              <w:t xml:space="preserve">від </w:t>
            </w:r>
            <w:r w:rsidRPr="002F36C7">
              <w:rPr>
                <w:b/>
                <w:i/>
                <w:sz w:val="24"/>
                <w:szCs w:val="24"/>
                <w:lang w:val="ru-RU"/>
              </w:rPr>
              <w:t>16.04.2026</w:t>
            </w:r>
            <w:r w:rsidRPr="002F36C7">
              <w:rPr>
                <w:b/>
                <w:i/>
                <w:sz w:val="24"/>
                <w:szCs w:val="24"/>
              </w:rPr>
              <w:t xml:space="preserve"> номер </w:t>
            </w:r>
            <w:r w:rsidRPr="002F36C7">
              <w:rPr>
                <w:b/>
                <w:i/>
                <w:sz w:val="24"/>
                <w:szCs w:val="24"/>
                <w:lang w:val="ru-RU"/>
              </w:rPr>
              <w:t>598427757</w:t>
            </w:r>
          </w:p>
        </w:tc>
      </w:tr>
      <w:tr w:rsidR="00D34D62" w14:paraId="666178C9" w14:textId="77777777" w:rsidTr="00D34D62">
        <w:trPr>
          <w:trHeight w:val="673"/>
        </w:trPr>
        <w:tc>
          <w:tcPr>
            <w:tcW w:w="9781" w:type="dxa"/>
            <w:gridSpan w:val="2"/>
          </w:tcPr>
          <w:p w14:paraId="62DD7F17" w14:textId="03933A80" w:rsidR="00D34D62" w:rsidRPr="002F36C7" w:rsidRDefault="00D34D62" w:rsidP="002F36C7">
            <w:pPr>
              <w:pStyle w:val="20"/>
              <w:shd w:val="clear" w:color="auto" w:fill="auto"/>
              <w:spacing w:after="0" w:line="240" w:lineRule="auto"/>
              <w:ind w:left="0" w:firstLine="0"/>
              <w:rPr>
                <w:b/>
                <w:i/>
                <w:sz w:val="24"/>
                <w:szCs w:val="24"/>
              </w:rPr>
            </w:pPr>
            <w:r w:rsidRPr="002F36C7">
              <w:rPr>
                <w:i/>
                <w:sz w:val="24"/>
                <w:szCs w:val="24"/>
                <w:lang w:val="ru-RU"/>
              </w:rPr>
              <w:t xml:space="preserve">Станом на </w:t>
            </w:r>
            <w:r w:rsidR="002F36C7" w:rsidRPr="002F36C7">
              <w:rPr>
                <w:i/>
                <w:sz w:val="24"/>
                <w:szCs w:val="24"/>
                <w:lang w:val="ru-RU"/>
              </w:rPr>
              <w:t>21.04.</w:t>
            </w:r>
            <w:r w:rsidRPr="002F36C7">
              <w:rPr>
                <w:i/>
                <w:sz w:val="24"/>
                <w:szCs w:val="24"/>
                <w:lang w:val="ru-RU"/>
              </w:rPr>
              <w:t xml:space="preserve">2026 за </w:t>
            </w:r>
            <w:proofErr w:type="spellStart"/>
            <w:r w:rsidRPr="002F36C7">
              <w:rPr>
                <w:i/>
                <w:sz w:val="24"/>
                <w:szCs w:val="24"/>
                <w:lang w:val="ru-RU"/>
              </w:rPr>
              <w:t>даними</w:t>
            </w:r>
            <w:proofErr w:type="spellEnd"/>
            <w:r w:rsidRPr="002F36C7">
              <w:rPr>
                <w:i/>
                <w:sz w:val="24"/>
                <w:szCs w:val="24"/>
                <w:lang w:val="ru-RU"/>
              </w:rPr>
              <w:t xml:space="preserve"> Державного </w:t>
            </w:r>
            <w:proofErr w:type="spellStart"/>
            <w:r w:rsidRPr="002F36C7">
              <w:rPr>
                <w:i/>
                <w:sz w:val="24"/>
                <w:szCs w:val="24"/>
                <w:lang w:val="ru-RU"/>
              </w:rPr>
              <w:t>реєстру</w:t>
            </w:r>
            <w:proofErr w:type="spellEnd"/>
            <w:r w:rsidRPr="002F36C7">
              <w:rPr>
                <w:i/>
                <w:sz w:val="24"/>
                <w:szCs w:val="24"/>
                <w:lang w:val="ru-RU"/>
              </w:rPr>
              <w:t xml:space="preserve"> </w:t>
            </w:r>
            <w:proofErr w:type="spellStart"/>
            <w:r w:rsidRPr="002F36C7">
              <w:rPr>
                <w:i/>
                <w:sz w:val="24"/>
                <w:szCs w:val="24"/>
                <w:lang w:val="ru-RU"/>
              </w:rPr>
              <w:t>санкцій</w:t>
            </w:r>
            <w:proofErr w:type="spellEnd"/>
            <w:r w:rsidRPr="002F36C7">
              <w:rPr>
                <w:i/>
                <w:sz w:val="24"/>
                <w:szCs w:val="24"/>
                <w:lang w:val="ru-RU"/>
              </w:rPr>
              <w:t xml:space="preserve"> </w:t>
            </w:r>
            <w:proofErr w:type="spellStart"/>
            <w:r w:rsidRPr="002F36C7">
              <w:rPr>
                <w:i/>
                <w:sz w:val="24"/>
                <w:szCs w:val="24"/>
                <w:lang w:val="ru-RU"/>
              </w:rPr>
              <w:t>суб'єкт</w:t>
            </w:r>
            <w:proofErr w:type="spellEnd"/>
            <w:r w:rsidRPr="002F36C7">
              <w:rPr>
                <w:i/>
                <w:sz w:val="24"/>
                <w:szCs w:val="24"/>
                <w:lang w:val="ru-RU"/>
              </w:rPr>
              <w:t xml:space="preserve"> права, в тому </w:t>
            </w:r>
            <w:proofErr w:type="spellStart"/>
            <w:r w:rsidRPr="002F36C7">
              <w:rPr>
                <w:i/>
                <w:sz w:val="24"/>
                <w:szCs w:val="24"/>
                <w:lang w:val="ru-RU"/>
              </w:rPr>
              <w:t>числі</w:t>
            </w:r>
            <w:proofErr w:type="spellEnd"/>
            <w:r w:rsidRPr="002F36C7">
              <w:rPr>
                <w:i/>
                <w:sz w:val="24"/>
                <w:szCs w:val="24"/>
                <w:lang w:val="ru-RU"/>
              </w:rPr>
              <w:t xml:space="preserve"> </w:t>
            </w:r>
            <w:proofErr w:type="spellStart"/>
            <w:r w:rsidRPr="002F36C7">
              <w:rPr>
                <w:i/>
                <w:sz w:val="24"/>
                <w:szCs w:val="24"/>
                <w:lang w:val="ru-RU"/>
              </w:rPr>
              <w:t>кінцевий</w:t>
            </w:r>
            <w:proofErr w:type="spellEnd"/>
            <w:r w:rsidRPr="002F36C7">
              <w:rPr>
                <w:i/>
                <w:sz w:val="24"/>
                <w:szCs w:val="24"/>
                <w:lang w:val="ru-RU"/>
              </w:rPr>
              <w:t>(</w:t>
            </w:r>
            <w:proofErr w:type="spellStart"/>
            <w:r w:rsidRPr="002F36C7">
              <w:rPr>
                <w:i/>
                <w:sz w:val="24"/>
                <w:szCs w:val="24"/>
                <w:lang w:val="ru-RU"/>
              </w:rPr>
              <w:t>ві</w:t>
            </w:r>
            <w:proofErr w:type="spellEnd"/>
            <w:r w:rsidRPr="002F36C7">
              <w:rPr>
                <w:i/>
                <w:sz w:val="24"/>
                <w:szCs w:val="24"/>
                <w:lang w:val="ru-RU"/>
              </w:rPr>
              <w:t xml:space="preserve">) </w:t>
            </w:r>
            <w:proofErr w:type="spellStart"/>
            <w:r w:rsidRPr="002F36C7">
              <w:rPr>
                <w:i/>
                <w:sz w:val="24"/>
                <w:szCs w:val="24"/>
                <w:lang w:val="ru-RU"/>
              </w:rPr>
              <w:t>бенефеціарний</w:t>
            </w:r>
            <w:proofErr w:type="spellEnd"/>
            <w:r w:rsidRPr="002F36C7">
              <w:rPr>
                <w:i/>
                <w:sz w:val="24"/>
                <w:szCs w:val="24"/>
                <w:lang w:val="ru-RU"/>
              </w:rPr>
              <w:t>(</w:t>
            </w:r>
            <w:proofErr w:type="spellStart"/>
            <w:r w:rsidRPr="002F36C7">
              <w:rPr>
                <w:i/>
                <w:sz w:val="24"/>
                <w:szCs w:val="24"/>
                <w:lang w:val="ru-RU"/>
              </w:rPr>
              <w:t>ні</w:t>
            </w:r>
            <w:proofErr w:type="spellEnd"/>
            <w:r w:rsidRPr="002F36C7">
              <w:rPr>
                <w:i/>
                <w:sz w:val="24"/>
                <w:szCs w:val="24"/>
                <w:lang w:val="ru-RU"/>
              </w:rPr>
              <w:t xml:space="preserve">) </w:t>
            </w:r>
            <w:proofErr w:type="spellStart"/>
            <w:r w:rsidRPr="002F36C7">
              <w:rPr>
                <w:i/>
                <w:sz w:val="24"/>
                <w:szCs w:val="24"/>
                <w:lang w:val="ru-RU"/>
              </w:rPr>
              <w:t>власник</w:t>
            </w:r>
            <w:proofErr w:type="spellEnd"/>
            <w:r w:rsidRPr="002F36C7">
              <w:rPr>
                <w:i/>
                <w:sz w:val="24"/>
                <w:szCs w:val="24"/>
                <w:lang w:val="ru-RU"/>
              </w:rPr>
              <w:t>(</w:t>
            </w:r>
            <w:proofErr w:type="spellStart"/>
            <w:r w:rsidRPr="002F36C7">
              <w:rPr>
                <w:i/>
                <w:sz w:val="24"/>
                <w:szCs w:val="24"/>
                <w:lang w:val="ru-RU"/>
              </w:rPr>
              <w:t>ки</w:t>
            </w:r>
            <w:proofErr w:type="spellEnd"/>
            <w:r w:rsidRPr="002F36C7">
              <w:rPr>
                <w:i/>
                <w:sz w:val="24"/>
                <w:szCs w:val="24"/>
                <w:lang w:val="ru-RU"/>
              </w:rPr>
              <w:t xml:space="preserve">), не </w:t>
            </w:r>
            <w:proofErr w:type="spellStart"/>
            <w:r w:rsidRPr="002F36C7">
              <w:rPr>
                <w:i/>
                <w:sz w:val="24"/>
                <w:szCs w:val="24"/>
                <w:lang w:val="ru-RU"/>
              </w:rPr>
              <w:t>належить</w:t>
            </w:r>
            <w:proofErr w:type="spellEnd"/>
            <w:r w:rsidRPr="002F36C7">
              <w:rPr>
                <w:i/>
                <w:sz w:val="24"/>
                <w:szCs w:val="24"/>
                <w:lang w:val="ru-RU"/>
              </w:rPr>
              <w:t xml:space="preserve"> до </w:t>
            </w:r>
            <w:proofErr w:type="spellStart"/>
            <w:r w:rsidRPr="002F36C7">
              <w:rPr>
                <w:i/>
                <w:sz w:val="24"/>
                <w:szCs w:val="24"/>
                <w:lang w:val="ru-RU"/>
              </w:rPr>
              <w:t>осіб</w:t>
            </w:r>
            <w:proofErr w:type="spellEnd"/>
            <w:r w:rsidRPr="002F36C7">
              <w:rPr>
                <w:i/>
                <w:sz w:val="24"/>
                <w:szCs w:val="24"/>
                <w:lang w:val="ru-RU"/>
              </w:rPr>
              <w:t xml:space="preserve"> </w:t>
            </w:r>
            <w:proofErr w:type="spellStart"/>
            <w:r w:rsidRPr="002F36C7">
              <w:rPr>
                <w:i/>
                <w:sz w:val="24"/>
                <w:szCs w:val="24"/>
                <w:lang w:val="ru-RU"/>
              </w:rPr>
              <w:t>під</w:t>
            </w:r>
            <w:proofErr w:type="spellEnd"/>
            <w:r w:rsidRPr="002F36C7">
              <w:rPr>
                <w:i/>
                <w:sz w:val="24"/>
                <w:szCs w:val="24"/>
                <w:lang w:val="ru-RU"/>
              </w:rPr>
              <w:t xml:space="preserve"> </w:t>
            </w:r>
            <w:proofErr w:type="spellStart"/>
            <w:r w:rsidRPr="002F36C7">
              <w:rPr>
                <w:i/>
                <w:sz w:val="24"/>
                <w:szCs w:val="24"/>
                <w:lang w:val="ru-RU"/>
              </w:rPr>
              <w:t>санкціями</w:t>
            </w:r>
            <w:proofErr w:type="spellEnd"/>
            <w:r w:rsidRPr="002F36C7">
              <w:rPr>
                <w:i/>
                <w:sz w:val="24"/>
                <w:szCs w:val="24"/>
                <w:lang w:val="ru-RU"/>
              </w:rPr>
              <w:t>.</w:t>
            </w:r>
          </w:p>
        </w:tc>
      </w:tr>
    </w:tbl>
    <w:p w14:paraId="2EFE8827" w14:textId="39592E55" w:rsidR="00D34D62" w:rsidRDefault="00D34D62" w:rsidP="003774B2">
      <w:pPr>
        <w:pStyle w:val="a7"/>
        <w:shd w:val="clear" w:color="auto" w:fill="auto"/>
        <w:spacing w:line="204" w:lineRule="auto"/>
        <w:rPr>
          <w:i/>
          <w:sz w:val="24"/>
          <w:szCs w:val="24"/>
        </w:rPr>
      </w:pPr>
    </w:p>
    <w:p w14:paraId="0B07FA8E" w14:textId="5CC0792C" w:rsidR="004F0681" w:rsidRPr="003774B2" w:rsidRDefault="00604821" w:rsidP="00EA27C8">
      <w:pPr>
        <w:pStyle w:val="a7"/>
        <w:shd w:val="clear" w:color="auto" w:fill="auto"/>
        <w:spacing w:line="240" w:lineRule="auto"/>
        <w:ind w:left="284" w:firstLine="142"/>
        <w:rPr>
          <w:sz w:val="24"/>
          <w:szCs w:val="24"/>
        </w:rPr>
      </w:pPr>
      <w:r w:rsidRPr="003774B2">
        <w:rPr>
          <w:sz w:val="24"/>
          <w:szCs w:val="24"/>
        </w:rPr>
        <w:t>2. Відомості про земельну ділянку (</w:t>
      </w:r>
      <w:r w:rsidR="00294757">
        <w:rPr>
          <w:sz w:val="24"/>
          <w:szCs w:val="24"/>
        </w:rPr>
        <w:t xml:space="preserve">кадастровий </w:t>
      </w:r>
      <w:r w:rsidR="00B56820">
        <w:rPr>
          <w:sz w:val="24"/>
          <w:szCs w:val="24"/>
        </w:rPr>
        <w:t>номер</w:t>
      </w:r>
      <w:r w:rsidRPr="003774B2">
        <w:rPr>
          <w:sz w:val="24"/>
          <w:szCs w:val="24"/>
        </w:rPr>
        <w:t xml:space="preserve"> </w:t>
      </w:r>
      <w:r w:rsidR="00765699" w:rsidRPr="003774B2">
        <w:rPr>
          <w:sz w:val="24"/>
          <w:szCs w:val="24"/>
        </w:rPr>
        <w:t>8000000000:79:142:0029</w:t>
      </w:r>
      <w:r w:rsidRPr="003774B2">
        <w:rPr>
          <w:sz w:val="24"/>
          <w:szCs w:val="24"/>
        </w:rPr>
        <w:t>)</w:t>
      </w:r>
    </w:p>
    <w:tbl>
      <w:tblPr>
        <w:tblStyle w:val="aa"/>
        <w:tblW w:w="0" w:type="auto"/>
        <w:tblInd w:w="108" w:type="dxa"/>
        <w:tblLook w:val="04A0" w:firstRow="1" w:lastRow="0" w:firstColumn="1" w:lastColumn="0" w:noHBand="0" w:noVBand="1"/>
      </w:tblPr>
      <w:tblGrid>
        <w:gridCol w:w="3311"/>
        <w:gridCol w:w="6210"/>
      </w:tblGrid>
      <w:tr w:rsidR="00D34D62" w14:paraId="62760FE4" w14:textId="77777777" w:rsidTr="003B356C">
        <w:tc>
          <w:tcPr>
            <w:tcW w:w="3311" w:type="dxa"/>
          </w:tcPr>
          <w:p w14:paraId="6CA313A3" w14:textId="77777777" w:rsidR="00D34D62" w:rsidRDefault="00D34D62" w:rsidP="00D34D62">
            <w:pPr>
              <w:pStyle w:val="a7"/>
              <w:shd w:val="clear" w:color="auto" w:fill="auto"/>
              <w:spacing w:line="240" w:lineRule="auto"/>
              <w:ind w:left="-142" w:firstLine="37"/>
              <w:rPr>
                <w:sz w:val="24"/>
                <w:szCs w:val="24"/>
              </w:rPr>
            </w:pPr>
            <w:r w:rsidRPr="003774B2">
              <w:rPr>
                <w:b w:val="0"/>
                <w:i/>
                <w:sz w:val="24"/>
                <w:szCs w:val="24"/>
              </w:rPr>
              <w:t>Місце розташування (адреса):</w:t>
            </w:r>
          </w:p>
        </w:tc>
        <w:tc>
          <w:tcPr>
            <w:tcW w:w="6210" w:type="dxa"/>
          </w:tcPr>
          <w:p w14:paraId="47354A74" w14:textId="2FE29F18" w:rsidR="00D34D62" w:rsidRPr="00EA27C8" w:rsidRDefault="00D34D62" w:rsidP="00B703DE">
            <w:pPr>
              <w:pStyle w:val="a7"/>
              <w:jc w:val="both"/>
              <w:rPr>
                <w:b w:val="0"/>
                <w:i/>
                <w:sz w:val="24"/>
                <w:szCs w:val="24"/>
              </w:rPr>
            </w:pPr>
            <w:r w:rsidRPr="00EA27C8">
              <w:rPr>
                <w:b w:val="0"/>
                <w:i/>
                <w:sz w:val="24"/>
                <w:szCs w:val="24"/>
              </w:rPr>
              <w:t>вул. Професора Буйк</w:t>
            </w:r>
            <w:r w:rsidR="00B703DE">
              <w:rPr>
                <w:b w:val="0"/>
                <w:i/>
                <w:sz w:val="24"/>
                <w:szCs w:val="24"/>
              </w:rPr>
              <w:t>а</w:t>
            </w:r>
            <w:r w:rsidRPr="00EA27C8">
              <w:rPr>
                <w:b w:val="0"/>
                <w:i/>
                <w:sz w:val="24"/>
                <w:szCs w:val="24"/>
              </w:rPr>
              <w:t xml:space="preserve">, 30  у Голосіївському районі міста Києва </w:t>
            </w:r>
          </w:p>
        </w:tc>
      </w:tr>
      <w:tr w:rsidR="00D34D62" w14:paraId="17BE0363" w14:textId="77777777" w:rsidTr="003B356C">
        <w:tc>
          <w:tcPr>
            <w:tcW w:w="3311" w:type="dxa"/>
          </w:tcPr>
          <w:p w14:paraId="664C902B" w14:textId="77777777" w:rsidR="00D34D62" w:rsidRDefault="00D34D62" w:rsidP="00D34D62">
            <w:pPr>
              <w:pStyle w:val="a7"/>
              <w:shd w:val="clear" w:color="auto" w:fill="auto"/>
              <w:spacing w:line="240" w:lineRule="auto"/>
              <w:ind w:left="-142" w:firstLine="37"/>
              <w:rPr>
                <w:sz w:val="24"/>
                <w:szCs w:val="24"/>
              </w:rPr>
            </w:pPr>
            <w:r>
              <w:rPr>
                <w:b w:val="0"/>
                <w:i/>
                <w:sz w:val="24"/>
                <w:szCs w:val="24"/>
              </w:rPr>
              <w:t xml:space="preserve"> </w:t>
            </w:r>
            <w:r w:rsidRPr="003774B2">
              <w:rPr>
                <w:b w:val="0"/>
                <w:i/>
                <w:sz w:val="24"/>
                <w:szCs w:val="24"/>
              </w:rPr>
              <w:t>Площа:</w:t>
            </w:r>
            <w:r>
              <w:rPr>
                <w:b w:val="0"/>
                <w:i/>
                <w:sz w:val="24"/>
                <w:szCs w:val="24"/>
              </w:rPr>
              <w:t xml:space="preserve"> </w:t>
            </w:r>
          </w:p>
        </w:tc>
        <w:tc>
          <w:tcPr>
            <w:tcW w:w="6210" w:type="dxa"/>
          </w:tcPr>
          <w:p w14:paraId="2243A281" w14:textId="22A9D5FD" w:rsidR="00D34D62" w:rsidRPr="00EA27C8" w:rsidRDefault="00D34D62" w:rsidP="00D34D62">
            <w:pPr>
              <w:pStyle w:val="a7"/>
              <w:jc w:val="both"/>
              <w:rPr>
                <w:b w:val="0"/>
                <w:i/>
                <w:sz w:val="24"/>
                <w:szCs w:val="24"/>
              </w:rPr>
            </w:pPr>
            <w:r w:rsidRPr="00EA27C8">
              <w:rPr>
                <w:b w:val="0"/>
                <w:i/>
                <w:sz w:val="24"/>
                <w:szCs w:val="24"/>
              </w:rPr>
              <w:t>0,0978 га</w:t>
            </w:r>
          </w:p>
        </w:tc>
      </w:tr>
      <w:tr w:rsidR="00D34D62" w14:paraId="75E1C8DE" w14:textId="77777777" w:rsidTr="003B356C">
        <w:tc>
          <w:tcPr>
            <w:tcW w:w="3311" w:type="dxa"/>
          </w:tcPr>
          <w:p w14:paraId="6F949C3E" w14:textId="77777777" w:rsidR="00D34D62" w:rsidRDefault="00D34D62" w:rsidP="00D34D62">
            <w:pPr>
              <w:pStyle w:val="a7"/>
              <w:shd w:val="clear" w:color="auto" w:fill="auto"/>
              <w:spacing w:line="240" w:lineRule="auto"/>
              <w:ind w:left="-142" w:firstLine="37"/>
              <w:rPr>
                <w:sz w:val="24"/>
                <w:szCs w:val="24"/>
              </w:rPr>
            </w:pPr>
            <w:r>
              <w:rPr>
                <w:b w:val="0"/>
                <w:i/>
                <w:sz w:val="24"/>
                <w:szCs w:val="24"/>
              </w:rPr>
              <w:t xml:space="preserve"> </w:t>
            </w:r>
            <w:r w:rsidRPr="003774B2">
              <w:rPr>
                <w:b w:val="0"/>
                <w:i/>
                <w:sz w:val="24"/>
                <w:szCs w:val="24"/>
              </w:rPr>
              <w:t>Вид та термін користування:</w:t>
            </w:r>
          </w:p>
        </w:tc>
        <w:tc>
          <w:tcPr>
            <w:tcW w:w="6210" w:type="dxa"/>
          </w:tcPr>
          <w:p w14:paraId="333AE7F7" w14:textId="570BABDB" w:rsidR="00D34D62" w:rsidRPr="00B56820" w:rsidRDefault="00B56820" w:rsidP="00D34D62">
            <w:pPr>
              <w:pStyle w:val="a7"/>
              <w:jc w:val="both"/>
              <w:rPr>
                <w:b w:val="0"/>
                <w:i/>
                <w:sz w:val="24"/>
                <w:szCs w:val="24"/>
              </w:rPr>
            </w:pPr>
            <w:r w:rsidRPr="00B56820">
              <w:rPr>
                <w:rStyle w:val="af"/>
                <w:b w:val="0"/>
                <w:sz w:val="24"/>
                <w:szCs w:val="24"/>
              </w:rPr>
              <w:t>Право в процесі оформленні (власність)</w:t>
            </w:r>
          </w:p>
        </w:tc>
      </w:tr>
      <w:tr w:rsidR="00D34D62" w14:paraId="3DD53714" w14:textId="77777777" w:rsidTr="003B356C">
        <w:tc>
          <w:tcPr>
            <w:tcW w:w="3311" w:type="dxa"/>
          </w:tcPr>
          <w:p w14:paraId="71E3DA31" w14:textId="77777777" w:rsidR="00D34D62" w:rsidRDefault="00D34D62" w:rsidP="003B356C">
            <w:pPr>
              <w:pStyle w:val="a7"/>
              <w:shd w:val="clear" w:color="auto" w:fill="auto"/>
              <w:spacing w:line="240" w:lineRule="auto"/>
              <w:ind w:left="-142" w:firstLine="37"/>
              <w:rPr>
                <w:sz w:val="24"/>
                <w:szCs w:val="24"/>
              </w:rPr>
            </w:pPr>
            <w:r>
              <w:rPr>
                <w:b w:val="0"/>
                <w:i/>
                <w:sz w:val="24"/>
                <w:szCs w:val="24"/>
              </w:rPr>
              <w:t xml:space="preserve"> </w:t>
            </w:r>
            <w:r w:rsidRPr="002F52FB">
              <w:rPr>
                <w:b w:val="0"/>
                <w:i/>
                <w:sz w:val="24"/>
                <w:szCs w:val="24"/>
              </w:rPr>
              <w:t>Категорія земель:</w:t>
            </w:r>
            <w:r>
              <w:rPr>
                <w:b w:val="0"/>
                <w:i/>
                <w:sz w:val="24"/>
                <w:szCs w:val="24"/>
              </w:rPr>
              <w:t xml:space="preserve"> </w:t>
            </w:r>
          </w:p>
        </w:tc>
        <w:tc>
          <w:tcPr>
            <w:tcW w:w="6210" w:type="dxa"/>
          </w:tcPr>
          <w:p w14:paraId="4D367938" w14:textId="79D168F9" w:rsidR="00D34D62" w:rsidRPr="00EA27C8" w:rsidRDefault="00D34D62" w:rsidP="003B356C">
            <w:pPr>
              <w:pStyle w:val="a7"/>
              <w:shd w:val="clear" w:color="auto" w:fill="auto"/>
              <w:spacing w:line="240" w:lineRule="auto"/>
              <w:jc w:val="both"/>
              <w:rPr>
                <w:b w:val="0"/>
                <w:i/>
                <w:sz w:val="24"/>
                <w:szCs w:val="24"/>
              </w:rPr>
            </w:pPr>
            <w:r w:rsidRPr="00D34D62">
              <w:rPr>
                <w:b w:val="0"/>
                <w:i/>
                <w:sz w:val="24"/>
                <w:szCs w:val="24"/>
              </w:rPr>
              <w:t>землі житлової та громадської забудови</w:t>
            </w:r>
          </w:p>
        </w:tc>
      </w:tr>
      <w:tr w:rsidR="00D34D62" w14:paraId="2A913E10" w14:textId="77777777" w:rsidTr="003B356C">
        <w:tc>
          <w:tcPr>
            <w:tcW w:w="3311" w:type="dxa"/>
          </w:tcPr>
          <w:p w14:paraId="37AEDD06" w14:textId="77777777" w:rsidR="00D34D62" w:rsidRDefault="00D34D62" w:rsidP="003B356C">
            <w:pPr>
              <w:pStyle w:val="a7"/>
              <w:shd w:val="clear" w:color="auto" w:fill="auto"/>
              <w:spacing w:line="240" w:lineRule="auto"/>
              <w:ind w:left="-142" w:firstLine="37"/>
              <w:rPr>
                <w:b w:val="0"/>
                <w:i/>
                <w:sz w:val="24"/>
                <w:szCs w:val="24"/>
              </w:rPr>
            </w:pPr>
            <w:r>
              <w:rPr>
                <w:b w:val="0"/>
                <w:i/>
                <w:sz w:val="24"/>
                <w:szCs w:val="24"/>
              </w:rPr>
              <w:t xml:space="preserve"> </w:t>
            </w:r>
            <w:r w:rsidRPr="00D75792">
              <w:rPr>
                <w:b w:val="0"/>
                <w:i/>
                <w:sz w:val="24"/>
                <w:szCs w:val="24"/>
              </w:rPr>
              <w:t>Цільове призначення:</w:t>
            </w:r>
          </w:p>
        </w:tc>
        <w:tc>
          <w:tcPr>
            <w:tcW w:w="6210" w:type="dxa"/>
          </w:tcPr>
          <w:p w14:paraId="4A61F217" w14:textId="40A40F6F" w:rsidR="00D34D62" w:rsidRPr="00EA27C8" w:rsidRDefault="006C0B7D" w:rsidP="00EE5628">
            <w:pPr>
              <w:pStyle w:val="a7"/>
              <w:shd w:val="clear" w:color="auto" w:fill="auto"/>
              <w:spacing w:line="240" w:lineRule="auto"/>
              <w:jc w:val="both"/>
              <w:rPr>
                <w:b w:val="0"/>
                <w:i/>
                <w:sz w:val="24"/>
                <w:szCs w:val="24"/>
              </w:rPr>
            </w:pPr>
            <w:r w:rsidRPr="006C0B7D">
              <w:rPr>
                <w:b w:val="0"/>
                <w:i/>
                <w:iCs/>
                <w:sz w:val="24"/>
                <w:szCs w:val="24"/>
              </w:rPr>
              <w:t xml:space="preserve">Для будівництва і обслуговування жилого будинку, господарських будівель і споруд (присадибна ділянка) (код виду цільового призначення: </w:t>
            </w:r>
            <w:r w:rsidRPr="006C0B7D">
              <w:rPr>
                <w:b w:val="0"/>
                <w:i/>
                <w:sz w:val="24"/>
                <w:szCs w:val="24"/>
              </w:rPr>
              <w:t>02.01 для будівництва і обслуговування житлового будинку, господарських будівель і споруд (присадибна ділянка)</w:t>
            </w:r>
            <w:r w:rsidR="008110C4">
              <w:rPr>
                <w:b w:val="0"/>
                <w:i/>
                <w:sz w:val="24"/>
                <w:szCs w:val="24"/>
              </w:rPr>
              <w:t>).</w:t>
            </w:r>
          </w:p>
        </w:tc>
      </w:tr>
    </w:tbl>
    <w:p w14:paraId="270ED19A" w14:textId="28CB20C1" w:rsidR="00D34D62" w:rsidRDefault="00D34D62" w:rsidP="003774B2">
      <w:pPr>
        <w:pStyle w:val="a7"/>
        <w:shd w:val="clear" w:color="auto" w:fill="auto"/>
        <w:spacing w:line="240" w:lineRule="auto"/>
        <w:rPr>
          <w:sz w:val="24"/>
          <w:szCs w:val="24"/>
        </w:rPr>
      </w:pPr>
    </w:p>
    <w:p w14:paraId="25862FF5" w14:textId="77777777" w:rsidR="004F0681" w:rsidRPr="003774B2" w:rsidRDefault="004F0681" w:rsidP="003774B2">
      <w:pPr>
        <w:spacing w:after="39" w:line="1" w:lineRule="exact"/>
        <w:rPr>
          <w:rFonts w:ascii="Times New Roman" w:hAnsi="Times New Roman" w:cs="Times New Roman"/>
        </w:rPr>
      </w:pPr>
    </w:p>
    <w:p w14:paraId="27EAA0B3" w14:textId="3F8B78B1" w:rsidR="004F0681" w:rsidRPr="003774B2" w:rsidRDefault="00604821" w:rsidP="00EA27C8">
      <w:pPr>
        <w:pStyle w:val="1"/>
        <w:numPr>
          <w:ilvl w:val="0"/>
          <w:numId w:val="1"/>
        </w:numPr>
        <w:shd w:val="clear" w:color="auto" w:fill="auto"/>
        <w:tabs>
          <w:tab w:val="left" w:pos="671"/>
        </w:tabs>
        <w:spacing w:after="40"/>
        <w:ind w:firstLine="426"/>
        <w:rPr>
          <w:sz w:val="24"/>
          <w:szCs w:val="24"/>
        </w:rPr>
      </w:pPr>
      <w:r w:rsidRPr="003774B2">
        <w:rPr>
          <w:b/>
          <w:bCs/>
          <w:sz w:val="24"/>
          <w:szCs w:val="24"/>
        </w:rPr>
        <w:t>Обґрунтування прийняття рішення</w:t>
      </w:r>
      <w:r w:rsidR="00096F55">
        <w:rPr>
          <w:b/>
          <w:bCs/>
          <w:sz w:val="24"/>
          <w:szCs w:val="24"/>
          <w:lang w:val="ru-RU"/>
        </w:rPr>
        <w:t>.</w:t>
      </w:r>
    </w:p>
    <w:p w14:paraId="1B160483" w14:textId="77777777" w:rsidR="00CB64C4" w:rsidRPr="00C85039" w:rsidRDefault="00CB64C4" w:rsidP="00BA4EB2">
      <w:pPr>
        <w:pStyle w:val="1"/>
        <w:shd w:val="clear" w:color="auto" w:fill="auto"/>
        <w:spacing w:after="0"/>
        <w:ind w:firstLine="425"/>
        <w:jc w:val="both"/>
        <w:rPr>
          <w:sz w:val="24"/>
          <w:szCs w:val="24"/>
        </w:rPr>
      </w:pPr>
      <w:r w:rsidRPr="00C85039">
        <w:rPr>
          <w:sz w:val="24"/>
          <w:szCs w:val="24"/>
        </w:rPr>
        <w:t xml:space="preserve">На замовлення зацікавленої особи землевпорядною організацією розроблено </w:t>
      </w:r>
      <w:proofErr w:type="spellStart"/>
      <w:r w:rsidRPr="00C85039">
        <w:rPr>
          <w:sz w:val="24"/>
          <w:szCs w:val="24"/>
        </w:rPr>
        <w:t>проєкт</w:t>
      </w:r>
      <w:proofErr w:type="spellEnd"/>
      <w:r w:rsidRPr="00C85039">
        <w:rPr>
          <w:sz w:val="24"/>
          <w:szCs w:val="24"/>
        </w:rPr>
        <w:t xml:space="preserve"> землеустрою щодо відведення земельної ділянки.</w:t>
      </w:r>
    </w:p>
    <w:p w14:paraId="36B7DF2C" w14:textId="1EE3A010" w:rsidR="00CB64C4" w:rsidRDefault="00CB64C4" w:rsidP="00BA4EB2">
      <w:pPr>
        <w:pStyle w:val="1"/>
        <w:shd w:val="clear" w:color="auto" w:fill="auto"/>
        <w:spacing w:after="0"/>
        <w:ind w:firstLine="425"/>
        <w:jc w:val="both"/>
        <w:rPr>
          <w:sz w:val="24"/>
          <w:szCs w:val="24"/>
        </w:rPr>
      </w:pPr>
      <w:r w:rsidRPr="00C85039">
        <w:rPr>
          <w:sz w:val="24"/>
          <w:szCs w:val="24"/>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sidR="00C85039">
        <w:rPr>
          <w:sz w:val="24"/>
          <w:szCs w:val="24"/>
        </w:rPr>
        <w:t xml:space="preserve">                        </w:t>
      </w:r>
      <w:r w:rsidRPr="00C85039">
        <w:rPr>
          <w:sz w:val="24"/>
          <w:szCs w:val="24"/>
        </w:rPr>
        <w:t xml:space="preserve">від 20.04.2017 № 241/2463,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w:t>
      </w:r>
      <w:proofErr w:type="spellStart"/>
      <w:r w:rsidRPr="00C85039">
        <w:rPr>
          <w:sz w:val="24"/>
          <w:szCs w:val="24"/>
        </w:rPr>
        <w:t>проєкт</w:t>
      </w:r>
      <w:proofErr w:type="spellEnd"/>
      <w:r w:rsidRPr="00C85039">
        <w:rPr>
          <w:sz w:val="24"/>
          <w:szCs w:val="24"/>
        </w:rPr>
        <w:t xml:space="preserve"> рішення Київської міської ради.</w:t>
      </w:r>
    </w:p>
    <w:p w14:paraId="1D804415" w14:textId="77777777" w:rsidR="00C85039" w:rsidRDefault="00C85039" w:rsidP="00BA4EB2">
      <w:pPr>
        <w:pStyle w:val="1"/>
        <w:shd w:val="clear" w:color="auto" w:fill="auto"/>
        <w:spacing w:after="0"/>
        <w:ind w:firstLine="425"/>
        <w:jc w:val="both"/>
        <w:rPr>
          <w:sz w:val="24"/>
          <w:szCs w:val="24"/>
        </w:rPr>
      </w:pPr>
    </w:p>
    <w:p w14:paraId="42CDBEB9" w14:textId="77777777" w:rsidR="004F0681" w:rsidRPr="003774B2" w:rsidRDefault="00604821" w:rsidP="00C85039">
      <w:pPr>
        <w:pStyle w:val="1"/>
        <w:numPr>
          <w:ilvl w:val="0"/>
          <w:numId w:val="1"/>
        </w:numPr>
        <w:shd w:val="clear" w:color="auto" w:fill="auto"/>
        <w:tabs>
          <w:tab w:val="left" w:pos="691"/>
        </w:tabs>
        <w:spacing w:after="0"/>
        <w:jc w:val="both"/>
        <w:rPr>
          <w:sz w:val="24"/>
          <w:szCs w:val="24"/>
        </w:rPr>
      </w:pPr>
      <w:r w:rsidRPr="003774B2">
        <w:rPr>
          <w:b/>
          <w:bCs/>
          <w:sz w:val="24"/>
          <w:szCs w:val="24"/>
        </w:rPr>
        <w:t>Мета прийняття рішення.</w:t>
      </w:r>
    </w:p>
    <w:p w14:paraId="63B8A23B" w14:textId="622FED48" w:rsidR="00CB64C4" w:rsidRDefault="00CB64C4" w:rsidP="00C85039">
      <w:pPr>
        <w:pStyle w:val="1"/>
        <w:shd w:val="clear" w:color="auto" w:fill="auto"/>
        <w:spacing w:after="0"/>
        <w:ind w:firstLine="426"/>
        <w:jc w:val="both"/>
        <w:rPr>
          <w:sz w:val="24"/>
          <w:szCs w:val="24"/>
        </w:rPr>
      </w:pPr>
      <w:r w:rsidRPr="003774B2">
        <w:rPr>
          <w:sz w:val="24"/>
          <w:szCs w:val="24"/>
        </w:rPr>
        <w:t xml:space="preserve">Метою прийняття рішення є забезпечення реалізації встановленого Земельним кодексом України права </w:t>
      </w:r>
      <w:r w:rsidRPr="00C85039">
        <w:rPr>
          <w:sz w:val="24"/>
          <w:szCs w:val="24"/>
        </w:rPr>
        <w:t>особи на оформлення права власності на землю.</w:t>
      </w:r>
    </w:p>
    <w:p w14:paraId="63AECFF3" w14:textId="77777777" w:rsidR="00C85039" w:rsidRDefault="00C85039" w:rsidP="00C85039">
      <w:pPr>
        <w:pStyle w:val="1"/>
        <w:shd w:val="clear" w:color="auto" w:fill="auto"/>
        <w:spacing w:after="0"/>
        <w:ind w:firstLine="426"/>
        <w:jc w:val="both"/>
        <w:rPr>
          <w:sz w:val="24"/>
          <w:szCs w:val="24"/>
        </w:rPr>
      </w:pPr>
    </w:p>
    <w:p w14:paraId="1A45C956" w14:textId="77777777" w:rsidR="004F0681" w:rsidRPr="003774B2" w:rsidRDefault="00604821" w:rsidP="00EA27C8">
      <w:pPr>
        <w:pStyle w:val="1"/>
        <w:numPr>
          <w:ilvl w:val="0"/>
          <w:numId w:val="1"/>
        </w:numPr>
        <w:shd w:val="clear" w:color="auto" w:fill="auto"/>
        <w:tabs>
          <w:tab w:val="left" w:pos="668"/>
        </w:tabs>
        <w:spacing w:after="40"/>
        <w:ind w:firstLine="426"/>
        <w:rPr>
          <w:sz w:val="24"/>
          <w:szCs w:val="24"/>
        </w:rPr>
      </w:pPr>
      <w:r w:rsidRPr="003774B2">
        <w:rPr>
          <w:b/>
          <w:bCs/>
          <w:sz w:val="24"/>
          <w:szCs w:val="24"/>
        </w:rPr>
        <w:t>Особливі характеристики ділянки.</w:t>
      </w:r>
    </w:p>
    <w:tbl>
      <w:tblPr>
        <w:tblStyle w:val="aa"/>
        <w:tblW w:w="9526" w:type="dxa"/>
        <w:tblInd w:w="108" w:type="dxa"/>
        <w:tblLook w:val="04A0" w:firstRow="1" w:lastRow="0" w:firstColumn="1" w:lastColumn="0" w:noHBand="0" w:noVBand="1"/>
      </w:tblPr>
      <w:tblGrid>
        <w:gridCol w:w="3320"/>
        <w:gridCol w:w="6206"/>
      </w:tblGrid>
      <w:tr w:rsidR="00F87840" w:rsidRPr="003774B2" w14:paraId="027A58B1" w14:textId="77777777" w:rsidTr="003B356C">
        <w:trPr>
          <w:cantSplit/>
          <w:trHeight w:val="2652"/>
        </w:trPr>
        <w:tc>
          <w:tcPr>
            <w:tcW w:w="3320" w:type="dxa"/>
          </w:tcPr>
          <w:p w14:paraId="2747936C" w14:textId="77777777" w:rsidR="00F87840" w:rsidRPr="00EA27C8" w:rsidRDefault="00F87840" w:rsidP="003B356C">
            <w:pPr>
              <w:pStyle w:val="1"/>
              <w:shd w:val="clear" w:color="auto" w:fill="auto"/>
              <w:spacing w:after="0"/>
              <w:ind w:left="-112" w:firstLine="0"/>
              <w:rPr>
                <w:sz w:val="24"/>
                <w:szCs w:val="24"/>
              </w:rPr>
            </w:pPr>
            <w:r w:rsidRPr="00EA27C8">
              <w:rPr>
                <w:sz w:val="24"/>
                <w:szCs w:val="24"/>
              </w:rPr>
              <w:t xml:space="preserve">Наявність будівель </w:t>
            </w:r>
          </w:p>
          <w:p w14:paraId="7FEF58D8" w14:textId="77777777" w:rsidR="00F87840" w:rsidRPr="00EA27C8" w:rsidRDefault="00F87840" w:rsidP="003B356C">
            <w:pPr>
              <w:pStyle w:val="20"/>
              <w:shd w:val="clear" w:color="auto" w:fill="auto"/>
              <w:spacing w:line="209" w:lineRule="auto"/>
              <w:ind w:left="-112" w:firstLine="0"/>
              <w:rPr>
                <w:sz w:val="24"/>
                <w:szCs w:val="24"/>
                <w:lang w:val="ru-RU"/>
              </w:rPr>
            </w:pPr>
            <w:r>
              <w:rPr>
                <w:sz w:val="24"/>
                <w:szCs w:val="24"/>
              </w:rPr>
              <w:t xml:space="preserve"> </w:t>
            </w:r>
            <w:r w:rsidRPr="00EA27C8">
              <w:rPr>
                <w:sz w:val="24"/>
                <w:szCs w:val="24"/>
              </w:rPr>
              <w:t>і споруд на ділянці:</w:t>
            </w:r>
          </w:p>
        </w:tc>
        <w:tc>
          <w:tcPr>
            <w:tcW w:w="6206" w:type="dxa"/>
          </w:tcPr>
          <w:p w14:paraId="1C3042AB" w14:textId="06862855" w:rsidR="008620CD" w:rsidRPr="001D3FF2" w:rsidRDefault="00CD4BC9" w:rsidP="008110C4">
            <w:pPr>
              <w:pStyle w:val="1"/>
              <w:shd w:val="clear" w:color="auto" w:fill="auto"/>
              <w:spacing w:after="0"/>
              <w:ind w:firstLine="0"/>
              <w:jc w:val="both"/>
              <w:rPr>
                <w:i/>
                <w:sz w:val="24"/>
                <w:szCs w:val="24"/>
              </w:rPr>
            </w:pPr>
            <w:r w:rsidRPr="00CD4BC9">
              <w:rPr>
                <w:i/>
                <w:sz w:val="24"/>
                <w:szCs w:val="24"/>
              </w:rPr>
              <w:t xml:space="preserve">На земельній ділянці розташований житловий будинок загальною площею </w:t>
            </w:r>
            <w:r w:rsidR="00DC3407">
              <w:rPr>
                <w:i/>
                <w:sz w:val="24"/>
                <w:szCs w:val="24"/>
              </w:rPr>
              <w:t>202,5</w:t>
            </w:r>
            <w:r w:rsidRPr="00CD4BC9">
              <w:rPr>
                <w:i/>
                <w:sz w:val="24"/>
                <w:szCs w:val="24"/>
              </w:rPr>
              <w:t xml:space="preserve"> </w:t>
            </w:r>
            <w:proofErr w:type="spellStart"/>
            <w:r w:rsidRPr="00CD4BC9">
              <w:rPr>
                <w:i/>
                <w:sz w:val="24"/>
                <w:szCs w:val="24"/>
              </w:rPr>
              <w:t>кв</w:t>
            </w:r>
            <w:proofErr w:type="spellEnd"/>
            <w:r w:rsidRPr="00CD4BC9">
              <w:rPr>
                <w:i/>
                <w:sz w:val="24"/>
                <w:szCs w:val="24"/>
              </w:rPr>
              <w:t xml:space="preserve">. м (реєстраційний номер об’єкта нерухомого майна: </w:t>
            </w:r>
            <w:r w:rsidR="00C74EA0">
              <w:rPr>
                <w:i/>
                <w:sz w:val="24"/>
                <w:szCs w:val="24"/>
              </w:rPr>
              <w:t>1223705180000</w:t>
            </w:r>
            <w:r w:rsidRPr="00CD4BC9">
              <w:rPr>
                <w:i/>
                <w:sz w:val="24"/>
                <w:szCs w:val="24"/>
              </w:rPr>
              <w:t>), який перебуває у власності громадян</w:t>
            </w:r>
            <w:r w:rsidR="00C74EA0">
              <w:rPr>
                <w:i/>
                <w:sz w:val="24"/>
                <w:szCs w:val="24"/>
              </w:rPr>
              <w:t>ина</w:t>
            </w:r>
            <w:r w:rsidRPr="00CD4BC9">
              <w:rPr>
                <w:i/>
                <w:sz w:val="24"/>
                <w:szCs w:val="24"/>
              </w:rPr>
              <w:t xml:space="preserve"> </w:t>
            </w:r>
            <w:r w:rsidR="00C74EA0">
              <w:rPr>
                <w:i/>
                <w:sz w:val="24"/>
                <w:szCs w:val="24"/>
              </w:rPr>
              <w:t>Висоцького Ярослава Павловича</w:t>
            </w:r>
            <w:r w:rsidRPr="00CD4BC9">
              <w:rPr>
                <w:i/>
                <w:sz w:val="24"/>
                <w:szCs w:val="24"/>
              </w:rPr>
              <w:t xml:space="preserve"> на підставі договору </w:t>
            </w:r>
            <w:r w:rsidR="00B071A1">
              <w:rPr>
                <w:i/>
                <w:sz w:val="24"/>
                <w:szCs w:val="24"/>
              </w:rPr>
              <w:t>дарування</w:t>
            </w:r>
            <w:r w:rsidRPr="00CD4BC9">
              <w:rPr>
                <w:i/>
                <w:sz w:val="24"/>
                <w:szCs w:val="24"/>
              </w:rPr>
              <w:t xml:space="preserve">, серія та номер </w:t>
            </w:r>
            <w:r w:rsidR="00B071A1">
              <w:rPr>
                <w:i/>
                <w:sz w:val="24"/>
                <w:szCs w:val="24"/>
              </w:rPr>
              <w:t>472</w:t>
            </w:r>
            <w:r w:rsidRPr="00CD4BC9">
              <w:rPr>
                <w:i/>
                <w:sz w:val="24"/>
                <w:szCs w:val="24"/>
              </w:rPr>
              <w:t xml:space="preserve">, </w:t>
            </w:r>
            <w:r w:rsidR="00B071A1">
              <w:rPr>
                <w:i/>
                <w:sz w:val="24"/>
                <w:szCs w:val="24"/>
              </w:rPr>
              <w:t>виданий 01.07.2025</w:t>
            </w:r>
            <w:r w:rsidRPr="00CD4BC9">
              <w:rPr>
                <w:i/>
                <w:sz w:val="24"/>
                <w:szCs w:val="24"/>
              </w:rPr>
              <w:t xml:space="preserve">,  право власності зареєстровано у Державному реєстрі речових прав на нерухоме майно </w:t>
            </w:r>
            <w:r w:rsidR="008110C4">
              <w:rPr>
                <w:i/>
                <w:sz w:val="24"/>
                <w:szCs w:val="24"/>
              </w:rPr>
              <w:t>01.07</w:t>
            </w:r>
            <w:r w:rsidRPr="00CD4BC9">
              <w:rPr>
                <w:i/>
                <w:sz w:val="24"/>
                <w:szCs w:val="24"/>
              </w:rPr>
              <w:t>.2025, номер відомостей про речове право:</w:t>
            </w:r>
            <w:r w:rsidR="00B071A1">
              <w:rPr>
                <w:i/>
                <w:sz w:val="24"/>
                <w:szCs w:val="24"/>
              </w:rPr>
              <w:t xml:space="preserve"> 60528512</w:t>
            </w:r>
            <w:r w:rsidRPr="00CD4BC9">
              <w:rPr>
                <w:i/>
                <w:sz w:val="24"/>
                <w:szCs w:val="24"/>
              </w:rPr>
              <w:t xml:space="preserve"> (інформація з Державного реєстру речових прав на нерухоме майно від </w:t>
            </w:r>
            <w:r w:rsidR="00B071A1">
              <w:rPr>
                <w:i/>
                <w:sz w:val="24"/>
                <w:szCs w:val="24"/>
              </w:rPr>
              <w:t xml:space="preserve">21.04.2026 </w:t>
            </w:r>
            <w:r w:rsidRPr="00CD4BC9">
              <w:rPr>
                <w:i/>
                <w:sz w:val="24"/>
                <w:szCs w:val="24"/>
              </w:rPr>
              <w:t xml:space="preserve">№ </w:t>
            </w:r>
            <w:r w:rsidR="00B071A1">
              <w:rPr>
                <w:i/>
                <w:sz w:val="24"/>
                <w:szCs w:val="24"/>
              </w:rPr>
              <w:t>473514060</w:t>
            </w:r>
            <w:r w:rsidRPr="00CD4BC9">
              <w:rPr>
                <w:i/>
                <w:sz w:val="24"/>
                <w:szCs w:val="24"/>
              </w:rPr>
              <w:t>).</w:t>
            </w:r>
          </w:p>
        </w:tc>
      </w:tr>
      <w:tr w:rsidR="00F87840" w:rsidRPr="003774B2" w14:paraId="7869BC99" w14:textId="77777777" w:rsidTr="00B83CCF">
        <w:tc>
          <w:tcPr>
            <w:tcW w:w="3320" w:type="dxa"/>
          </w:tcPr>
          <w:p w14:paraId="2AA9251E" w14:textId="77777777" w:rsidR="00F87840" w:rsidRPr="007A4B88" w:rsidRDefault="00F87840" w:rsidP="003B356C">
            <w:pPr>
              <w:pStyle w:val="1"/>
              <w:shd w:val="clear" w:color="auto" w:fill="auto"/>
              <w:tabs>
                <w:tab w:val="left" w:pos="1861"/>
              </w:tabs>
              <w:spacing w:after="0"/>
              <w:ind w:left="-112" w:firstLine="0"/>
              <w:rPr>
                <w:sz w:val="24"/>
                <w:szCs w:val="24"/>
              </w:rPr>
            </w:pPr>
            <w:r>
              <w:rPr>
                <w:sz w:val="24"/>
                <w:szCs w:val="24"/>
              </w:rPr>
              <w:t xml:space="preserve"> </w:t>
            </w:r>
            <w:r w:rsidRPr="00EA27C8">
              <w:rPr>
                <w:sz w:val="24"/>
                <w:szCs w:val="24"/>
              </w:rPr>
              <w:t>Наявність ДПТ:</w:t>
            </w:r>
          </w:p>
        </w:tc>
        <w:tc>
          <w:tcPr>
            <w:tcW w:w="6206" w:type="dxa"/>
          </w:tcPr>
          <w:p w14:paraId="3601A6D3" w14:textId="25823E0A" w:rsidR="00F87840" w:rsidRPr="00E12AC0" w:rsidRDefault="008620CD" w:rsidP="00727737">
            <w:pPr>
              <w:pStyle w:val="1"/>
              <w:shd w:val="clear" w:color="auto" w:fill="auto"/>
              <w:spacing w:after="0"/>
              <w:ind w:firstLine="0"/>
              <w:jc w:val="both"/>
              <w:rPr>
                <w:i/>
                <w:sz w:val="24"/>
                <w:szCs w:val="24"/>
              </w:rPr>
            </w:pPr>
            <w:r>
              <w:rPr>
                <w:i/>
                <w:sz w:val="24"/>
                <w:szCs w:val="24"/>
              </w:rPr>
              <w:t xml:space="preserve">Детальний план території </w:t>
            </w:r>
            <w:r w:rsidRPr="00E12AC0">
              <w:rPr>
                <w:i/>
                <w:sz w:val="24"/>
                <w:szCs w:val="24"/>
              </w:rPr>
              <w:t>відсутній.</w:t>
            </w:r>
          </w:p>
        </w:tc>
      </w:tr>
      <w:tr w:rsidR="00F87840" w:rsidRPr="003774B2" w14:paraId="1E8F6069" w14:textId="77777777" w:rsidTr="003B356C">
        <w:trPr>
          <w:cantSplit/>
          <w:trHeight w:val="1091"/>
        </w:trPr>
        <w:tc>
          <w:tcPr>
            <w:tcW w:w="3320" w:type="dxa"/>
          </w:tcPr>
          <w:p w14:paraId="0B753285" w14:textId="77777777" w:rsidR="00F87840" w:rsidRDefault="00F87840" w:rsidP="003B356C">
            <w:pPr>
              <w:ind w:left="-112"/>
              <w:rPr>
                <w:rFonts w:ascii="Times New Roman" w:hAnsi="Times New Roman" w:cs="Times New Roman"/>
              </w:rPr>
            </w:pPr>
            <w:r>
              <w:rPr>
                <w:rFonts w:ascii="Times New Roman" w:hAnsi="Times New Roman" w:cs="Times New Roman"/>
              </w:rPr>
              <w:lastRenderedPageBreak/>
              <w:t xml:space="preserve"> </w:t>
            </w:r>
            <w:r w:rsidRPr="00EA27C8">
              <w:rPr>
                <w:rFonts w:ascii="Times New Roman" w:hAnsi="Times New Roman" w:cs="Times New Roman"/>
              </w:rPr>
              <w:t>Функціональне призначення</w:t>
            </w:r>
            <w:r>
              <w:rPr>
                <w:rFonts w:ascii="Times New Roman" w:hAnsi="Times New Roman" w:cs="Times New Roman"/>
              </w:rPr>
              <w:t xml:space="preserve"> </w:t>
            </w:r>
          </w:p>
          <w:p w14:paraId="2A1FD263" w14:textId="68DAECA9" w:rsidR="00F87840" w:rsidRPr="007A4B88" w:rsidRDefault="00F87840" w:rsidP="00727737">
            <w:pPr>
              <w:ind w:left="-77" w:hanging="35"/>
              <w:rPr>
                <w:rFonts w:ascii="Times New Roman" w:hAnsi="Times New Roman" w:cs="Times New Roman"/>
              </w:rPr>
            </w:pPr>
            <w:r>
              <w:rPr>
                <w:rFonts w:ascii="Times New Roman" w:hAnsi="Times New Roman" w:cs="Times New Roman"/>
              </w:rPr>
              <w:t xml:space="preserve"> </w:t>
            </w:r>
            <w:r w:rsidRPr="00EA27C8">
              <w:rPr>
                <w:rFonts w:ascii="Times New Roman" w:hAnsi="Times New Roman" w:cs="Times New Roman"/>
              </w:rPr>
              <w:t xml:space="preserve">згідно з </w:t>
            </w:r>
            <w:r w:rsidR="00CD4BC9">
              <w:rPr>
                <w:rFonts w:ascii="Times New Roman" w:hAnsi="Times New Roman" w:cs="Times New Roman"/>
              </w:rPr>
              <w:t xml:space="preserve">містобудівною </w:t>
            </w:r>
            <w:r w:rsidR="00727737">
              <w:rPr>
                <w:rFonts w:ascii="Times New Roman" w:hAnsi="Times New Roman" w:cs="Times New Roman"/>
              </w:rPr>
              <w:t xml:space="preserve"> </w:t>
            </w:r>
            <w:r w:rsidR="00CD4BC9">
              <w:rPr>
                <w:rFonts w:ascii="Times New Roman" w:hAnsi="Times New Roman" w:cs="Times New Roman"/>
              </w:rPr>
              <w:t>документацією</w:t>
            </w:r>
            <w:r w:rsidRPr="00EA27C8">
              <w:rPr>
                <w:rFonts w:ascii="Times New Roman" w:hAnsi="Times New Roman" w:cs="Times New Roman"/>
              </w:rPr>
              <w:t>:</w:t>
            </w:r>
          </w:p>
        </w:tc>
        <w:tc>
          <w:tcPr>
            <w:tcW w:w="6206" w:type="dxa"/>
          </w:tcPr>
          <w:p w14:paraId="4DE9D4A3" w14:textId="131430C2" w:rsidR="00F87840" w:rsidRPr="0075761B" w:rsidRDefault="00F87840" w:rsidP="00941563">
            <w:pPr>
              <w:pStyle w:val="1"/>
              <w:shd w:val="clear" w:color="auto" w:fill="auto"/>
              <w:spacing w:after="0"/>
              <w:ind w:firstLine="0"/>
              <w:jc w:val="both"/>
              <w:rPr>
                <w:i/>
                <w:sz w:val="24"/>
                <w:szCs w:val="24"/>
              </w:rPr>
            </w:pPr>
            <w:r w:rsidRPr="00FA6FAF">
              <w:rPr>
                <w:i/>
                <w:sz w:val="24"/>
                <w:szCs w:val="24"/>
              </w:rPr>
              <w:t xml:space="preserve">Відповідно до Генерального плану міста Києва та </w:t>
            </w:r>
            <w:proofErr w:type="spellStart"/>
            <w:r w:rsidRPr="00FA6FAF">
              <w:rPr>
                <w:i/>
                <w:sz w:val="24"/>
                <w:szCs w:val="24"/>
              </w:rPr>
              <w:t>проєкту</w:t>
            </w:r>
            <w:proofErr w:type="spellEnd"/>
            <w:r w:rsidRPr="00FA6FAF">
              <w:rPr>
                <w:i/>
                <w:sz w:val="24"/>
                <w:szCs w:val="24"/>
              </w:rPr>
              <w:t xml:space="preserve"> планування його приміської зони на період до 2020 року, затвердженого рішенням Київської міської ради </w:t>
            </w:r>
            <w:r w:rsidR="002D3F28">
              <w:rPr>
                <w:i/>
                <w:sz w:val="24"/>
                <w:szCs w:val="24"/>
              </w:rPr>
              <w:t xml:space="preserve">                      </w:t>
            </w:r>
            <w:r w:rsidRPr="00FA6FAF">
              <w:rPr>
                <w:i/>
                <w:sz w:val="24"/>
                <w:szCs w:val="24"/>
              </w:rPr>
              <w:t xml:space="preserve">від 28.03.2002 № 370/1804, земельна ділянка за функціональним призначенням належить до </w:t>
            </w:r>
            <w:r w:rsidR="00FA6FAF" w:rsidRPr="00FA6FAF">
              <w:rPr>
                <w:i/>
                <w:sz w:val="24"/>
                <w:szCs w:val="24"/>
              </w:rPr>
              <w:t xml:space="preserve"> території житлової садибної забудови </w:t>
            </w:r>
            <w:r w:rsidRPr="00FA6FAF">
              <w:rPr>
                <w:i/>
                <w:sz w:val="24"/>
                <w:szCs w:val="24"/>
              </w:rPr>
              <w:t xml:space="preserve">(лист Департаменту містобудування та архітектури виконавчого органу Київської міської ради (Київської міської державної адміністрації) від </w:t>
            </w:r>
            <w:r w:rsidR="00FA6FAF" w:rsidRPr="00FA6FAF">
              <w:rPr>
                <w:i/>
                <w:sz w:val="24"/>
                <w:szCs w:val="24"/>
              </w:rPr>
              <w:t>20.03</w:t>
            </w:r>
            <w:r w:rsidRPr="00FA6FAF">
              <w:rPr>
                <w:i/>
                <w:sz w:val="24"/>
                <w:szCs w:val="24"/>
              </w:rPr>
              <w:t>.2025 № 055-</w:t>
            </w:r>
            <w:r w:rsidR="00FA6FAF" w:rsidRPr="00FA6FAF">
              <w:rPr>
                <w:i/>
                <w:sz w:val="24"/>
                <w:szCs w:val="24"/>
              </w:rPr>
              <w:t>5526</w:t>
            </w:r>
            <w:r w:rsidRPr="00FA6FAF">
              <w:rPr>
                <w:i/>
                <w:sz w:val="24"/>
                <w:szCs w:val="24"/>
              </w:rPr>
              <w:t>).</w:t>
            </w:r>
          </w:p>
        </w:tc>
      </w:tr>
      <w:tr w:rsidR="00F87840" w:rsidRPr="003774B2" w14:paraId="121BECD1" w14:textId="77777777" w:rsidTr="003B356C">
        <w:trPr>
          <w:cantSplit/>
          <w:trHeight w:val="553"/>
        </w:trPr>
        <w:tc>
          <w:tcPr>
            <w:tcW w:w="3320" w:type="dxa"/>
          </w:tcPr>
          <w:p w14:paraId="7D7264E5" w14:textId="77777777" w:rsidR="00F87840" w:rsidRPr="00EA27C8" w:rsidRDefault="00F87840" w:rsidP="003B356C">
            <w:pPr>
              <w:ind w:left="-112"/>
              <w:rPr>
                <w:rFonts w:ascii="Times New Roman" w:hAnsi="Times New Roman" w:cs="Times New Roman"/>
                <w:lang w:val="en-US"/>
              </w:rPr>
            </w:pPr>
            <w:r>
              <w:rPr>
                <w:rFonts w:ascii="Times New Roman" w:hAnsi="Times New Roman" w:cs="Times New Roman"/>
              </w:rPr>
              <w:t xml:space="preserve"> </w:t>
            </w:r>
            <w:r w:rsidRPr="00EA27C8">
              <w:rPr>
                <w:rFonts w:ascii="Times New Roman" w:hAnsi="Times New Roman" w:cs="Times New Roman"/>
              </w:rPr>
              <w:t>Правовий режим:</w:t>
            </w:r>
          </w:p>
        </w:tc>
        <w:tc>
          <w:tcPr>
            <w:tcW w:w="6206" w:type="dxa"/>
          </w:tcPr>
          <w:p w14:paraId="2895B3B5" w14:textId="77777777" w:rsidR="00F87840" w:rsidRPr="00D66066" w:rsidRDefault="00F87840" w:rsidP="003B356C">
            <w:pPr>
              <w:jc w:val="both"/>
              <w:rPr>
                <w:rFonts w:ascii="Times New Roman" w:hAnsi="Times New Roman" w:cs="Times New Roman"/>
                <w:i/>
                <w:highlight w:val="yellow"/>
              </w:rPr>
            </w:pPr>
            <w:r w:rsidRPr="00941563">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F87840" w:rsidRPr="003774B2" w14:paraId="47C5490A" w14:textId="77777777" w:rsidTr="003B356C">
        <w:trPr>
          <w:cantSplit/>
          <w:trHeight w:val="269"/>
        </w:trPr>
        <w:tc>
          <w:tcPr>
            <w:tcW w:w="3320" w:type="dxa"/>
          </w:tcPr>
          <w:p w14:paraId="5458BB08" w14:textId="77777777" w:rsidR="00F87840" w:rsidRPr="00EA27C8" w:rsidRDefault="00F87840" w:rsidP="003B356C">
            <w:pPr>
              <w:ind w:left="-112"/>
              <w:rPr>
                <w:rFonts w:ascii="Times New Roman" w:hAnsi="Times New Roman" w:cs="Times New Roman"/>
                <w:lang w:val="en-US"/>
              </w:rPr>
            </w:pPr>
            <w:r>
              <w:rPr>
                <w:rFonts w:ascii="Times New Roman" w:hAnsi="Times New Roman" w:cs="Times New Roman"/>
              </w:rPr>
              <w:t xml:space="preserve"> </w:t>
            </w:r>
            <w:r w:rsidRPr="00EA27C8">
              <w:rPr>
                <w:rFonts w:ascii="Times New Roman" w:hAnsi="Times New Roman" w:cs="Times New Roman"/>
              </w:rPr>
              <w:t>Розташування в зеленій зоні:</w:t>
            </w:r>
          </w:p>
        </w:tc>
        <w:tc>
          <w:tcPr>
            <w:tcW w:w="6206" w:type="dxa"/>
          </w:tcPr>
          <w:p w14:paraId="6B0C0915" w14:textId="77777777" w:rsidR="00F87840" w:rsidRPr="00E213EB" w:rsidRDefault="00F87840" w:rsidP="003B356C">
            <w:pPr>
              <w:jc w:val="both"/>
              <w:rPr>
                <w:rFonts w:ascii="Times New Roman" w:hAnsi="Times New Roman" w:cs="Times New Roman"/>
                <w:i/>
                <w:color w:val="auto"/>
              </w:rPr>
            </w:pPr>
            <w:r w:rsidRPr="00E213EB">
              <w:rPr>
                <w:rFonts w:ascii="Times New Roman" w:hAnsi="Times New Roman" w:cs="Times New Roman"/>
                <w:i/>
                <w:color w:val="auto"/>
              </w:rPr>
              <w:t>Земельна ділянка не входить до зеленої зони.</w:t>
            </w:r>
          </w:p>
        </w:tc>
      </w:tr>
      <w:tr w:rsidR="00F87840" w:rsidRPr="003774B2" w14:paraId="5EC95393" w14:textId="77777777" w:rsidTr="003B356C">
        <w:trPr>
          <w:cantSplit/>
          <w:trHeight w:val="269"/>
        </w:trPr>
        <w:tc>
          <w:tcPr>
            <w:tcW w:w="3320" w:type="dxa"/>
          </w:tcPr>
          <w:p w14:paraId="768FD960" w14:textId="77777777" w:rsidR="00F87840" w:rsidRDefault="00F87840" w:rsidP="003B356C">
            <w:pPr>
              <w:ind w:left="-112"/>
              <w:rPr>
                <w:rFonts w:ascii="Times New Roman" w:hAnsi="Times New Roman" w:cs="Times New Roman"/>
              </w:rPr>
            </w:pPr>
            <w:r>
              <w:rPr>
                <w:rFonts w:ascii="Times New Roman" w:hAnsi="Times New Roman" w:cs="Times New Roman"/>
              </w:rPr>
              <w:t xml:space="preserve"> </w:t>
            </w:r>
            <w:r w:rsidRPr="00EA27C8">
              <w:rPr>
                <w:rFonts w:ascii="Times New Roman" w:hAnsi="Times New Roman" w:cs="Times New Roman"/>
              </w:rPr>
              <w:t>Інші особливості:</w:t>
            </w:r>
          </w:p>
        </w:tc>
        <w:tc>
          <w:tcPr>
            <w:tcW w:w="6206" w:type="dxa"/>
          </w:tcPr>
          <w:p w14:paraId="63191B54" w14:textId="1CD3B4D6" w:rsidR="00E213EB" w:rsidRPr="00E213EB" w:rsidRDefault="00E213EB" w:rsidP="003B356C">
            <w:pPr>
              <w:shd w:val="clear" w:color="auto" w:fill="FFFFFF"/>
              <w:ind w:firstLine="233"/>
              <w:jc w:val="both"/>
              <w:rPr>
                <w:rFonts w:ascii="Times New Roman" w:eastAsia="Times New Roman" w:hAnsi="Times New Roman" w:cs="Times New Roman"/>
                <w:i/>
                <w:color w:val="auto"/>
              </w:rPr>
            </w:pPr>
            <w:r w:rsidRPr="00E213EB">
              <w:rPr>
                <w:rFonts w:ascii="Times New Roman" w:eastAsia="Times New Roman" w:hAnsi="Times New Roman" w:cs="Times New Roman"/>
                <w:i/>
                <w:color w:val="auto"/>
              </w:rPr>
              <w:t>Земельна ділянка потрапляє до меж території, на яку визначені такі планувальні обмеження: зона акустичного забруднення 75-80 дБА; зона обмеження забудови за умови безпеки польотів (лист Департаменту містобудування та архітектури виконавчого органу Київської міської ради (Київської міської державної адміністрації)                      від 20.03.2025 № 055-5526).</w:t>
            </w:r>
          </w:p>
          <w:p w14:paraId="36468DEB" w14:textId="4BF556F3" w:rsidR="00F87840" w:rsidRPr="00AA680F" w:rsidRDefault="00F87840" w:rsidP="003B356C">
            <w:pPr>
              <w:shd w:val="clear" w:color="auto" w:fill="FFFFFF"/>
              <w:ind w:firstLine="233"/>
              <w:jc w:val="both"/>
              <w:rPr>
                <w:rFonts w:ascii="Times New Roman" w:eastAsia="Times New Roman" w:hAnsi="Times New Roman" w:cs="Times New Roman"/>
                <w:b/>
                <w:bCs/>
                <w:i/>
                <w:color w:val="auto"/>
                <w:lang w:eastAsia="en-US" w:bidi="ar-SA"/>
              </w:rPr>
            </w:pPr>
            <w:r w:rsidRPr="00AA680F">
              <w:rPr>
                <w:rFonts w:ascii="Times New Roman" w:eastAsia="Times New Roman" w:hAnsi="Times New Roman" w:cs="Times New Roman"/>
                <w:i/>
                <w:color w:val="auto"/>
                <w:lang w:eastAsia="en-US" w:bidi="ar-SA"/>
              </w:rPr>
              <w:t>Інформація стосовно об’єкт</w:t>
            </w:r>
            <w:r w:rsidR="00AA680F" w:rsidRPr="00AA680F">
              <w:rPr>
                <w:rFonts w:ascii="Times New Roman" w:eastAsia="Times New Roman" w:hAnsi="Times New Roman" w:cs="Times New Roman"/>
                <w:i/>
                <w:color w:val="auto"/>
                <w:lang w:eastAsia="en-US" w:bidi="ar-SA"/>
              </w:rPr>
              <w:t>а</w:t>
            </w:r>
            <w:r w:rsidRPr="00AA680F">
              <w:rPr>
                <w:rFonts w:ascii="Times New Roman" w:eastAsia="Times New Roman" w:hAnsi="Times New Roman" w:cs="Times New Roman"/>
                <w:i/>
                <w:color w:val="auto"/>
                <w:lang w:eastAsia="en-US" w:bidi="ar-SA"/>
              </w:rPr>
              <w:t xml:space="preserve"> нерухомого майна</w:t>
            </w:r>
            <w:r w:rsidR="003D3E6D">
              <w:rPr>
                <w:rFonts w:ascii="Times New Roman" w:eastAsia="Times New Roman" w:hAnsi="Times New Roman" w:cs="Times New Roman"/>
                <w:i/>
                <w:color w:val="auto"/>
                <w:lang w:eastAsia="en-US" w:bidi="ar-SA"/>
              </w:rPr>
              <w:t>,</w:t>
            </w:r>
            <w:r w:rsidRPr="00AA680F">
              <w:rPr>
                <w:rFonts w:ascii="Times New Roman" w:eastAsia="Times New Roman" w:hAnsi="Times New Roman" w:cs="Times New Roman"/>
                <w:i/>
                <w:color w:val="auto"/>
                <w:lang w:eastAsia="en-US" w:bidi="ar-SA"/>
              </w:rPr>
              <w:t xml:space="preserve"> розташован</w:t>
            </w:r>
            <w:r w:rsidR="00AA680F" w:rsidRPr="00AA680F">
              <w:rPr>
                <w:rFonts w:ascii="Times New Roman" w:eastAsia="Times New Roman" w:hAnsi="Times New Roman" w:cs="Times New Roman"/>
                <w:i/>
                <w:color w:val="auto"/>
                <w:lang w:eastAsia="en-US" w:bidi="ar-SA"/>
              </w:rPr>
              <w:t>ого</w:t>
            </w:r>
            <w:r w:rsidRPr="00AA680F">
              <w:rPr>
                <w:rFonts w:ascii="Times New Roman" w:eastAsia="Times New Roman" w:hAnsi="Times New Roman" w:cs="Times New Roman"/>
                <w:i/>
                <w:color w:val="auto"/>
                <w:lang w:eastAsia="en-US" w:bidi="ar-SA"/>
              </w:rPr>
              <w:t xml:space="preserve"> на земельній ділянці з кадастровим номером </w:t>
            </w:r>
            <w:r w:rsidR="008620CD" w:rsidRPr="00AA680F">
              <w:rPr>
                <w:rFonts w:ascii="Times New Roman" w:eastAsia="Times New Roman" w:hAnsi="Times New Roman" w:cs="Times New Roman"/>
                <w:i/>
                <w:color w:val="auto"/>
                <w:lang w:eastAsia="en-US" w:bidi="ar-SA"/>
              </w:rPr>
              <w:t>8000000000:79:142:0029</w:t>
            </w:r>
            <w:r w:rsidRPr="00AA680F">
              <w:rPr>
                <w:rFonts w:ascii="Times New Roman" w:eastAsia="Times New Roman" w:hAnsi="Times New Roman" w:cs="Times New Roman"/>
                <w:i/>
                <w:color w:val="auto"/>
                <w:lang w:eastAsia="en-US" w:bidi="ar-SA"/>
              </w:rPr>
              <w:t xml:space="preserve"> на </w:t>
            </w:r>
            <w:r w:rsidR="008620CD" w:rsidRPr="00AA680F">
              <w:rPr>
                <w:rFonts w:ascii="Times New Roman" w:eastAsia="Times New Roman" w:hAnsi="Times New Roman" w:cs="Times New Roman"/>
                <w:i/>
                <w:color w:val="auto"/>
                <w:lang w:eastAsia="en-US" w:bidi="ar-SA"/>
              </w:rPr>
              <w:t>вул. Професора Буйк</w:t>
            </w:r>
            <w:r w:rsidR="00B703DE">
              <w:rPr>
                <w:rFonts w:ascii="Times New Roman" w:eastAsia="Times New Roman" w:hAnsi="Times New Roman" w:cs="Times New Roman"/>
                <w:i/>
                <w:color w:val="auto"/>
                <w:lang w:eastAsia="en-US" w:bidi="ar-SA"/>
              </w:rPr>
              <w:t>а</w:t>
            </w:r>
            <w:r w:rsidR="008620CD" w:rsidRPr="00AA680F">
              <w:rPr>
                <w:rFonts w:ascii="Times New Roman" w:eastAsia="Times New Roman" w:hAnsi="Times New Roman" w:cs="Times New Roman"/>
                <w:i/>
                <w:color w:val="auto"/>
                <w:lang w:eastAsia="en-US" w:bidi="ar-SA"/>
              </w:rPr>
              <w:t xml:space="preserve">, 30 </w:t>
            </w:r>
            <w:r w:rsidRPr="00AA680F">
              <w:rPr>
                <w:rFonts w:ascii="Times New Roman" w:eastAsia="Times New Roman" w:hAnsi="Times New Roman" w:cs="Times New Roman"/>
                <w:i/>
                <w:color w:val="auto"/>
                <w:lang w:eastAsia="en-US" w:bidi="ar-SA"/>
              </w:rPr>
              <w:t xml:space="preserve"> </w:t>
            </w:r>
            <w:r w:rsidR="00AA680F" w:rsidRPr="00AA680F">
              <w:rPr>
                <w:rFonts w:ascii="Times New Roman" w:eastAsia="Times New Roman" w:hAnsi="Times New Roman" w:cs="Times New Roman"/>
                <w:i/>
                <w:color w:val="auto"/>
                <w:lang w:eastAsia="en-US" w:bidi="ar-SA"/>
              </w:rPr>
              <w:t xml:space="preserve">у Голосіївському районі м. Києва, </w:t>
            </w:r>
            <w:r w:rsidRPr="00AA680F">
              <w:rPr>
                <w:rFonts w:ascii="Times New Roman" w:eastAsia="Times New Roman" w:hAnsi="Times New Roman" w:cs="Times New Roman"/>
                <w:i/>
                <w:color w:val="auto"/>
                <w:lang w:eastAsia="en-US" w:bidi="ar-SA"/>
              </w:rPr>
              <w:t>надана листами:</w:t>
            </w:r>
          </w:p>
          <w:p w14:paraId="4BBF3D2C" w14:textId="0DE98713" w:rsidR="00F87840" w:rsidRPr="00AA680F" w:rsidRDefault="00F87840" w:rsidP="003B356C">
            <w:pPr>
              <w:ind w:firstLine="233"/>
              <w:jc w:val="both"/>
              <w:rPr>
                <w:rFonts w:ascii="Times New Roman" w:eastAsia="Times New Roman" w:hAnsi="Times New Roman" w:cs="Times New Roman"/>
                <w:b/>
                <w:bCs/>
                <w:i/>
                <w:color w:val="auto"/>
                <w:lang w:eastAsia="en-US" w:bidi="ar-SA"/>
              </w:rPr>
            </w:pPr>
            <w:r w:rsidRPr="00AA680F">
              <w:rPr>
                <w:rFonts w:ascii="Times New Roman" w:eastAsia="Times New Roman" w:hAnsi="Times New Roman" w:cs="Times New Roman"/>
                <w:i/>
                <w:color w:val="auto"/>
                <w:lang w:eastAsia="en-US" w:bidi="ar-SA"/>
              </w:rPr>
              <w:t xml:space="preserve">- Департаменту комунальної власності м. Києва виконавчого органу Київської міської ради (Київської міської державної адміністрації) від </w:t>
            </w:r>
            <w:r w:rsidR="00AA680F" w:rsidRPr="00AA680F">
              <w:rPr>
                <w:rFonts w:ascii="Times New Roman" w:eastAsia="Times New Roman" w:hAnsi="Times New Roman" w:cs="Times New Roman"/>
                <w:i/>
                <w:color w:val="auto"/>
                <w:lang w:eastAsia="en-US" w:bidi="ar-SA"/>
              </w:rPr>
              <w:t>05.03.2026</w:t>
            </w:r>
            <w:r w:rsidRPr="00AA680F">
              <w:rPr>
                <w:rFonts w:ascii="Times New Roman" w:eastAsia="Times New Roman" w:hAnsi="Times New Roman" w:cs="Times New Roman"/>
                <w:i/>
                <w:color w:val="auto"/>
                <w:lang w:eastAsia="en-US" w:bidi="ar-SA"/>
              </w:rPr>
              <w:t xml:space="preserve"> </w:t>
            </w:r>
            <w:r w:rsidR="002D3F28">
              <w:rPr>
                <w:rFonts w:ascii="Times New Roman" w:eastAsia="Times New Roman" w:hAnsi="Times New Roman" w:cs="Times New Roman"/>
                <w:i/>
                <w:color w:val="auto"/>
                <w:lang w:eastAsia="en-US" w:bidi="ar-SA"/>
              </w:rPr>
              <w:t xml:space="preserve">                         </w:t>
            </w:r>
            <w:r w:rsidRPr="00AA680F">
              <w:rPr>
                <w:rFonts w:ascii="Times New Roman" w:eastAsia="Times New Roman" w:hAnsi="Times New Roman" w:cs="Times New Roman"/>
                <w:i/>
                <w:color w:val="auto"/>
                <w:lang w:eastAsia="en-US" w:bidi="ar-SA"/>
              </w:rPr>
              <w:t>№ 062/06-13-</w:t>
            </w:r>
            <w:r w:rsidR="00AA680F" w:rsidRPr="00AA680F">
              <w:rPr>
                <w:rFonts w:ascii="Times New Roman" w:eastAsia="Times New Roman" w:hAnsi="Times New Roman" w:cs="Times New Roman"/>
                <w:i/>
                <w:color w:val="auto"/>
                <w:lang w:eastAsia="en-US" w:bidi="ar-SA"/>
              </w:rPr>
              <w:t>1403</w:t>
            </w:r>
            <w:r w:rsidRPr="00AA680F">
              <w:rPr>
                <w:rFonts w:ascii="Times New Roman" w:eastAsia="Times New Roman" w:hAnsi="Times New Roman" w:cs="Times New Roman"/>
                <w:i/>
                <w:color w:val="auto"/>
                <w:lang w:eastAsia="en-US" w:bidi="ar-SA"/>
              </w:rPr>
              <w:t>, який повідомив, що</w:t>
            </w:r>
            <w:r w:rsidR="00AA680F" w:rsidRPr="00AA680F">
              <w:rPr>
                <w:rFonts w:ascii="Times New Roman" w:eastAsia="Times New Roman" w:hAnsi="Times New Roman" w:cs="Times New Roman"/>
                <w:i/>
                <w:color w:val="auto"/>
                <w:lang w:eastAsia="en-US" w:bidi="ar-SA"/>
              </w:rPr>
              <w:t xml:space="preserve"> </w:t>
            </w:r>
            <w:r w:rsidR="00AA680F" w:rsidRPr="00AA680F">
              <w:rPr>
                <w:rFonts w:ascii="Times New Roman" w:eastAsia="Times New Roman" w:hAnsi="Times New Roman" w:cs="Times New Roman"/>
                <w:i/>
                <w:color w:val="auto"/>
                <w:lang w:eastAsia="en-US"/>
              </w:rPr>
              <w:t xml:space="preserve">в Модулі «Облік та відображення об’єктів нерухомого майна територіальної громади міста Києва» (ІАС «Майно») за ознакою                      «вул. </w:t>
            </w:r>
            <w:r w:rsidR="00B703DE" w:rsidRPr="00AA680F">
              <w:rPr>
                <w:rFonts w:ascii="Times New Roman" w:eastAsia="Times New Roman" w:hAnsi="Times New Roman" w:cs="Times New Roman"/>
                <w:i/>
                <w:color w:val="auto"/>
                <w:lang w:eastAsia="en-US"/>
              </w:rPr>
              <w:t xml:space="preserve">Професора </w:t>
            </w:r>
            <w:r w:rsidR="00AA680F" w:rsidRPr="00AA680F">
              <w:rPr>
                <w:rFonts w:ascii="Times New Roman" w:eastAsia="Times New Roman" w:hAnsi="Times New Roman" w:cs="Times New Roman"/>
                <w:i/>
                <w:color w:val="auto"/>
                <w:lang w:eastAsia="en-US"/>
              </w:rPr>
              <w:t>Буйка, 30» об’єктів не виявлено</w:t>
            </w:r>
            <w:r w:rsidRPr="00AA680F">
              <w:rPr>
                <w:rFonts w:ascii="Times New Roman" w:eastAsia="Times New Roman" w:hAnsi="Times New Roman" w:cs="Times New Roman"/>
                <w:i/>
                <w:color w:val="auto"/>
                <w:lang w:eastAsia="en-US" w:bidi="ar-SA"/>
              </w:rPr>
              <w:t>;</w:t>
            </w:r>
          </w:p>
          <w:p w14:paraId="029AA1CC" w14:textId="046978D6" w:rsidR="00F87840" w:rsidRPr="00AF77B2" w:rsidRDefault="00F87840" w:rsidP="003B356C">
            <w:pPr>
              <w:ind w:firstLine="233"/>
              <w:jc w:val="both"/>
              <w:rPr>
                <w:rFonts w:ascii="Times New Roman" w:eastAsia="Times New Roman" w:hAnsi="Times New Roman" w:cs="Times New Roman"/>
                <w:b/>
                <w:bCs/>
                <w:i/>
                <w:color w:val="auto"/>
                <w:lang w:eastAsia="en-US" w:bidi="ar-SA"/>
              </w:rPr>
            </w:pPr>
            <w:r w:rsidRPr="00AF77B2">
              <w:rPr>
                <w:rFonts w:ascii="Times New Roman" w:eastAsia="Times New Roman" w:hAnsi="Times New Roman" w:cs="Times New Roman"/>
                <w:i/>
                <w:color w:val="auto"/>
                <w:lang w:eastAsia="en-US" w:bidi="ar-SA"/>
              </w:rPr>
              <w:t xml:space="preserve">- Комунального підприємства Київської міської ради «Київське міське бюро технічної інвентаризації» </w:t>
            </w:r>
            <w:r w:rsidR="00AF77B2" w:rsidRPr="00AF77B2">
              <w:rPr>
                <w:rFonts w:ascii="Times New Roman" w:eastAsia="Times New Roman" w:hAnsi="Times New Roman" w:cs="Times New Roman"/>
                <w:i/>
                <w:color w:val="auto"/>
                <w:lang w:eastAsia="en-US" w:bidi="ar-SA"/>
              </w:rPr>
              <w:t xml:space="preserve">                       </w:t>
            </w:r>
            <w:r w:rsidRPr="00AF77B2">
              <w:rPr>
                <w:rFonts w:ascii="Times New Roman" w:eastAsia="Times New Roman" w:hAnsi="Times New Roman" w:cs="Times New Roman"/>
                <w:i/>
                <w:color w:val="auto"/>
                <w:lang w:eastAsia="en-US" w:bidi="ar-SA"/>
              </w:rPr>
              <w:t xml:space="preserve">від </w:t>
            </w:r>
            <w:r w:rsidR="00AF77B2" w:rsidRPr="00AF77B2">
              <w:rPr>
                <w:rFonts w:ascii="Times New Roman" w:eastAsia="Times New Roman" w:hAnsi="Times New Roman" w:cs="Times New Roman"/>
                <w:i/>
                <w:color w:val="auto"/>
                <w:lang w:eastAsia="en-US" w:bidi="ar-SA"/>
              </w:rPr>
              <w:t>05.03.2026</w:t>
            </w:r>
            <w:r w:rsidRPr="00AF77B2">
              <w:rPr>
                <w:rFonts w:ascii="Times New Roman" w:eastAsia="Times New Roman" w:hAnsi="Times New Roman" w:cs="Times New Roman"/>
                <w:i/>
                <w:color w:val="auto"/>
                <w:lang w:eastAsia="en-US" w:bidi="ar-SA"/>
              </w:rPr>
              <w:t xml:space="preserve"> № 062/14-</w:t>
            </w:r>
            <w:r w:rsidR="00AF77B2" w:rsidRPr="00AF77B2">
              <w:rPr>
                <w:rFonts w:ascii="Times New Roman" w:eastAsia="Times New Roman" w:hAnsi="Times New Roman" w:cs="Times New Roman"/>
                <w:i/>
                <w:color w:val="auto"/>
                <w:lang w:eastAsia="en-US" w:bidi="ar-SA"/>
              </w:rPr>
              <w:t>5348;</w:t>
            </w:r>
          </w:p>
          <w:p w14:paraId="524D7DE2" w14:textId="426E33E2" w:rsidR="00B7664B" w:rsidRPr="002246EF" w:rsidRDefault="00F87840" w:rsidP="00B7664B">
            <w:pPr>
              <w:ind w:firstLine="233"/>
              <w:jc w:val="both"/>
              <w:rPr>
                <w:rFonts w:ascii="Times New Roman" w:eastAsia="Times New Roman" w:hAnsi="Times New Roman" w:cs="Times New Roman"/>
                <w:b/>
                <w:bCs/>
                <w:i/>
                <w:color w:val="auto"/>
                <w:lang w:eastAsia="en-US" w:bidi="ar-SA"/>
              </w:rPr>
            </w:pPr>
            <w:r w:rsidRPr="002246EF">
              <w:rPr>
                <w:rFonts w:ascii="Times New Roman" w:eastAsia="Times New Roman" w:hAnsi="Times New Roman" w:cs="Times New Roman"/>
                <w:i/>
                <w:color w:val="auto"/>
                <w:lang w:eastAsia="en-US" w:bidi="ar-SA"/>
              </w:rPr>
              <w:t xml:space="preserve">- </w:t>
            </w:r>
            <w:r w:rsidR="00B7664B" w:rsidRPr="002246EF">
              <w:rPr>
                <w:rFonts w:ascii="Times New Roman" w:eastAsia="Times New Roman" w:hAnsi="Times New Roman" w:cs="Times New Roman"/>
                <w:i/>
                <w:color w:val="auto"/>
                <w:lang w:eastAsia="en-US" w:bidi="ar-SA"/>
              </w:rPr>
              <w:t>Голосіївської</w:t>
            </w:r>
            <w:r w:rsidRPr="002246EF">
              <w:rPr>
                <w:rFonts w:ascii="Times New Roman" w:eastAsia="Times New Roman" w:hAnsi="Times New Roman" w:cs="Times New Roman"/>
                <w:i/>
                <w:color w:val="auto"/>
                <w:lang w:eastAsia="en-US" w:bidi="ar-SA"/>
              </w:rPr>
              <w:t xml:space="preserve"> районної в місті Києві державної адміністрації від </w:t>
            </w:r>
            <w:r w:rsidR="00B7664B" w:rsidRPr="002246EF">
              <w:rPr>
                <w:rFonts w:ascii="Times New Roman" w:eastAsia="Times New Roman" w:hAnsi="Times New Roman" w:cs="Times New Roman"/>
                <w:i/>
                <w:color w:val="auto"/>
                <w:lang w:eastAsia="en-US" w:bidi="ar-SA"/>
              </w:rPr>
              <w:t>20.03.2026</w:t>
            </w:r>
            <w:r w:rsidRPr="002246EF">
              <w:rPr>
                <w:rFonts w:ascii="Times New Roman" w:eastAsia="Times New Roman" w:hAnsi="Times New Roman" w:cs="Times New Roman"/>
                <w:i/>
                <w:color w:val="auto"/>
                <w:lang w:eastAsia="en-US" w:bidi="ar-SA"/>
              </w:rPr>
              <w:t xml:space="preserve"> № </w:t>
            </w:r>
            <w:r w:rsidR="00B7664B" w:rsidRPr="002246EF">
              <w:rPr>
                <w:rFonts w:ascii="Times New Roman" w:eastAsia="Times New Roman" w:hAnsi="Times New Roman" w:cs="Times New Roman"/>
                <w:i/>
                <w:color w:val="auto"/>
                <w:lang w:eastAsia="en-US" w:bidi="ar-SA"/>
              </w:rPr>
              <w:t>100-4092</w:t>
            </w:r>
            <w:r w:rsidRPr="002246EF">
              <w:rPr>
                <w:rFonts w:ascii="Times New Roman" w:eastAsia="Times New Roman" w:hAnsi="Times New Roman" w:cs="Times New Roman"/>
                <w:i/>
                <w:color w:val="auto"/>
                <w:lang w:eastAsia="en-US" w:bidi="ar-SA"/>
              </w:rPr>
              <w:t xml:space="preserve">, </w:t>
            </w:r>
            <w:r w:rsidR="00B7664B" w:rsidRPr="002246EF">
              <w:rPr>
                <w:rFonts w:ascii="Times New Roman" w:eastAsia="Times New Roman" w:hAnsi="Times New Roman" w:cs="Times New Roman"/>
                <w:i/>
                <w:color w:val="auto"/>
                <w:lang w:eastAsia="en-US" w:bidi="ar-SA"/>
              </w:rPr>
              <w:t>яка повідомила, що відповідно до розпорядження виконавчого органу Київської міської ради (Київської міської державної адміністрації) від 10.12.2010 №1112 «Про питання організації управління районами в місті Києві» до сфери управління Голосіївської районної в місті Києві державної адміністрації об’єкти нерухомості на вул. Про</w:t>
            </w:r>
            <w:r w:rsidR="002D3F28">
              <w:rPr>
                <w:rFonts w:ascii="Times New Roman" w:eastAsia="Times New Roman" w:hAnsi="Times New Roman" w:cs="Times New Roman"/>
                <w:i/>
                <w:color w:val="auto"/>
                <w:lang w:eastAsia="en-US" w:bidi="ar-SA"/>
              </w:rPr>
              <w:t>ф</w:t>
            </w:r>
            <w:r w:rsidR="00B7664B" w:rsidRPr="002246EF">
              <w:rPr>
                <w:rFonts w:ascii="Times New Roman" w:eastAsia="Times New Roman" w:hAnsi="Times New Roman" w:cs="Times New Roman"/>
                <w:i/>
                <w:color w:val="auto"/>
                <w:lang w:eastAsia="en-US" w:bidi="ar-SA"/>
              </w:rPr>
              <w:t>есора Буйк</w:t>
            </w:r>
            <w:r w:rsidR="00B703DE">
              <w:rPr>
                <w:rFonts w:ascii="Times New Roman" w:eastAsia="Times New Roman" w:hAnsi="Times New Roman" w:cs="Times New Roman"/>
                <w:i/>
                <w:color w:val="auto"/>
                <w:lang w:eastAsia="en-US" w:bidi="ar-SA"/>
              </w:rPr>
              <w:t>а</w:t>
            </w:r>
            <w:r w:rsidR="00B7664B" w:rsidRPr="002246EF">
              <w:rPr>
                <w:rFonts w:ascii="Times New Roman" w:eastAsia="Times New Roman" w:hAnsi="Times New Roman" w:cs="Times New Roman"/>
                <w:i/>
                <w:color w:val="auto"/>
                <w:lang w:eastAsia="en-US" w:bidi="ar-SA"/>
              </w:rPr>
              <w:t>, 30 не передавалися;</w:t>
            </w:r>
          </w:p>
          <w:p w14:paraId="37875B60" w14:textId="7E63C825" w:rsidR="00F87840" w:rsidRPr="00D66066" w:rsidRDefault="00F87840" w:rsidP="002223E8">
            <w:pPr>
              <w:ind w:firstLine="233"/>
              <w:jc w:val="both"/>
              <w:rPr>
                <w:rFonts w:ascii="Times New Roman" w:hAnsi="Times New Roman" w:cs="Times New Roman"/>
                <w:i/>
                <w:color w:val="auto"/>
                <w:highlight w:val="yellow"/>
              </w:rPr>
            </w:pPr>
            <w:r w:rsidRPr="002223E8">
              <w:rPr>
                <w:rFonts w:ascii="Times New Roman" w:eastAsia="Times New Roman" w:hAnsi="Times New Roman" w:cs="Times New Roman"/>
                <w:i/>
                <w:color w:val="auto"/>
                <w:lang w:eastAsia="en-US" w:bidi="ar-S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2223E8" w:rsidRPr="002223E8">
              <w:rPr>
                <w:rFonts w:ascii="Times New Roman" w:eastAsia="Times New Roman" w:hAnsi="Times New Roman" w:cs="Times New Roman"/>
                <w:i/>
                <w:color w:val="auto"/>
                <w:lang w:eastAsia="en-US" w:bidi="ar-SA"/>
              </w:rPr>
              <w:t>20.03</w:t>
            </w:r>
            <w:r w:rsidRPr="002223E8">
              <w:rPr>
                <w:rFonts w:ascii="Times New Roman" w:eastAsia="Times New Roman" w:hAnsi="Times New Roman" w:cs="Times New Roman"/>
                <w:i/>
                <w:color w:val="auto"/>
                <w:lang w:eastAsia="en-US" w:bidi="ar-SA"/>
              </w:rPr>
              <w:t>.2026 № 073-</w:t>
            </w:r>
            <w:r w:rsidR="002223E8" w:rsidRPr="002223E8">
              <w:rPr>
                <w:rFonts w:ascii="Times New Roman" w:eastAsia="Times New Roman" w:hAnsi="Times New Roman" w:cs="Times New Roman"/>
                <w:i/>
                <w:color w:val="auto"/>
                <w:lang w:eastAsia="en-US" w:bidi="ar-SA"/>
              </w:rPr>
              <w:t>1055</w:t>
            </w:r>
            <w:r w:rsidRPr="002223E8">
              <w:rPr>
                <w:rFonts w:ascii="Times New Roman" w:eastAsia="Times New Roman" w:hAnsi="Times New Roman" w:cs="Times New Roman"/>
                <w:i/>
                <w:color w:val="auto"/>
                <w:lang w:eastAsia="en-US" w:bidi="ar-SA"/>
              </w:rPr>
              <w:t xml:space="preserve">, </w:t>
            </w:r>
            <w:r w:rsidR="002223E8" w:rsidRPr="002223E8">
              <w:rPr>
                <w:rFonts w:ascii="Times New Roman" w:eastAsia="Times New Roman" w:hAnsi="Times New Roman" w:cs="Times New Roman"/>
                <w:bCs/>
                <w:i/>
                <w:iCs/>
                <w:color w:val="auto"/>
                <w:lang w:eastAsia="en-US" w:bidi="ar-SA"/>
              </w:rPr>
              <w:t>який проінформував, що 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 на вищевказаній земельній ділянці</w:t>
            </w:r>
            <w:r w:rsidR="002223E8" w:rsidRPr="002223E8">
              <w:rPr>
                <w:rFonts w:ascii="Times New Roman" w:eastAsia="Times New Roman" w:hAnsi="Times New Roman" w:cs="Times New Roman"/>
                <w:i/>
                <w:color w:val="auto"/>
                <w:lang w:eastAsia="en-US" w:bidi="ar-SA"/>
              </w:rPr>
              <w:t>;</w:t>
            </w:r>
          </w:p>
        </w:tc>
      </w:tr>
      <w:tr w:rsidR="00F87840" w:rsidRPr="003774B2" w14:paraId="397FC84C" w14:textId="77777777" w:rsidTr="003B356C">
        <w:trPr>
          <w:cantSplit/>
          <w:trHeight w:val="4809"/>
        </w:trPr>
        <w:tc>
          <w:tcPr>
            <w:tcW w:w="3320" w:type="dxa"/>
          </w:tcPr>
          <w:p w14:paraId="6C98161A" w14:textId="77777777" w:rsidR="00F87840" w:rsidRPr="00EA27C8" w:rsidRDefault="00F87840" w:rsidP="003B356C">
            <w:pPr>
              <w:ind w:left="-142"/>
              <w:rPr>
                <w:rFonts w:ascii="Times New Roman" w:hAnsi="Times New Roman" w:cs="Times New Roman"/>
              </w:rPr>
            </w:pPr>
          </w:p>
        </w:tc>
        <w:tc>
          <w:tcPr>
            <w:tcW w:w="6206" w:type="dxa"/>
          </w:tcPr>
          <w:p w14:paraId="2194CC46" w14:textId="0C85FFAD" w:rsidR="00F87840" w:rsidRPr="00DE15DA" w:rsidRDefault="00F87840" w:rsidP="003B356C">
            <w:pPr>
              <w:ind w:firstLine="233"/>
              <w:jc w:val="both"/>
              <w:rPr>
                <w:rFonts w:ascii="Times New Roman" w:eastAsia="Times New Roman" w:hAnsi="Times New Roman" w:cs="Times New Roman"/>
                <w:b/>
                <w:bCs/>
                <w:i/>
                <w:color w:val="auto"/>
                <w:lang w:eastAsia="en-US" w:bidi="ar-SA"/>
              </w:rPr>
            </w:pPr>
            <w:r w:rsidRPr="00DE15DA">
              <w:rPr>
                <w:rFonts w:ascii="Times New Roman" w:eastAsia="Times New Roman" w:hAnsi="Times New Roman" w:cs="Times New Roman"/>
                <w:i/>
                <w:color w:val="auto"/>
                <w:lang w:eastAsia="en-US" w:bidi="ar-SA"/>
              </w:rPr>
              <w:t xml:space="preserve">- </w:t>
            </w:r>
            <w:r w:rsidR="00DE15DA" w:rsidRPr="00DE15DA">
              <w:rPr>
                <w:rFonts w:ascii="Times New Roman" w:eastAsia="Times New Roman" w:hAnsi="Times New Roman" w:cs="Times New Roman"/>
                <w:i/>
                <w:color w:val="auto"/>
                <w:lang w:eastAsia="en-US" w:bidi="ar-SA"/>
              </w:rPr>
              <w:t>Департаменту містобудування та архітектури виконавчого органу Київської міської ради (Київської міської державної адміністрації) від 20.03</w:t>
            </w:r>
            <w:r w:rsidRPr="00DE15DA">
              <w:rPr>
                <w:rFonts w:ascii="Times New Roman" w:eastAsia="Times New Roman" w:hAnsi="Times New Roman" w:cs="Times New Roman"/>
                <w:i/>
                <w:color w:val="auto"/>
                <w:lang w:eastAsia="en-US" w:bidi="ar-SA"/>
              </w:rPr>
              <w:t xml:space="preserve">.2026 </w:t>
            </w:r>
            <w:r w:rsidR="00DE15DA" w:rsidRPr="00DE15DA">
              <w:rPr>
                <w:rFonts w:ascii="Times New Roman" w:eastAsia="Times New Roman" w:hAnsi="Times New Roman" w:cs="Times New Roman"/>
                <w:i/>
                <w:color w:val="auto"/>
                <w:lang w:eastAsia="en-US" w:bidi="ar-SA"/>
              </w:rPr>
              <w:t xml:space="preserve">                          </w:t>
            </w:r>
            <w:r w:rsidRPr="00DE15DA">
              <w:rPr>
                <w:rFonts w:ascii="Times New Roman" w:eastAsia="Times New Roman" w:hAnsi="Times New Roman" w:cs="Times New Roman"/>
                <w:i/>
                <w:color w:val="auto"/>
                <w:lang w:eastAsia="en-US" w:bidi="ar-SA"/>
              </w:rPr>
              <w:t xml:space="preserve">№ </w:t>
            </w:r>
            <w:r w:rsidR="00DE15DA" w:rsidRPr="00DE15DA">
              <w:rPr>
                <w:rFonts w:ascii="Times New Roman" w:eastAsia="Times New Roman" w:hAnsi="Times New Roman" w:cs="Times New Roman"/>
                <w:i/>
                <w:color w:val="auto"/>
                <w:lang w:eastAsia="en-US" w:bidi="ar-SA"/>
              </w:rPr>
              <w:t>055-5526</w:t>
            </w:r>
            <w:r w:rsidRPr="00DE15DA">
              <w:rPr>
                <w:rFonts w:ascii="Times New Roman" w:eastAsia="Times New Roman" w:hAnsi="Times New Roman" w:cs="Times New Roman"/>
                <w:i/>
                <w:color w:val="auto"/>
                <w:lang w:eastAsia="en-US" w:bidi="ar-SA"/>
              </w:rPr>
              <w:t xml:space="preserve">, який повідомив, </w:t>
            </w:r>
            <w:r w:rsidR="00DE15DA" w:rsidRPr="00DE15DA">
              <w:rPr>
                <w:rFonts w:ascii="Times New Roman" w:eastAsia="Times New Roman" w:hAnsi="Times New Roman" w:cs="Times New Roman"/>
                <w:i/>
                <w:color w:val="auto"/>
                <w:lang w:eastAsia="en-US" w:bidi="ar-SA"/>
              </w:rPr>
              <w:t>що містобудівні умови та обмеження не надавались;</w:t>
            </w:r>
          </w:p>
          <w:p w14:paraId="646D5166" w14:textId="04C081AA" w:rsidR="00F87840" w:rsidRPr="007A6150" w:rsidRDefault="00F87840" w:rsidP="003B356C">
            <w:pPr>
              <w:shd w:val="clear" w:color="auto" w:fill="FFFFFF"/>
              <w:ind w:firstLine="233"/>
              <w:jc w:val="both"/>
              <w:rPr>
                <w:rFonts w:ascii="Times New Roman" w:eastAsia="Times New Roman" w:hAnsi="Times New Roman" w:cs="Times New Roman"/>
                <w:b/>
                <w:bCs/>
                <w:i/>
                <w:color w:val="auto"/>
                <w:lang w:eastAsia="en-US" w:bidi="ar-SA"/>
              </w:rPr>
            </w:pPr>
            <w:r w:rsidRPr="00DE15DA">
              <w:rPr>
                <w:rFonts w:ascii="Times New Roman" w:eastAsia="Times New Roman" w:hAnsi="Times New Roman" w:cs="Times New Roman"/>
                <w:i/>
                <w:color w:val="auto"/>
                <w:lang w:eastAsia="en-US" w:bidi="ar-SA"/>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від </w:t>
            </w:r>
            <w:r w:rsidR="00DE15DA" w:rsidRPr="00DE15DA">
              <w:rPr>
                <w:rFonts w:ascii="Times New Roman" w:eastAsia="Times New Roman" w:hAnsi="Times New Roman" w:cs="Times New Roman"/>
                <w:i/>
                <w:color w:val="auto"/>
                <w:lang w:eastAsia="en-US" w:bidi="ar-SA"/>
              </w:rPr>
              <w:t>26.03</w:t>
            </w:r>
            <w:r w:rsidRPr="00DE15DA">
              <w:rPr>
                <w:rFonts w:ascii="Times New Roman" w:eastAsia="Times New Roman" w:hAnsi="Times New Roman" w:cs="Times New Roman"/>
                <w:i/>
                <w:color w:val="auto"/>
                <w:lang w:eastAsia="en-US" w:bidi="ar-SA"/>
              </w:rPr>
              <w:t>.2026 № 064-</w:t>
            </w:r>
            <w:r w:rsidR="00DE15DA" w:rsidRPr="00DE15DA">
              <w:rPr>
                <w:rFonts w:ascii="Times New Roman" w:eastAsia="Times New Roman" w:hAnsi="Times New Roman" w:cs="Times New Roman"/>
                <w:i/>
                <w:color w:val="auto"/>
                <w:lang w:eastAsia="en-US" w:bidi="ar-SA"/>
              </w:rPr>
              <w:t>6086</w:t>
            </w:r>
            <w:r w:rsidRPr="00DE15DA">
              <w:rPr>
                <w:rFonts w:ascii="Times New Roman" w:eastAsia="Times New Roman" w:hAnsi="Times New Roman" w:cs="Times New Roman"/>
                <w:i/>
                <w:color w:val="auto"/>
                <w:lang w:eastAsia="en-US" w:bidi="ar-SA"/>
              </w:rPr>
              <w:t>,</w:t>
            </w:r>
            <w:r w:rsidR="00DE15DA" w:rsidRPr="00DE15DA">
              <w:rPr>
                <w:rFonts w:asciiTheme="minorHAnsi" w:eastAsiaTheme="minorHAnsi" w:hAnsiTheme="minorHAnsi" w:cstheme="minorBidi"/>
                <w:i/>
                <w:color w:val="auto"/>
                <w:lang w:eastAsia="en-US" w:bidi="ar-SA"/>
              </w:rPr>
              <w:t xml:space="preserve"> </w:t>
            </w:r>
            <w:r w:rsidR="00DE15DA" w:rsidRPr="00DE15DA">
              <w:rPr>
                <w:rFonts w:ascii="Times New Roman" w:eastAsia="Times New Roman" w:hAnsi="Times New Roman" w:cs="Times New Roman"/>
                <w:i/>
                <w:color w:val="auto"/>
                <w:lang w:eastAsia="en-US" w:bidi="ar-SA"/>
              </w:rPr>
              <w:t>який проінформував, що посадовою особою Департаменту територіального контролю міста Києва виконавчого органу Київської міської ради (Київської міської державної адміністрації) проведено обстеження земельної ділянки та виявлено споруду, яка візуально має ознаки капітальної.</w:t>
            </w:r>
            <w:r w:rsidRPr="00DE15DA">
              <w:rPr>
                <w:rFonts w:ascii="Times New Roman" w:eastAsia="Times New Roman" w:hAnsi="Times New Roman" w:cs="Times New Roman"/>
                <w:i/>
                <w:color w:val="auto"/>
                <w:lang w:eastAsia="en-US" w:bidi="ar-SA"/>
              </w:rPr>
              <w:t xml:space="preserve"> </w:t>
            </w:r>
          </w:p>
          <w:p w14:paraId="50D8AA31" w14:textId="77777777" w:rsidR="00F87840" w:rsidRPr="00D952FA" w:rsidRDefault="00F87840" w:rsidP="003B356C">
            <w:pPr>
              <w:pStyle w:val="1"/>
              <w:shd w:val="clear" w:color="auto" w:fill="auto"/>
              <w:spacing w:after="0"/>
              <w:ind w:firstLine="0"/>
              <w:jc w:val="both"/>
              <w:rPr>
                <w:bCs/>
                <w:i/>
                <w:iCs/>
                <w:shd w:val="clear" w:color="auto" w:fill="FFFFFF"/>
              </w:rPr>
            </w:pPr>
            <w:r w:rsidRPr="00D92E30">
              <w:rPr>
                <w:i/>
                <w:color w:val="000000" w:themeColor="text1"/>
                <w:sz w:val="24"/>
                <w:szCs w:val="24"/>
              </w:rPr>
              <w:t>Зазначаємо,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w:t>
            </w:r>
            <w:r w:rsidRPr="00D952FA">
              <w:rPr>
                <w:bCs/>
                <w:i/>
                <w:iCs/>
                <w:shd w:val="clear" w:color="auto" w:fill="FFFFFF"/>
              </w:rPr>
              <w:t xml:space="preserve"> </w:t>
            </w:r>
            <w:r w:rsidRPr="003D3E6D">
              <w:rPr>
                <w:bCs/>
                <w:i/>
                <w:iCs/>
                <w:sz w:val="24"/>
                <w:szCs w:val="24"/>
                <w:shd w:val="clear" w:color="auto" w:fill="FFFFFF"/>
              </w:rPr>
              <w:t>засіданнях сільської, селищної, міської ради</w:t>
            </w:r>
            <w:r w:rsidRPr="00D952FA">
              <w:rPr>
                <w:bCs/>
                <w:i/>
                <w:iCs/>
                <w:shd w:val="clear" w:color="auto" w:fill="FFFFFF"/>
              </w:rPr>
              <w:t>.</w:t>
            </w:r>
          </w:p>
          <w:p w14:paraId="23060879" w14:textId="77777777" w:rsidR="00F87840" w:rsidRPr="003774B2" w:rsidRDefault="00F87840" w:rsidP="003B356C">
            <w:pPr>
              <w:jc w:val="both"/>
              <w:rPr>
                <w:rFonts w:ascii="Times New Roman" w:hAnsi="Times New Roman" w:cs="Times New Roman"/>
                <w:i/>
              </w:rPr>
            </w:pPr>
            <w:r w:rsidRPr="00D952FA">
              <w:rPr>
                <w:rFonts w:ascii="Times New Roman" w:hAnsi="Times New Roman" w:cs="Times New Roman"/>
                <w:bCs/>
                <w:i/>
                <w:iCs/>
                <w:shd w:val="clear" w:color="auto" w:fill="FFFFFF"/>
              </w:rPr>
              <w:t xml:space="preserve">Зважаючи на вказане, цей </w:t>
            </w:r>
            <w:proofErr w:type="spellStart"/>
            <w:r w:rsidRPr="00D952FA">
              <w:rPr>
                <w:rFonts w:ascii="Times New Roman" w:hAnsi="Times New Roman" w:cs="Times New Roman"/>
                <w:bCs/>
                <w:i/>
                <w:iCs/>
                <w:shd w:val="clear" w:color="auto" w:fill="FFFFFF"/>
              </w:rPr>
              <w:t>проєкт</w:t>
            </w:r>
            <w:proofErr w:type="spellEnd"/>
            <w:r w:rsidRPr="00D952FA">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6FE63E4D" w14:textId="77777777" w:rsidR="00765699" w:rsidRPr="003774B2" w:rsidRDefault="00765699" w:rsidP="003774B2">
      <w:pPr>
        <w:rPr>
          <w:rFonts w:ascii="Times New Roman" w:hAnsi="Times New Roman" w:cs="Times New Roman"/>
          <w:i/>
        </w:rPr>
      </w:pPr>
    </w:p>
    <w:p w14:paraId="5D92818F" w14:textId="77777777" w:rsidR="00B83CCF" w:rsidRPr="003774B2" w:rsidRDefault="00B83CCF" w:rsidP="00B83CCF">
      <w:pPr>
        <w:pStyle w:val="1"/>
        <w:numPr>
          <w:ilvl w:val="0"/>
          <w:numId w:val="4"/>
        </w:numPr>
        <w:shd w:val="clear" w:color="auto" w:fill="auto"/>
        <w:tabs>
          <w:tab w:val="left" w:pos="708"/>
        </w:tabs>
        <w:spacing w:after="0"/>
        <w:rPr>
          <w:sz w:val="24"/>
          <w:szCs w:val="24"/>
        </w:rPr>
      </w:pPr>
      <w:r w:rsidRPr="003774B2">
        <w:rPr>
          <w:b/>
          <w:bCs/>
          <w:sz w:val="24"/>
          <w:szCs w:val="24"/>
        </w:rPr>
        <w:t>Стан нормативно-правової бази у даній сфері правового регулювання.</w:t>
      </w:r>
    </w:p>
    <w:p w14:paraId="5881447B" w14:textId="77777777" w:rsidR="00B83CCF" w:rsidRPr="007D415F" w:rsidRDefault="00B83CCF" w:rsidP="00B83CCF">
      <w:pPr>
        <w:pStyle w:val="1"/>
        <w:spacing w:after="0"/>
        <w:ind w:firstLine="420"/>
        <w:jc w:val="both"/>
        <w:rPr>
          <w:sz w:val="24"/>
          <w:szCs w:val="24"/>
        </w:rPr>
      </w:pPr>
      <w:r w:rsidRPr="007D415F">
        <w:rPr>
          <w:sz w:val="24"/>
          <w:szCs w:val="24"/>
        </w:rPr>
        <w:t>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w:t>
      </w:r>
      <w:r>
        <w:rPr>
          <w:sz w:val="24"/>
          <w:szCs w:val="24"/>
        </w:rPr>
        <w:t xml:space="preserve"> </w:t>
      </w:r>
      <w:r w:rsidRPr="007D415F">
        <w:rPr>
          <w:sz w:val="24"/>
          <w:szCs w:val="24"/>
        </w:rPr>
        <w:t>від 20.04.2017 № 241/2463.</w:t>
      </w:r>
    </w:p>
    <w:p w14:paraId="722D1459" w14:textId="77777777" w:rsidR="00B83CCF" w:rsidRPr="007D415F" w:rsidRDefault="00B83CCF" w:rsidP="00B83CCF">
      <w:pPr>
        <w:pStyle w:val="1"/>
        <w:spacing w:after="0"/>
        <w:ind w:firstLine="420"/>
        <w:jc w:val="both"/>
        <w:rPr>
          <w:sz w:val="24"/>
          <w:szCs w:val="24"/>
        </w:rPr>
      </w:pPr>
      <w:proofErr w:type="spellStart"/>
      <w:r w:rsidRPr="007D415F">
        <w:rPr>
          <w:sz w:val="24"/>
          <w:szCs w:val="24"/>
        </w:rPr>
        <w:t>Проєкт</w:t>
      </w:r>
      <w:proofErr w:type="spellEnd"/>
      <w:r w:rsidRPr="007D415F">
        <w:rPr>
          <w:sz w:val="24"/>
          <w:szCs w:val="24"/>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4672893A" w14:textId="77777777" w:rsidR="00B83CCF" w:rsidRPr="007D415F" w:rsidRDefault="00B83CCF" w:rsidP="00B83CCF">
      <w:pPr>
        <w:pStyle w:val="1"/>
        <w:spacing w:after="0"/>
        <w:ind w:firstLine="420"/>
        <w:jc w:val="both"/>
        <w:rPr>
          <w:sz w:val="24"/>
          <w:szCs w:val="24"/>
        </w:rPr>
      </w:pPr>
      <w:proofErr w:type="spellStart"/>
      <w:r w:rsidRPr="007D415F">
        <w:rPr>
          <w:sz w:val="24"/>
          <w:szCs w:val="24"/>
        </w:rPr>
        <w:t>Проєкт</w:t>
      </w:r>
      <w:proofErr w:type="spellEnd"/>
      <w:r w:rsidRPr="007D415F">
        <w:rPr>
          <w:sz w:val="24"/>
          <w:szCs w:val="24"/>
        </w:rPr>
        <w:t xml:space="preserve"> рішення не містить службової інформації у розумінні статті 6 Закону України «Про доступ до публічної інформації».</w:t>
      </w:r>
    </w:p>
    <w:p w14:paraId="33074951" w14:textId="77777777" w:rsidR="00B83CCF" w:rsidRPr="007D415F" w:rsidRDefault="00B83CCF" w:rsidP="00B83CCF">
      <w:pPr>
        <w:pStyle w:val="1"/>
        <w:spacing w:after="0"/>
        <w:ind w:firstLine="420"/>
        <w:jc w:val="both"/>
        <w:rPr>
          <w:sz w:val="24"/>
          <w:szCs w:val="24"/>
        </w:rPr>
      </w:pPr>
      <w:proofErr w:type="spellStart"/>
      <w:r w:rsidRPr="007D415F">
        <w:rPr>
          <w:sz w:val="24"/>
          <w:szCs w:val="24"/>
        </w:rPr>
        <w:t>Проєкт</w:t>
      </w:r>
      <w:proofErr w:type="spellEnd"/>
      <w:r w:rsidRPr="007D415F">
        <w:rPr>
          <w:sz w:val="24"/>
          <w:szCs w:val="24"/>
        </w:rPr>
        <w:t xml:space="preserve">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9947AB3" w14:textId="77777777" w:rsidR="00B83CCF" w:rsidRPr="00DF2891" w:rsidRDefault="00B83CCF" w:rsidP="00B83CCF">
      <w:pPr>
        <w:pStyle w:val="1"/>
        <w:shd w:val="clear" w:color="auto" w:fill="auto"/>
        <w:spacing w:after="0"/>
        <w:ind w:firstLine="420"/>
        <w:jc w:val="both"/>
        <w:rPr>
          <w:sz w:val="24"/>
          <w:szCs w:val="24"/>
        </w:rPr>
      </w:pPr>
    </w:p>
    <w:p w14:paraId="1033E971" w14:textId="77777777" w:rsidR="00B83CCF" w:rsidRPr="003774B2" w:rsidRDefault="00B83CCF" w:rsidP="00B83CCF">
      <w:pPr>
        <w:pStyle w:val="1"/>
        <w:numPr>
          <w:ilvl w:val="0"/>
          <w:numId w:val="4"/>
        </w:numPr>
        <w:shd w:val="clear" w:color="auto" w:fill="auto"/>
        <w:tabs>
          <w:tab w:val="left" w:pos="728"/>
        </w:tabs>
        <w:spacing w:after="0"/>
        <w:ind w:firstLine="420"/>
        <w:rPr>
          <w:sz w:val="24"/>
          <w:szCs w:val="24"/>
        </w:rPr>
      </w:pPr>
      <w:r w:rsidRPr="003774B2">
        <w:rPr>
          <w:b/>
          <w:bCs/>
          <w:sz w:val="24"/>
          <w:szCs w:val="24"/>
        </w:rPr>
        <w:t>Фінансово-економічне обґрунтування.</w:t>
      </w:r>
    </w:p>
    <w:p w14:paraId="328F414F" w14:textId="77777777" w:rsidR="00B83CCF" w:rsidRDefault="00B83CCF" w:rsidP="00B83CCF">
      <w:pPr>
        <w:pStyle w:val="1"/>
        <w:shd w:val="clear" w:color="auto" w:fill="auto"/>
        <w:spacing w:after="0"/>
        <w:ind w:firstLine="420"/>
        <w:rPr>
          <w:sz w:val="24"/>
          <w:szCs w:val="24"/>
        </w:rPr>
      </w:pPr>
      <w:r w:rsidRPr="003774B2">
        <w:rPr>
          <w:sz w:val="24"/>
          <w:szCs w:val="24"/>
        </w:rPr>
        <w:t>Реалізація рішення не потребує додаткових витрат міського бюджету.</w:t>
      </w:r>
    </w:p>
    <w:p w14:paraId="3CC94273" w14:textId="77777777" w:rsidR="00B83CCF" w:rsidRPr="003774B2" w:rsidRDefault="00B83CCF" w:rsidP="00B83CCF">
      <w:pPr>
        <w:pStyle w:val="1"/>
        <w:shd w:val="clear" w:color="auto" w:fill="auto"/>
        <w:spacing w:after="0"/>
        <w:ind w:firstLine="420"/>
        <w:rPr>
          <w:sz w:val="24"/>
          <w:szCs w:val="24"/>
        </w:rPr>
      </w:pPr>
    </w:p>
    <w:p w14:paraId="10070BF3" w14:textId="77777777" w:rsidR="00B83CCF" w:rsidRPr="003774B2" w:rsidRDefault="00B83CCF" w:rsidP="00B83CCF">
      <w:pPr>
        <w:pStyle w:val="1"/>
        <w:numPr>
          <w:ilvl w:val="0"/>
          <w:numId w:val="4"/>
        </w:numPr>
        <w:shd w:val="clear" w:color="auto" w:fill="auto"/>
        <w:tabs>
          <w:tab w:val="left" w:pos="708"/>
        </w:tabs>
        <w:spacing w:after="0"/>
        <w:rPr>
          <w:sz w:val="24"/>
          <w:szCs w:val="24"/>
        </w:rPr>
      </w:pPr>
      <w:r w:rsidRPr="003774B2">
        <w:rPr>
          <w:b/>
          <w:bCs/>
          <w:sz w:val="24"/>
          <w:szCs w:val="24"/>
        </w:rPr>
        <w:t>Прогноз соціально-економічних та інших наслідків прийняття рішення.</w:t>
      </w:r>
    </w:p>
    <w:p w14:paraId="79621867" w14:textId="7A142230" w:rsidR="00B83CCF" w:rsidRDefault="00B83CCF" w:rsidP="00B83CCF">
      <w:pPr>
        <w:pStyle w:val="1"/>
        <w:shd w:val="clear" w:color="auto" w:fill="auto"/>
        <w:spacing w:after="0"/>
        <w:jc w:val="both"/>
        <w:rPr>
          <w:sz w:val="24"/>
          <w:szCs w:val="24"/>
        </w:rPr>
      </w:pPr>
      <w:r w:rsidRPr="00E934C3">
        <w:rPr>
          <w:sz w:val="24"/>
          <w:szCs w:val="24"/>
        </w:rPr>
        <w:t xml:space="preserve">Наслідками прийняття розробленого </w:t>
      </w:r>
      <w:proofErr w:type="spellStart"/>
      <w:r w:rsidRPr="00E934C3">
        <w:rPr>
          <w:sz w:val="24"/>
          <w:szCs w:val="24"/>
        </w:rPr>
        <w:t>проєкту</w:t>
      </w:r>
      <w:proofErr w:type="spellEnd"/>
      <w:r w:rsidRPr="00E934C3">
        <w:rPr>
          <w:sz w:val="24"/>
          <w:szCs w:val="24"/>
        </w:rPr>
        <w:t xml:space="preserve"> рішення стане реалізація громадян</w:t>
      </w:r>
      <w:r w:rsidR="002D3F28">
        <w:rPr>
          <w:sz w:val="24"/>
          <w:szCs w:val="24"/>
        </w:rPr>
        <w:t>ином</w:t>
      </w:r>
      <w:r>
        <w:rPr>
          <w:sz w:val="24"/>
          <w:szCs w:val="24"/>
        </w:rPr>
        <w:t xml:space="preserve"> </w:t>
      </w:r>
      <w:r w:rsidRPr="00E934C3">
        <w:rPr>
          <w:sz w:val="24"/>
          <w:szCs w:val="24"/>
        </w:rPr>
        <w:t>своїх прав на оформлення земельної ділянки.</w:t>
      </w:r>
    </w:p>
    <w:p w14:paraId="434F3149" w14:textId="77777777" w:rsidR="00B83CCF" w:rsidRDefault="00B83CCF" w:rsidP="00B83CCF">
      <w:pPr>
        <w:pStyle w:val="1"/>
        <w:shd w:val="clear" w:color="auto" w:fill="auto"/>
        <w:spacing w:after="0"/>
        <w:ind w:firstLine="284"/>
        <w:jc w:val="both"/>
        <w:rPr>
          <w:color w:val="auto"/>
          <w:sz w:val="24"/>
          <w:szCs w:val="24"/>
        </w:rPr>
      </w:pPr>
      <w:r w:rsidRPr="0081082C">
        <w:rPr>
          <w:color w:val="auto"/>
          <w:sz w:val="24"/>
          <w:szCs w:val="24"/>
        </w:rPr>
        <w:t xml:space="preserve">  </w:t>
      </w:r>
    </w:p>
    <w:p w14:paraId="50229FC0" w14:textId="77777777" w:rsidR="00B83CCF" w:rsidRPr="00B85976" w:rsidRDefault="00B83CCF" w:rsidP="00B83CCF">
      <w:pPr>
        <w:pStyle w:val="1"/>
        <w:shd w:val="clear" w:color="auto" w:fill="auto"/>
        <w:spacing w:after="0"/>
        <w:ind w:firstLine="284"/>
        <w:jc w:val="both"/>
        <w:rPr>
          <w:bCs/>
          <w:sz w:val="28"/>
          <w:szCs w:val="28"/>
          <w:lang w:val="ru-RU"/>
        </w:rPr>
      </w:pPr>
      <w:r w:rsidRPr="006A0D5A">
        <w:rPr>
          <w:sz w:val="20"/>
          <w:szCs w:val="20"/>
        </w:rPr>
        <w:t>Доповідач: директор Департаменту земельних ресурсів</w:t>
      </w:r>
      <w:r w:rsidRPr="003774B2">
        <w:rPr>
          <w:sz w:val="24"/>
          <w:szCs w:val="24"/>
        </w:rPr>
        <w:t xml:space="preserve"> </w:t>
      </w:r>
      <w:r w:rsidRPr="00C46EC0">
        <w:rPr>
          <w:bCs/>
          <w:sz w:val="20"/>
          <w:szCs w:val="20"/>
          <w:lang w:val="ru-RU"/>
        </w:rPr>
        <w:t>Валентина ПЕЛИХ</w:t>
      </w:r>
    </w:p>
    <w:p w14:paraId="5B57679C" w14:textId="77777777" w:rsidR="00B83CCF" w:rsidRDefault="00B83CCF" w:rsidP="00B83CCF">
      <w:pPr>
        <w:pStyle w:val="20"/>
        <w:shd w:val="clear" w:color="auto" w:fill="auto"/>
        <w:spacing w:after="0" w:line="240" w:lineRule="auto"/>
        <w:ind w:left="0" w:firstLine="400"/>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83CCF" w14:paraId="66118166" w14:textId="77777777" w:rsidTr="00DC6C14">
        <w:trPr>
          <w:trHeight w:val="907"/>
        </w:trPr>
        <w:tc>
          <w:tcPr>
            <w:tcW w:w="4814" w:type="dxa"/>
          </w:tcPr>
          <w:p w14:paraId="6F51271B" w14:textId="77777777" w:rsidR="00B83CCF" w:rsidRPr="005E1DFD" w:rsidRDefault="00B83CCF" w:rsidP="00DC6C14">
            <w:pPr>
              <w:pStyle w:val="30"/>
              <w:ind w:hanging="120"/>
              <w:jc w:val="both"/>
              <w:rPr>
                <w:rStyle w:val="af0"/>
                <w:sz w:val="24"/>
                <w:szCs w:val="24"/>
              </w:rPr>
            </w:pPr>
            <w:r>
              <w:rPr>
                <w:rStyle w:val="af0"/>
                <w:sz w:val="24"/>
                <w:szCs w:val="24"/>
                <w:lang w:val="ru-RU"/>
              </w:rPr>
              <w:t>Д</w:t>
            </w:r>
            <w:proofErr w:type="spellStart"/>
            <w:r>
              <w:rPr>
                <w:rStyle w:val="af0"/>
                <w:sz w:val="24"/>
                <w:szCs w:val="24"/>
              </w:rPr>
              <w:t>иректор</w:t>
            </w:r>
            <w:proofErr w:type="spellEnd"/>
            <w:r>
              <w:rPr>
                <w:rStyle w:val="af0"/>
                <w:sz w:val="24"/>
                <w:szCs w:val="24"/>
              </w:rPr>
              <w:t xml:space="preserve"> </w:t>
            </w:r>
            <w:r w:rsidRPr="005E1DFD">
              <w:rPr>
                <w:rStyle w:val="af0"/>
                <w:sz w:val="24"/>
                <w:szCs w:val="24"/>
              </w:rPr>
              <w:t>Департаменту земельних ресурсів</w:t>
            </w:r>
          </w:p>
          <w:p w14:paraId="17561E23" w14:textId="77777777" w:rsidR="00B83CCF" w:rsidRDefault="00B83CCF" w:rsidP="00DC6C14">
            <w:pPr>
              <w:pStyle w:val="30"/>
              <w:shd w:val="clear" w:color="auto" w:fill="auto"/>
              <w:ind w:left="-120" w:firstLine="0"/>
              <w:jc w:val="both"/>
              <w:rPr>
                <w:rStyle w:val="af0"/>
                <w:sz w:val="24"/>
                <w:szCs w:val="24"/>
              </w:rPr>
            </w:pPr>
          </w:p>
        </w:tc>
        <w:tc>
          <w:tcPr>
            <w:tcW w:w="4815" w:type="dxa"/>
          </w:tcPr>
          <w:p w14:paraId="5DCEEAC5" w14:textId="77777777" w:rsidR="00B83CCF" w:rsidRPr="004E223D" w:rsidRDefault="00B83CCF" w:rsidP="00DC6C14">
            <w:pPr>
              <w:pStyle w:val="30"/>
              <w:shd w:val="clear" w:color="auto" w:fill="auto"/>
              <w:ind w:firstLine="0"/>
              <w:jc w:val="right"/>
              <w:rPr>
                <w:rStyle w:val="af0"/>
                <w:sz w:val="24"/>
                <w:szCs w:val="24"/>
              </w:rPr>
            </w:pPr>
            <w:r w:rsidRPr="004E223D">
              <w:rPr>
                <w:rStyle w:val="af0"/>
                <w:sz w:val="24"/>
                <w:szCs w:val="24"/>
              </w:rPr>
              <w:t>Валентина ПЕЛИХ</w:t>
            </w:r>
          </w:p>
        </w:tc>
      </w:tr>
    </w:tbl>
    <w:p w14:paraId="4BDDC284" w14:textId="77777777" w:rsidR="000D25A2" w:rsidRPr="003774B2" w:rsidRDefault="000D25A2" w:rsidP="00182F91">
      <w:pPr>
        <w:pStyle w:val="30"/>
        <w:shd w:val="clear" w:color="auto" w:fill="auto"/>
        <w:ind w:firstLine="0"/>
        <w:rPr>
          <w:sz w:val="24"/>
          <w:szCs w:val="24"/>
        </w:rPr>
      </w:pPr>
    </w:p>
    <w:sectPr w:rsidR="000D25A2" w:rsidRPr="003774B2" w:rsidSect="006C0B7D">
      <w:headerReference w:type="even" r:id="rId10"/>
      <w:headerReference w:type="default" r:id="rId11"/>
      <w:footerReference w:type="even" r:id="rId12"/>
      <w:footerReference w:type="default" r:id="rId13"/>
      <w:headerReference w:type="first" r:id="rId14"/>
      <w:footerReference w:type="first" r:id="rId15"/>
      <w:pgSz w:w="11907" w:h="16839" w:code="9"/>
      <w:pgMar w:top="851" w:right="567" w:bottom="851" w:left="1701" w:header="426" w:footer="161"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94485" w14:textId="77777777" w:rsidR="006B6EA9" w:rsidRDefault="006B6EA9">
      <w:r>
        <w:separator/>
      </w:r>
    </w:p>
  </w:endnote>
  <w:endnote w:type="continuationSeparator" w:id="0">
    <w:p w14:paraId="52E95368" w14:textId="77777777" w:rsidR="006B6EA9" w:rsidRDefault="006B6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E705" w14:textId="77777777" w:rsidR="005611FF" w:rsidRDefault="005611FF">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1B4" w14:textId="77777777" w:rsidR="009253F7" w:rsidRDefault="007B7541" w:rsidP="007B7541">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A4904" w14:textId="77777777" w:rsidR="005611FF" w:rsidRDefault="005611FF">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0A2D1" w14:textId="77777777" w:rsidR="006B6EA9" w:rsidRDefault="006B6EA9"/>
  </w:footnote>
  <w:footnote w:type="continuationSeparator" w:id="0">
    <w:p w14:paraId="58B122FB" w14:textId="77777777" w:rsidR="006B6EA9" w:rsidRDefault="006B6EA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D23BC" w14:textId="77777777" w:rsidR="005611FF" w:rsidRDefault="005611FF">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212F" w14:textId="51D13A03" w:rsidR="00862990" w:rsidRDefault="00454F21" w:rsidP="00454F21">
    <w:pPr>
      <w:pStyle w:val="20"/>
      <w:shd w:val="clear" w:color="auto" w:fill="auto"/>
      <w:spacing w:after="0"/>
      <w:ind w:left="7270" w:firstLine="518"/>
      <w:rPr>
        <w:sz w:val="12"/>
        <w:szCs w:val="12"/>
      </w:rPr>
    </w:pPr>
    <w:r>
      <w:rPr>
        <w:sz w:val="12"/>
        <w:szCs w:val="12"/>
      </w:rPr>
      <w:t xml:space="preserve">                 </w:t>
    </w:r>
    <w:bookmarkStart w:id="0" w:name="_GoBack"/>
    <w:bookmarkEnd w:id="0"/>
    <w:r w:rsidR="00862990">
      <w:rPr>
        <w:sz w:val="12"/>
        <w:szCs w:val="12"/>
      </w:rPr>
      <w:t>до клопотання 598427757</w:t>
    </w:r>
  </w:p>
  <w:p w14:paraId="2E60DAB9" w14:textId="78498DE0" w:rsidR="00862990" w:rsidRPr="007B7541" w:rsidRDefault="00862990" w:rsidP="00862990">
    <w:pPr>
      <w:pStyle w:val="ab"/>
      <w:jc w:val="right"/>
      <w:rPr>
        <w:rFonts w:ascii="Times New Roman" w:hAnsi="Times New Roman" w:cs="Times New Roman"/>
        <w:sz w:val="12"/>
        <w:szCs w:val="12"/>
      </w:rPr>
    </w:pPr>
    <w:r w:rsidRPr="007B7541">
      <w:rPr>
        <w:rFonts w:ascii="Times New Roman" w:hAnsi="Times New Roman" w:cs="Times New Roman"/>
        <w:sz w:val="12"/>
        <w:szCs w:val="12"/>
      </w:rPr>
      <w:t>Сторінка</w:t>
    </w:r>
    <w:r w:rsidRPr="007B7541">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7B7541">
          <w:rPr>
            <w:rFonts w:ascii="Times New Roman" w:hAnsi="Times New Roman" w:cs="Times New Roman"/>
            <w:sz w:val="12"/>
            <w:szCs w:val="12"/>
          </w:rPr>
          <w:fldChar w:fldCharType="begin"/>
        </w:r>
        <w:r w:rsidRPr="007B7541">
          <w:rPr>
            <w:rFonts w:ascii="Times New Roman" w:hAnsi="Times New Roman" w:cs="Times New Roman"/>
            <w:sz w:val="12"/>
            <w:szCs w:val="12"/>
          </w:rPr>
          <w:instrText>PAGE   \* MERGEFORMAT</w:instrText>
        </w:r>
        <w:r w:rsidRPr="007B7541">
          <w:rPr>
            <w:rFonts w:ascii="Times New Roman" w:hAnsi="Times New Roman" w:cs="Times New Roman"/>
            <w:sz w:val="12"/>
            <w:szCs w:val="12"/>
          </w:rPr>
          <w:fldChar w:fldCharType="separate"/>
        </w:r>
        <w:r w:rsidR="00454F21" w:rsidRPr="00454F21">
          <w:rPr>
            <w:rFonts w:ascii="Times New Roman" w:hAnsi="Times New Roman" w:cs="Times New Roman"/>
            <w:noProof/>
            <w:sz w:val="12"/>
            <w:szCs w:val="12"/>
            <w:lang w:val="ru-RU"/>
          </w:rPr>
          <w:t>2</w:t>
        </w:r>
        <w:r w:rsidRPr="007B7541">
          <w:rPr>
            <w:rFonts w:ascii="Times New Roman" w:hAnsi="Times New Roman" w:cs="Times New Roman"/>
            <w:sz w:val="12"/>
            <w:szCs w:val="12"/>
          </w:rPr>
          <w:fldChar w:fldCharType="end"/>
        </w:r>
      </w:sdtContent>
    </w:sdt>
  </w:p>
  <w:p w14:paraId="54B3AC18" w14:textId="77777777" w:rsidR="00862990" w:rsidRDefault="00862990" w:rsidP="00862990">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1C226" w14:textId="77777777" w:rsidR="005611FF" w:rsidRDefault="005611FF">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11246"/>
    <w:multiLevelType w:val="hybridMultilevel"/>
    <w:tmpl w:val="D02833BC"/>
    <w:lvl w:ilvl="0" w:tplc="CB227B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19F21FC"/>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BB49C5"/>
    <w:multiLevelType w:val="multilevel"/>
    <w:tmpl w:val="8CDC79C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22532"/>
    <w:rsid w:val="0002681A"/>
    <w:rsid w:val="00035ED9"/>
    <w:rsid w:val="00045902"/>
    <w:rsid w:val="00091CF3"/>
    <w:rsid w:val="00092818"/>
    <w:rsid w:val="00096F55"/>
    <w:rsid w:val="000D25A2"/>
    <w:rsid w:val="000D4A8B"/>
    <w:rsid w:val="000D5380"/>
    <w:rsid w:val="000F1896"/>
    <w:rsid w:val="00103606"/>
    <w:rsid w:val="00110C03"/>
    <w:rsid w:val="00114807"/>
    <w:rsid w:val="00143284"/>
    <w:rsid w:val="0014558C"/>
    <w:rsid w:val="00150588"/>
    <w:rsid w:val="00155A66"/>
    <w:rsid w:val="00166900"/>
    <w:rsid w:val="00174CEF"/>
    <w:rsid w:val="00182F91"/>
    <w:rsid w:val="00193E39"/>
    <w:rsid w:val="001D2BAA"/>
    <w:rsid w:val="001E04D2"/>
    <w:rsid w:val="00210F1C"/>
    <w:rsid w:val="00217DBB"/>
    <w:rsid w:val="002223E8"/>
    <w:rsid w:val="002246EF"/>
    <w:rsid w:val="00224F4D"/>
    <w:rsid w:val="002256EF"/>
    <w:rsid w:val="00232D6B"/>
    <w:rsid w:val="002348DA"/>
    <w:rsid w:val="002438BA"/>
    <w:rsid w:val="00263D53"/>
    <w:rsid w:val="002719CE"/>
    <w:rsid w:val="00294757"/>
    <w:rsid w:val="002D3F28"/>
    <w:rsid w:val="002F29F5"/>
    <w:rsid w:val="002F36C7"/>
    <w:rsid w:val="00302B67"/>
    <w:rsid w:val="003047FC"/>
    <w:rsid w:val="0032514C"/>
    <w:rsid w:val="00347B41"/>
    <w:rsid w:val="00354ADB"/>
    <w:rsid w:val="003568E0"/>
    <w:rsid w:val="0037251C"/>
    <w:rsid w:val="003744EB"/>
    <w:rsid w:val="003774B2"/>
    <w:rsid w:val="003B7675"/>
    <w:rsid w:val="003C17B4"/>
    <w:rsid w:val="003D3E6D"/>
    <w:rsid w:val="003F08A4"/>
    <w:rsid w:val="003F796B"/>
    <w:rsid w:val="004223BA"/>
    <w:rsid w:val="00446BFC"/>
    <w:rsid w:val="00454F21"/>
    <w:rsid w:val="004571B2"/>
    <w:rsid w:val="00466C3C"/>
    <w:rsid w:val="00485E81"/>
    <w:rsid w:val="00496595"/>
    <w:rsid w:val="004E1042"/>
    <w:rsid w:val="004E223D"/>
    <w:rsid w:val="004F0681"/>
    <w:rsid w:val="0051297B"/>
    <w:rsid w:val="005234D0"/>
    <w:rsid w:val="0055002C"/>
    <w:rsid w:val="005611FF"/>
    <w:rsid w:val="00571279"/>
    <w:rsid w:val="005718CD"/>
    <w:rsid w:val="0058258A"/>
    <w:rsid w:val="00584DDC"/>
    <w:rsid w:val="00596FDB"/>
    <w:rsid w:val="005A2C2E"/>
    <w:rsid w:val="005C0C71"/>
    <w:rsid w:val="005C5A73"/>
    <w:rsid w:val="006006CF"/>
    <w:rsid w:val="00604821"/>
    <w:rsid w:val="00615185"/>
    <w:rsid w:val="006212E0"/>
    <w:rsid w:val="00632173"/>
    <w:rsid w:val="0064781D"/>
    <w:rsid w:val="00682BA2"/>
    <w:rsid w:val="00687415"/>
    <w:rsid w:val="006903E8"/>
    <w:rsid w:val="006A0D5A"/>
    <w:rsid w:val="006A3391"/>
    <w:rsid w:val="006A43A2"/>
    <w:rsid w:val="006B6EA9"/>
    <w:rsid w:val="006C0B7D"/>
    <w:rsid w:val="006D0CA1"/>
    <w:rsid w:val="006D0D25"/>
    <w:rsid w:val="006E02F0"/>
    <w:rsid w:val="006F5153"/>
    <w:rsid w:val="00707471"/>
    <w:rsid w:val="00720C46"/>
    <w:rsid w:val="00725E0A"/>
    <w:rsid w:val="007268EC"/>
    <w:rsid w:val="00727737"/>
    <w:rsid w:val="00731DC2"/>
    <w:rsid w:val="007355C9"/>
    <w:rsid w:val="00745F89"/>
    <w:rsid w:val="0075609F"/>
    <w:rsid w:val="00765699"/>
    <w:rsid w:val="00765ED6"/>
    <w:rsid w:val="007A3E8C"/>
    <w:rsid w:val="007B7541"/>
    <w:rsid w:val="007C2840"/>
    <w:rsid w:val="007C52B7"/>
    <w:rsid w:val="007D3720"/>
    <w:rsid w:val="007E2544"/>
    <w:rsid w:val="0081082C"/>
    <w:rsid w:val="008110C4"/>
    <w:rsid w:val="00812178"/>
    <w:rsid w:val="0081493A"/>
    <w:rsid w:val="00825D08"/>
    <w:rsid w:val="00830DB0"/>
    <w:rsid w:val="00833BDF"/>
    <w:rsid w:val="008540A6"/>
    <w:rsid w:val="00855E2F"/>
    <w:rsid w:val="008620CD"/>
    <w:rsid w:val="00862990"/>
    <w:rsid w:val="008669DB"/>
    <w:rsid w:val="00880D60"/>
    <w:rsid w:val="008930C7"/>
    <w:rsid w:val="008A1CBE"/>
    <w:rsid w:val="008B065F"/>
    <w:rsid w:val="008F6A51"/>
    <w:rsid w:val="009078AA"/>
    <w:rsid w:val="009253F7"/>
    <w:rsid w:val="00941563"/>
    <w:rsid w:val="00976EF9"/>
    <w:rsid w:val="009B470E"/>
    <w:rsid w:val="009C124D"/>
    <w:rsid w:val="009C7FC5"/>
    <w:rsid w:val="009E7AD4"/>
    <w:rsid w:val="009F5A7E"/>
    <w:rsid w:val="00A04BCD"/>
    <w:rsid w:val="00A27936"/>
    <w:rsid w:val="00A47378"/>
    <w:rsid w:val="00A577B3"/>
    <w:rsid w:val="00A65267"/>
    <w:rsid w:val="00A66F8F"/>
    <w:rsid w:val="00A70D99"/>
    <w:rsid w:val="00A723F2"/>
    <w:rsid w:val="00A75C83"/>
    <w:rsid w:val="00AA10F9"/>
    <w:rsid w:val="00AA680F"/>
    <w:rsid w:val="00AB550C"/>
    <w:rsid w:val="00AD6BDF"/>
    <w:rsid w:val="00AF38B3"/>
    <w:rsid w:val="00AF77B2"/>
    <w:rsid w:val="00B071A1"/>
    <w:rsid w:val="00B1564C"/>
    <w:rsid w:val="00B2601A"/>
    <w:rsid w:val="00B2667F"/>
    <w:rsid w:val="00B46331"/>
    <w:rsid w:val="00B56820"/>
    <w:rsid w:val="00B602DB"/>
    <w:rsid w:val="00B637D1"/>
    <w:rsid w:val="00B6395E"/>
    <w:rsid w:val="00B666BE"/>
    <w:rsid w:val="00B703DE"/>
    <w:rsid w:val="00B7664B"/>
    <w:rsid w:val="00B76A35"/>
    <w:rsid w:val="00B83CCF"/>
    <w:rsid w:val="00B848A9"/>
    <w:rsid w:val="00B85976"/>
    <w:rsid w:val="00BA02ED"/>
    <w:rsid w:val="00BA3AB4"/>
    <w:rsid w:val="00BA4EB2"/>
    <w:rsid w:val="00BB1A21"/>
    <w:rsid w:val="00BB2AE1"/>
    <w:rsid w:val="00BD4A71"/>
    <w:rsid w:val="00BE5396"/>
    <w:rsid w:val="00BE76CE"/>
    <w:rsid w:val="00BE7790"/>
    <w:rsid w:val="00C2624F"/>
    <w:rsid w:val="00C74EA0"/>
    <w:rsid w:val="00C84D06"/>
    <w:rsid w:val="00C84EDA"/>
    <w:rsid w:val="00C85039"/>
    <w:rsid w:val="00C95FDB"/>
    <w:rsid w:val="00C96D9A"/>
    <w:rsid w:val="00C97F46"/>
    <w:rsid w:val="00CA391A"/>
    <w:rsid w:val="00CB5ED4"/>
    <w:rsid w:val="00CB64C4"/>
    <w:rsid w:val="00CC567E"/>
    <w:rsid w:val="00CC5CF5"/>
    <w:rsid w:val="00CD4BC9"/>
    <w:rsid w:val="00CD6BC6"/>
    <w:rsid w:val="00CE0D0A"/>
    <w:rsid w:val="00D071C4"/>
    <w:rsid w:val="00D07D85"/>
    <w:rsid w:val="00D12C22"/>
    <w:rsid w:val="00D23EC9"/>
    <w:rsid w:val="00D34D62"/>
    <w:rsid w:val="00D35106"/>
    <w:rsid w:val="00D40C56"/>
    <w:rsid w:val="00D453B9"/>
    <w:rsid w:val="00D52C22"/>
    <w:rsid w:val="00DA21AC"/>
    <w:rsid w:val="00DB1C69"/>
    <w:rsid w:val="00DC3407"/>
    <w:rsid w:val="00DC6EFC"/>
    <w:rsid w:val="00DE15DA"/>
    <w:rsid w:val="00DE1AEF"/>
    <w:rsid w:val="00DE6903"/>
    <w:rsid w:val="00E06799"/>
    <w:rsid w:val="00E12AC0"/>
    <w:rsid w:val="00E17376"/>
    <w:rsid w:val="00E213EB"/>
    <w:rsid w:val="00E21576"/>
    <w:rsid w:val="00E351CD"/>
    <w:rsid w:val="00E47F1B"/>
    <w:rsid w:val="00E659C4"/>
    <w:rsid w:val="00E70A7A"/>
    <w:rsid w:val="00E741F4"/>
    <w:rsid w:val="00E770AC"/>
    <w:rsid w:val="00E82810"/>
    <w:rsid w:val="00E83B0D"/>
    <w:rsid w:val="00E94D09"/>
    <w:rsid w:val="00E95AAA"/>
    <w:rsid w:val="00EA27C8"/>
    <w:rsid w:val="00EA7306"/>
    <w:rsid w:val="00ED0B68"/>
    <w:rsid w:val="00EE5263"/>
    <w:rsid w:val="00EE5628"/>
    <w:rsid w:val="00EF0B77"/>
    <w:rsid w:val="00EF46F6"/>
    <w:rsid w:val="00EF7797"/>
    <w:rsid w:val="00F02B99"/>
    <w:rsid w:val="00F07333"/>
    <w:rsid w:val="00F23B16"/>
    <w:rsid w:val="00F467CF"/>
    <w:rsid w:val="00F47E79"/>
    <w:rsid w:val="00F512E5"/>
    <w:rsid w:val="00F64C5F"/>
    <w:rsid w:val="00F66157"/>
    <w:rsid w:val="00F76EA8"/>
    <w:rsid w:val="00F8168C"/>
    <w:rsid w:val="00F87840"/>
    <w:rsid w:val="00F905E6"/>
    <w:rsid w:val="00FA2446"/>
    <w:rsid w:val="00FA5B16"/>
    <w:rsid w:val="00FA6FAF"/>
    <w:rsid w:val="00FB334A"/>
    <w:rsid w:val="00FD67EB"/>
    <w:rsid w:val="00FD7A37"/>
    <w:rsid w:val="00FE13EB"/>
    <w:rsid w:val="00FE28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17E3970"/>
  <w15:docId w15:val="{DA3EAE0D-75D1-41D0-9660-F3FC9259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9253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9253F7"/>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E06799"/>
    <w:rPr>
      <w:i/>
      <w:iCs/>
    </w:rPr>
  </w:style>
  <w:style w:type="table" w:customStyle="1" w:styleId="10">
    <w:name w:val="Сетка таблицы1"/>
    <w:basedOn w:val="a1"/>
    <w:next w:val="aa"/>
    <w:uiPriority w:val="39"/>
    <w:rsid w:val="00224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354ADB"/>
    <w:rPr>
      <w:b/>
      <w:bCs/>
    </w:rPr>
  </w:style>
  <w:style w:type="paragraph" w:styleId="af1">
    <w:name w:val="Balloon Text"/>
    <w:basedOn w:val="a"/>
    <w:link w:val="af2"/>
    <w:uiPriority w:val="99"/>
    <w:semiHidden/>
    <w:unhideWhenUsed/>
    <w:rsid w:val="000D25A2"/>
    <w:rPr>
      <w:rFonts w:ascii="Segoe UI" w:hAnsi="Segoe UI" w:cs="Segoe UI"/>
      <w:sz w:val="18"/>
      <w:szCs w:val="18"/>
    </w:rPr>
  </w:style>
  <w:style w:type="character" w:customStyle="1" w:styleId="af2">
    <w:name w:val="Текст у виносці Знак"/>
    <w:basedOn w:val="a0"/>
    <w:link w:val="af1"/>
    <w:uiPriority w:val="99"/>
    <w:semiHidden/>
    <w:rsid w:val="000D25A2"/>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449334">
      <w:bodyDiv w:val="1"/>
      <w:marLeft w:val="0"/>
      <w:marRight w:val="0"/>
      <w:marTop w:val="0"/>
      <w:marBottom w:val="0"/>
      <w:divBdr>
        <w:top w:val="none" w:sz="0" w:space="0" w:color="auto"/>
        <w:left w:val="none" w:sz="0" w:space="0" w:color="auto"/>
        <w:bottom w:val="none" w:sz="0" w:space="0" w:color="auto"/>
        <w:right w:val="none" w:sz="0" w:space="0" w:color="auto"/>
      </w:divBdr>
    </w:div>
    <w:div w:id="1441218140">
      <w:bodyDiv w:val="1"/>
      <w:marLeft w:val="0"/>
      <w:marRight w:val="0"/>
      <w:marTop w:val="0"/>
      <w:marBottom w:val="0"/>
      <w:divBdr>
        <w:top w:val="none" w:sz="0" w:space="0" w:color="auto"/>
        <w:left w:val="none" w:sz="0" w:space="0" w:color="auto"/>
        <w:bottom w:val="none" w:sz="0" w:space="0" w:color="auto"/>
        <w:right w:val="none" w:sz="0" w:space="0" w:color="auto"/>
      </w:divBdr>
    </w:div>
    <w:div w:id="1881671957">
      <w:bodyDiv w:val="1"/>
      <w:marLeft w:val="0"/>
      <w:marRight w:val="0"/>
      <w:marTop w:val="0"/>
      <w:marBottom w:val="0"/>
      <w:divBdr>
        <w:top w:val="none" w:sz="0" w:space="0" w:color="auto"/>
        <w:left w:val="none" w:sz="0" w:space="0" w:color="auto"/>
        <w:bottom w:val="none" w:sz="0" w:space="0" w:color="auto"/>
        <w:right w:val="none" w:sz="0" w:space="0" w:color="auto"/>
      </w:divBdr>
    </w:div>
    <w:div w:id="2101632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mariia.gavrylenko\Downloads\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1171</Words>
  <Characters>6678</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Фіз передача дозвіл (передача)</vt:lpstr>
      <vt:lpstr/>
    </vt:vector>
  </TitlesOfParts>
  <Manager>Управління землеустрою</Manager>
  <Company>ДЕПАРТАМЕНТ ЗЕМЕЛЬНИХ РЕСУРСІВ</Company>
  <LinksUpToDate>false</LinksUpToDate>
  <CharactersWithSpaces>7834</CharactersWithSpaces>
  <SharedDoc>false</SharedDoc>
  <HyperlinkBase>73</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дозвіл (передача)</dc:title>
  <dc:creator>Admin</dc:creator>
  <cp:keywords>{"doc_type_id":73,"doc_type_name":"Пояснювальна записка Фіз передача дозвіл (передача)","doc_type_file":"Фіз_передача_дозвіл.docx"}</cp:keywords>
  <cp:lastModifiedBy>Гавриленко Марія Олексіївна</cp:lastModifiedBy>
  <cp:revision>40</cp:revision>
  <cp:lastPrinted>2026-04-21T08:17:00Z</cp:lastPrinted>
  <dcterms:created xsi:type="dcterms:W3CDTF">2026-04-21T06:10:00Z</dcterms:created>
  <dcterms:modified xsi:type="dcterms:W3CDTF">2026-04-24T06:50:00Z</dcterms:modified>
</cp:coreProperties>
</file>