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0EDBDB2D"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FA4E32" w:rsidRPr="009A789B">
        <w:rPr>
          <w:b w:val="0"/>
          <w:lang w:val="uk-UA"/>
        </w:rPr>
        <w:t xml:space="preserve"> </w:t>
      </w:r>
      <w:r w:rsidRPr="00F6318B">
        <w:rPr>
          <w:rFonts w:ascii="Benguiat" w:hAnsi="Benguiat"/>
          <w:b w:val="0"/>
          <w:caps/>
          <w:lang w:val="uk-UA"/>
        </w:rPr>
        <w:t>скликання</w:t>
      </w: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E9288F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7D65C00" w14:textId="77777777" w:rsidR="00A766FF" w:rsidRDefault="00A766FF" w:rsidP="00F6318B">
      <w:pPr>
        <w:rPr>
          <w:snapToGrid w:val="0"/>
          <w:sz w:val="16"/>
          <w:szCs w:val="16"/>
          <w:lang w:val="uk-UA"/>
        </w:rPr>
      </w:pPr>
    </w:p>
    <w:tbl>
      <w:tblPr>
        <w:tblW w:w="0" w:type="auto"/>
        <w:tblLook w:val="01E0" w:firstRow="1" w:lastRow="1" w:firstColumn="1" w:lastColumn="1" w:noHBand="0" w:noVBand="0"/>
      </w:tblPr>
      <w:tblGrid>
        <w:gridCol w:w="4962"/>
      </w:tblGrid>
      <w:tr w:rsidR="00DE4A20" w:rsidRPr="00B86327" w14:paraId="39883B9B" w14:textId="77777777" w:rsidTr="00B86327">
        <w:trPr>
          <w:trHeight w:val="2500"/>
        </w:trPr>
        <w:tc>
          <w:tcPr>
            <w:tcW w:w="4962" w:type="dxa"/>
            <w:hideMark/>
          </w:tcPr>
          <w:p w14:paraId="0B182D23" w14:textId="05D4FF95" w:rsidR="00F6318B" w:rsidRPr="00DE4A20" w:rsidRDefault="001A22CE" w:rsidP="004258FF">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617684138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617684138</w:t>
                            </w:r>
                          </w:p>
                        </w:txbxContent>
                      </v:textbox>
                    </v:shape>
                  </w:pict>
                </mc:Fallback>
              </mc:AlternateContent>
            </w:r>
            <w:r w:rsidR="004258FF" w:rsidRPr="004258FF">
              <w:rPr>
                <w:b/>
                <w:color w:val="000000" w:themeColor="text1"/>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004258FF">
              <w:rPr>
                <w:b/>
                <w:color w:val="000000" w:themeColor="text1"/>
                <w:sz w:val="28"/>
                <w:szCs w:val="28"/>
              </w:rPr>
              <w:t>83</w:t>
            </w:r>
            <w:r w:rsidR="004258FF" w:rsidRPr="004258FF">
              <w:rPr>
                <w:b/>
                <w:color w:val="000000" w:themeColor="text1"/>
                <w:sz w:val="28"/>
                <w:szCs w:val="28"/>
              </w:rPr>
              <w:t xml:space="preserve"> кварталу Межигірського лісництва в Оболонському районі міста Києва</w:t>
            </w:r>
          </w:p>
        </w:tc>
      </w:tr>
    </w:tbl>
    <w:p w14:paraId="16B3BA17" w14:textId="0B3304E6" w:rsidR="00F6318B" w:rsidRPr="00A766FF" w:rsidRDefault="00F6318B" w:rsidP="00F6318B">
      <w:pPr>
        <w:pStyle w:val="a9"/>
        <w:ind w:right="3905"/>
        <w:rPr>
          <w:bCs/>
          <w:color w:val="000000" w:themeColor="text1"/>
          <w:sz w:val="16"/>
          <w:szCs w:val="16"/>
        </w:rPr>
      </w:pPr>
    </w:p>
    <w:p w14:paraId="07F6D163" w14:textId="295F7E63" w:rsidR="00F6318B" w:rsidRPr="00B86327" w:rsidRDefault="00C7069E" w:rsidP="00F6318B">
      <w:pPr>
        <w:pStyle w:val="20"/>
        <w:ind w:firstLine="709"/>
        <w:rPr>
          <w:color w:val="000000" w:themeColor="text1"/>
          <w:szCs w:val="28"/>
          <w:lang w:val="uk-UA"/>
        </w:rPr>
      </w:pPr>
      <w:r w:rsidRPr="00B86327">
        <w:rPr>
          <w:color w:val="000000" w:themeColor="text1"/>
          <w:lang w:val="uk-UA"/>
        </w:rPr>
        <w:t xml:space="preserve">Розглянувши заяву Комунального підприємства «Святошинське лісопаркове господарство» (код ЄДРПОУ 03359687 </w:t>
      </w:r>
      <w:r w:rsidR="00A766FF" w:rsidRPr="006D67F9">
        <w:rPr>
          <w:color w:val="000000" w:themeColor="text1"/>
          <w:lang w:val="uk-UA"/>
        </w:rPr>
        <w:t>місцезнаходження юридичної особи</w:t>
      </w:r>
      <w:r w:rsidRPr="00B86327">
        <w:rPr>
          <w:color w:val="000000" w:themeColor="text1"/>
          <w:lang w:val="uk-UA"/>
        </w:rPr>
        <w:t>: 03115, місто Київ, вул. Святошинська, 24) від 11 квітня 2024 року № 66044-008495233-031-03 та технічну документацію із землеустрою щодо інвентаризації земель, відповідно до статей 9, 57, 79</w:t>
      </w:r>
      <w:r w:rsidRPr="00B86327">
        <w:rPr>
          <w:color w:val="000000" w:themeColor="text1"/>
          <w:vertAlign w:val="superscript"/>
          <w:lang w:val="uk-UA"/>
        </w:rPr>
        <w:t>1</w:t>
      </w:r>
      <w:r w:rsidRPr="00B86327">
        <w:rPr>
          <w:color w:val="000000" w:themeColor="text1"/>
          <w:lang w:val="uk-UA"/>
        </w:rPr>
        <w:t xml:space="preserve">,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w:t>
      </w:r>
      <w:r w:rsidR="00A766FF">
        <w:rPr>
          <w:lang w:val="uk-UA"/>
        </w:rPr>
        <w:t xml:space="preserve">та те, що земельна ділянка перебуває у фактичному користуванні Комунального підприємства «Святошинське лісопаркове господарство» на підставі планово-картографічних матеріалів лісовпорядкування, </w:t>
      </w:r>
      <w:r w:rsidRPr="00B86327">
        <w:rPr>
          <w:color w:val="000000" w:themeColor="text1"/>
          <w:lang w:val="uk-UA"/>
        </w:rPr>
        <w:t>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A766FF" w:rsidRDefault="00F6318B" w:rsidP="00F6318B">
      <w:pPr>
        <w:ind w:firstLine="567"/>
        <w:jc w:val="both"/>
        <w:rPr>
          <w:snapToGrid w:val="0"/>
          <w:color w:val="000000" w:themeColor="text1"/>
          <w:sz w:val="16"/>
          <w:szCs w:val="16"/>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A766FF" w:rsidRDefault="00207296" w:rsidP="00F6318B">
      <w:pPr>
        <w:ind w:firstLine="567"/>
        <w:jc w:val="both"/>
        <w:rPr>
          <w:rFonts w:ascii="Georgia" w:hAnsi="Georgia"/>
          <w:b/>
          <w:snapToGrid w:val="0"/>
          <w:color w:val="000000" w:themeColor="text1"/>
          <w:sz w:val="16"/>
          <w:szCs w:val="16"/>
          <w:lang w:val="uk-UA"/>
        </w:rPr>
      </w:pPr>
    </w:p>
    <w:p w14:paraId="49C10AE0" w14:textId="0DC6270E" w:rsidR="004258FF" w:rsidRPr="00DD418B" w:rsidRDefault="00DD418B" w:rsidP="004258FF">
      <w:pPr>
        <w:ind w:firstLine="709"/>
        <w:jc w:val="both"/>
        <w:rPr>
          <w:color w:val="000000" w:themeColor="text1"/>
          <w:sz w:val="28"/>
          <w:szCs w:val="28"/>
          <w:lang w:val="uk-UA"/>
        </w:rPr>
      </w:pPr>
      <w:r w:rsidRPr="00A766FF">
        <w:rPr>
          <w:color w:val="000000" w:themeColor="text1"/>
          <w:sz w:val="28"/>
          <w:szCs w:val="28"/>
          <w:lang w:val="uk-UA"/>
        </w:rPr>
        <w:t>1</w:t>
      </w:r>
      <w:r>
        <w:rPr>
          <w:color w:val="000000" w:themeColor="text1"/>
          <w:sz w:val="28"/>
          <w:szCs w:val="28"/>
          <w:lang w:val="uk-UA"/>
        </w:rPr>
        <w:t xml:space="preserve">. </w:t>
      </w:r>
      <w:r w:rsidR="004258FF">
        <w:rPr>
          <w:color w:val="000000" w:themeColor="text1"/>
          <w:sz w:val="28"/>
          <w:szCs w:val="28"/>
          <w:lang w:val="uk-UA"/>
        </w:rPr>
        <w:t>Затвердити технічну документацію із землеустрою щодо інвентаризації земельної ділянки, що знаход</w:t>
      </w:r>
      <w:r w:rsidR="00A766FF">
        <w:rPr>
          <w:color w:val="000000" w:themeColor="text1"/>
          <w:sz w:val="28"/>
          <w:szCs w:val="28"/>
          <w:lang w:val="uk-UA"/>
        </w:rPr>
        <w:t>я</w:t>
      </w:r>
      <w:r w:rsidR="004258FF">
        <w:rPr>
          <w:color w:val="000000" w:themeColor="text1"/>
          <w:sz w:val="28"/>
          <w:szCs w:val="28"/>
          <w:lang w:val="uk-UA"/>
        </w:rPr>
        <w:t xml:space="preserve">ться у користуванні КОМУНАЛЬНОГО </w:t>
      </w:r>
      <w:r w:rsidR="004258FF">
        <w:rPr>
          <w:color w:val="000000" w:themeColor="text1"/>
          <w:sz w:val="28"/>
          <w:szCs w:val="28"/>
          <w:lang w:val="uk-UA"/>
        </w:rPr>
        <w:lastRenderedPageBreak/>
        <w:t>ПІДПРИЄМСТВА «СВЯТОШИНСЬКЕ ЛІСОПАРКОВЕ ГОСПОДАРСТВО», 09.03</w:t>
      </w:r>
      <w:r w:rsidR="00A766FF">
        <w:rPr>
          <w:color w:val="000000" w:themeColor="text1"/>
          <w:sz w:val="28"/>
          <w:szCs w:val="28"/>
          <w:lang w:val="uk-UA"/>
        </w:rPr>
        <w:t xml:space="preserve"> </w:t>
      </w:r>
      <w:r w:rsidR="004258FF">
        <w:rPr>
          <w:color w:val="000000" w:themeColor="text1"/>
          <w:sz w:val="28"/>
          <w:szCs w:val="28"/>
          <w:lang w:val="uk-UA"/>
        </w:rPr>
        <w:t>-</w:t>
      </w:r>
      <w:r w:rsidR="00A766FF">
        <w:rPr>
          <w:color w:val="000000" w:themeColor="text1"/>
          <w:sz w:val="28"/>
          <w:szCs w:val="28"/>
          <w:lang w:val="uk-UA"/>
        </w:rPr>
        <w:t xml:space="preserve"> </w:t>
      </w:r>
      <w:r w:rsidR="004258FF">
        <w:rPr>
          <w:color w:val="000000" w:themeColor="text1"/>
          <w:sz w:val="28"/>
          <w:szCs w:val="28"/>
          <w:lang w:val="uk-UA"/>
        </w:rPr>
        <w:t xml:space="preserve">для цілей підрозділів 09.01-09.02, 09.04-09.05 та для збереження та використання земель природно-заповідного фонду 83 квартал Межигірського лісництва в Оболонському районі м. Києва </w:t>
      </w:r>
      <w:r w:rsidR="004258FF" w:rsidRPr="00E47287">
        <w:rPr>
          <w:color w:val="000000" w:themeColor="text1"/>
          <w:sz w:val="28"/>
          <w:szCs w:val="28"/>
          <w:lang w:val="uk-UA"/>
        </w:rPr>
        <w:t>(категорія земель – землі лісогосподарського призначення, код виду цільового призначення – 09.03 для цілей підрозділів 09.01-09.02, 09.04-09.05 та для збереження та використання земель природно-заповідного фонду).</w:t>
      </w:r>
    </w:p>
    <w:p w14:paraId="1D156EFA" w14:textId="220485C3" w:rsidR="008F6F5B" w:rsidRPr="004258FF"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4258FF" w:rsidRPr="004258FF">
        <w:rPr>
          <w:color w:val="000000" w:themeColor="text1"/>
          <w:sz w:val="28"/>
          <w:szCs w:val="28"/>
          <w:lang w:val="uk-UA"/>
        </w:rPr>
        <w:t>Надати Комунальному підприємству «Святошинське лісопаркове господарство», за умови виконання пункту 3 цього рішення, в 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4258FF">
        <w:rPr>
          <w:iCs/>
          <w:color w:val="000000" w:themeColor="text1"/>
          <w:sz w:val="28"/>
          <w:szCs w:val="28"/>
          <w:lang w:val="uk-UA" w:eastAsia="uk-UA"/>
        </w:rPr>
        <w:t>28,7261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258FF">
        <w:rPr>
          <w:iCs/>
          <w:color w:val="000000" w:themeColor="text1"/>
          <w:sz w:val="28"/>
          <w:szCs w:val="28"/>
          <w:lang w:val="uk-UA" w:eastAsia="uk-UA"/>
        </w:rPr>
        <w:t>8000000000:85:788:0001</w:t>
      </w:r>
      <w:r w:rsidR="00F837D8" w:rsidRPr="00DE4A20">
        <w:rPr>
          <w:color w:val="000000" w:themeColor="text1"/>
          <w:sz w:val="28"/>
          <w:szCs w:val="28"/>
          <w:lang w:val="uk-UA"/>
        </w:rPr>
        <w:t xml:space="preserve">) </w:t>
      </w:r>
      <w:r w:rsidR="004258FF" w:rsidRPr="004258FF">
        <w:rPr>
          <w:color w:val="000000" w:themeColor="text1"/>
          <w:sz w:val="28"/>
          <w:szCs w:val="28"/>
          <w:lang w:val="uk-UA"/>
        </w:rPr>
        <w:t xml:space="preserve">для цілей підрозділів 09.01-09.02, 09.04-09.05 та для збереження та використання земель природно-заповідного фонду на території </w:t>
      </w:r>
      <w:r w:rsidR="004258FF">
        <w:rPr>
          <w:color w:val="000000" w:themeColor="text1"/>
          <w:sz w:val="28"/>
          <w:szCs w:val="28"/>
          <w:lang w:val="uk-UA"/>
        </w:rPr>
        <w:t>83</w:t>
      </w:r>
      <w:r w:rsidR="004258FF" w:rsidRPr="004258FF">
        <w:rPr>
          <w:color w:val="000000" w:themeColor="text1"/>
          <w:sz w:val="28"/>
          <w:szCs w:val="28"/>
          <w:lang w:val="uk-UA"/>
        </w:rPr>
        <w:t xml:space="preserve"> кварталу Межигірського лісництва в Оболонському районі міста Києва (</w:t>
      </w:r>
      <w:r w:rsidR="00A766FF" w:rsidRPr="00E47287">
        <w:rPr>
          <w:color w:val="000000" w:themeColor="text1"/>
          <w:sz w:val="28"/>
          <w:szCs w:val="28"/>
          <w:lang w:val="uk-UA"/>
        </w:rPr>
        <w:t>категорія земель – землі лісогосподарського призначення,</w:t>
      </w:r>
      <w:r w:rsidR="00A766FF">
        <w:rPr>
          <w:color w:val="000000" w:themeColor="text1"/>
          <w:sz w:val="28"/>
          <w:szCs w:val="28"/>
          <w:lang w:val="uk-UA"/>
        </w:rPr>
        <w:t xml:space="preserve"> </w:t>
      </w:r>
      <w:r w:rsidR="004258FF" w:rsidRPr="004258FF">
        <w:rPr>
          <w:color w:val="000000" w:themeColor="text1"/>
          <w:sz w:val="28"/>
          <w:szCs w:val="28"/>
          <w:lang w:val="uk-UA"/>
        </w:rPr>
        <w:t>код виду цільового призначення – 09.03) із земель комунальної власності територіальної громади міста Києва</w:t>
      </w:r>
      <w:r w:rsidR="00C96D29" w:rsidRPr="00DE4A20">
        <w:rPr>
          <w:color w:val="000000" w:themeColor="text1"/>
          <w:sz w:val="28"/>
          <w:szCs w:val="28"/>
          <w:lang w:val="uk-UA"/>
        </w:rPr>
        <w:t xml:space="preserve"> </w:t>
      </w:r>
      <w:r w:rsidR="004258FF">
        <w:rPr>
          <w:color w:val="000000" w:themeColor="text1"/>
          <w:sz w:val="28"/>
          <w:szCs w:val="28"/>
          <w:lang w:val="uk-UA"/>
        </w:rPr>
        <w:t>(</w:t>
      </w:r>
      <w:r w:rsidR="00C96D29" w:rsidRPr="00DE4A20">
        <w:rPr>
          <w:color w:val="000000" w:themeColor="text1"/>
          <w:sz w:val="28"/>
          <w:szCs w:val="28"/>
          <w:lang w:val="uk-UA"/>
        </w:rPr>
        <w:t xml:space="preserve">справа </w:t>
      </w:r>
      <w:r w:rsidR="00C96D29" w:rsidRPr="004258FF">
        <w:rPr>
          <w:color w:val="000000" w:themeColor="text1"/>
          <w:sz w:val="28"/>
          <w:szCs w:val="28"/>
          <w:lang w:val="uk-UA"/>
        </w:rPr>
        <w:t>617684138</w:t>
      </w:r>
      <w:r w:rsidR="00FD638E" w:rsidRPr="004258FF">
        <w:rPr>
          <w:color w:val="000000" w:themeColor="text1"/>
          <w:sz w:val="28"/>
          <w:szCs w:val="28"/>
          <w:lang w:val="uk-UA"/>
        </w:rPr>
        <w:t>)</w:t>
      </w:r>
      <w:r w:rsidR="0009503E" w:rsidRPr="004258FF">
        <w:rPr>
          <w:color w:val="000000" w:themeColor="text1"/>
          <w:sz w:val="28"/>
          <w:szCs w:val="28"/>
          <w:lang w:val="uk-UA"/>
        </w:rPr>
        <w:t>.</w:t>
      </w:r>
    </w:p>
    <w:p w14:paraId="0FA2E48F" w14:textId="745FF2C6" w:rsidR="004258FF" w:rsidRPr="004258FF" w:rsidRDefault="00DD418B" w:rsidP="004258FF">
      <w:pPr>
        <w:ind w:firstLine="720"/>
        <w:jc w:val="both"/>
        <w:rPr>
          <w:color w:val="000000" w:themeColor="text1"/>
          <w:sz w:val="28"/>
          <w:szCs w:val="28"/>
          <w:lang w:val="uk-UA"/>
        </w:rPr>
      </w:pPr>
      <w:r w:rsidRPr="004258FF">
        <w:rPr>
          <w:color w:val="000000" w:themeColor="text1"/>
          <w:sz w:val="28"/>
          <w:szCs w:val="28"/>
          <w:lang w:val="uk-UA"/>
        </w:rPr>
        <w:t>3</w:t>
      </w:r>
      <w:r w:rsidR="004258FF">
        <w:rPr>
          <w:lang w:val="uk-UA"/>
        </w:rPr>
        <w:t xml:space="preserve">. </w:t>
      </w:r>
      <w:r w:rsidR="004258FF" w:rsidRPr="004258FF">
        <w:rPr>
          <w:color w:val="000000" w:themeColor="text1"/>
          <w:sz w:val="28"/>
          <w:szCs w:val="28"/>
          <w:lang w:val="uk-UA"/>
        </w:rPr>
        <w:t>Комунальному підприємству «Святошинське лісопаркове господарство»:</w:t>
      </w:r>
    </w:p>
    <w:p w14:paraId="7726EAA2" w14:textId="77777777" w:rsidR="004258FF" w:rsidRPr="004258FF" w:rsidRDefault="004258FF" w:rsidP="004258FF">
      <w:pPr>
        <w:ind w:firstLine="720"/>
        <w:jc w:val="both"/>
        <w:rPr>
          <w:color w:val="000000" w:themeColor="text1"/>
          <w:sz w:val="28"/>
          <w:szCs w:val="28"/>
          <w:lang w:val="uk-UA"/>
        </w:rPr>
      </w:pPr>
      <w:r w:rsidRPr="004258FF">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2B043AE5" w14:textId="77777777" w:rsidR="004258FF" w:rsidRPr="004258FF" w:rsidRDefault="004258FF" w:rsidP="004258FF">
      <w:pPr>
        <w:ind w:firstLine="720"/>
        <w:jc w:val="both"/>
        <w:rPr>
          <w:color w:val="000000" w:themeColor="text1"/>
          <w:sz w:val="28"/>
          <w:szCs w:val="28"/>
          <w:lang w:val="uk-UA"/>
        </w:rPr>
      </w:pPr>
      <w:r w:rsidRPr="004258FF">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C542859" w14:textId="77777777" w:rsidR="004258FF" w:rsidRPr="004258FF" w:rsidRDefault="004258FF" w:rsidP="004258FF">
      <w:pPr>
        <w:ind w:firstLine="720"/>
        <w:jc w:val="both"/>
        <w:rPr>
          <w:color w:val="000000" w:themeColor="text1"/>
          <w:sz w:val="28"/>
          <w:szCs w:val="28"/>
          <w:lang w:val="uk-UA"/>
        </w:rPr>
      </w:pPr>
      <w:r w:rsidRPr="004258FF">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39CD146" w14:textId="7E744068" w:rsidR="004258FF" w:rsidRDefault="004258FF" w:rsidP="004258FF">
      <w:pPr>
        <w:ind w:firstLine="720"/>
        <w:jc w:val="both"/>
        <w:rPr>
          <w:color w:val="000000" w:themeColor="text1"/>
          <w:sz w:val="28"/>
          <w:szCs w:val="28"/>
          <w:lang w:val="uk-UA"/>
        </w:rPr>
      </w:pPr>
      <w:r w:rsidRPr="004258FF">
        <w:rPr>
          <w:color w:val="000000" w:themeColor="text1"/>
          <w:sz w:val="28"/>
          <w:szCs w:val="28"/>
          <w:lang w:val="uk-UA"/>
        </w:rPr>
        <w:t>3.4. Під час використання земельної ділянки дотримуватися обмежень у ї</w:t>
      </w:r>
      <w:r w:rsidR="00A766FF">
        <w:rPr>
          <w:color w:val="000000" w:themeColor="text1"/>
          <w:sz w:val="28"/>
          <w:szCs w:val="28"/>
          <w:lang w:val="uk-UA"/>
        </w:rPr>
        <w:t>ї</w:t>
      </w:r>
      <w:r w:rsidRPr="004258FF">
        <w:rPr>
          <w:color w:val="000000" w:themeColor="text1"/>
          <w:sz w:val="28"/>
          <w:szCs w:val="28"/>
          <w:lang w:val="uk-UA"/>
        </w:rPr>
        <w:t xml:space="preserve"> використанні, зареєстрованих у Державному земельному кадастрі.</w:t>
      </w:r>
    </w:p>
    <w:p w14:paraId="301ADEF3" w14:textId="7C6201CC" w:rsidR="004258FF" w:rsidRPr="004258FF" w:rsidRDefault="004258FF" w:rsidP="004258FF">
      <w:pPr>
        <w:ind w:firstLine="720"/>
        <w:jc w:val="both"/>
        <w:rPr>
          <w:color w:val="000000" w:themeColor="text1"/>
          <w:sz w:val="28"/>
          <w:szCs w:val="28"/>
          <w:lang w:val="uk-UA"/>
        </w:rPr>
      </w:pPr>
      <w:r>
        <w:rPr>
          <w:color w:val="000000" w:themeColor="text1"/>
          <w:sz w:val="28"/>
          <w:szCs w:val="28"/>
          <w:lang w:val="uk-UA"/>
        </w:rPr>
        <w:t>3.5</w:t>
      </w:r>
      <w:r w:rsidRPr="004258FF">
        <w:rPr>
          <w:color w:val="000000" w:themeColor="text1"/>
          <w:sz w:val="28"/>
          <w:szCs w:val="28"/>
          <w:lang w:val="uk-UA"/>
        </w:rPr>
        <w:t>. Забезпечити виконання вимог Закону України «Про природно-заповідний фонд України».</w:t>
      </w:r>
    </w:p>
    <w:p w14:paraId="52153655" w14:textId="77777777" w:rsidR="004258FF" w:rsidRPr="004258FF" w:rsidRDefault="004258FF" w:rsidP="004258FF">
      <w:pPr>
        <w:ind w:firstLine="720"/>
        <w:jc w:val="both"/>
        <w:rPr>
          <w:color w:val="000000" w:themeColor="text1"/>
          <w:sz w:val="28"/>
          <w:szCs w:val="28"/>
          <w:lang w:val="uk-UA"/>
        </w:rPr>
      </w:pPr>
      <w:r w:rsidRPr="004258FF">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2D234CC" w14:textId="77777777" w:rsidR="004258FF" w:rsidRPr="004258FF" w:rsidRDefault="004258FF" w:rsidP="004258FF">
      <w:pPr>
        <w:ind w:firstLine="720"/>
        <w:jc w:val="both"/>
        <w:rPr>
          <w:color w:val="000000" w:themeColor="text1"/>
          <w:sz w:val="28"/>
          <w:szCs w:val="28"/>
          <w:lang w:val="uk-UA"/>
        </w:rPr>
      </w:pPr>
      <w:r w:rsidRPr="004258FF">
        <w:rPr>
          <w:color w:val="000000" w:themeColor="text1"/>
          <w:sz w:val="28"/>
          <w:szCs w:val="28"/>
          <w:lang w:val="uk-UA"/>
        </w:rPr>
        <w:t>5.</w:t>
      </w:r>
      <w:r w:rsidRPr="004258FF">
        <w:rPr>
          <w:color w:val="000000" w:themeColor="text1"/>
          <w:sz w:val="28"/>
          <w:szCs w:val="28"/>
          <w:lang w:val="uk-UA"/>
        </w:rPr>
        <w:tab/>
        <w:t xml:space="preserve">Дане рішення набирає чинності та вважається доведеним до відома заявника з дня його оприлюднення на офіційному </w:t>
      </w:r>
      <w:proofErr w:type="spellStart"/>
      <w:r w:rsidRPr="004258FF">
        <w:rPr>
          <w:color w:val="000000" w:themeColor="text1"/>
          <w:sz w:val="28"/>
          <w:szCs w:val="28"/>
          <w:lang w:val="uk-UA"/>
        </w:rPr>
        <w:t>вебсайті</w:t>
      </w:r>
      <w:proofErr w:type="spellEnd"/>
      <w:r w:rsidRPr="004258FF">
        <w:rPr>
          <w:color w:val="000000" w:themeColor="text1"/>
          <w:sz w:val="28"/>
          <w:szCs w:val="28"/>
          <w:lang w:val="uk-UA"/>
        </w:rPr>
        <w:t xml:space="preserve"> Київської міської ради.</w:t>
      </w:r>
    </w:p>
    <w:p w14:paraId="641189EE" w14:textId="25402863" w:rsidR="00207296" w:rsidRDefault="004258FF" w:rsidP="004258FF">
      <w:pPr>
        <w:ind w:firstLine="720"/>
        <w:jc w:val="both"/>
        <w:rPr>
          <w:sz w:val="28"/>
          <w:szCs w:val="28"/>
          <w:lang w:val="uk-UA"/>
        </w:rPr>
      </w:pPr>
      <w:r w:rsidRPr="004258FF">
        <w:rPr>
          <w:color w:val="000000" w:themeColor="text1"/>
          <w:sz w:val="28"/>
          <w:szCs w:val="28"/>
          <w:lang w:val="uk-UA"/>
        </w:rPr>
        <w:t xml:space="preserve">6. Контроль за виконанням цього рішення покласти на постійну комісію Київської міської ради з питань архітектури, </w:t>
      </w:r>
      <w:proofErr w:type="spellStart"/>
      <w:r w:rsidRPr="004258FF">
        <w:rPr>
          <w:color w:val="000000" w:themeColor="text1"/>
          <w:sz w:val="28"/>
          <w:szCs w:val="28"/>
          <w:lang w:val="uk-UA"/>
        </w:rPr>
        <w:t>містопланування</w:t>
      </w:r>
      <w:proofErr w:type="spellEnd"/>
      <w:r w:rsidRPr="004258FF">
        <w:rPr>
          <w:color w:val="000000" w:themeColor="text1"/>
          <w:sz w:val="28"/>
          <w:szCs w:val="28"/>
          <w:lang w:val="uk-UA"/>
        </w:rPr>
        <w:t xml:space="preserve"> та земельних відносин.</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1089DA01" w14:textId="18F710A3" w:rsidR="004258FF" w:rsidRDefault="004258FF" w:rsidP="002F760B">
            <w:pPr>
              <w:tabs>
                <w:tab w:val="left" w:pos="0"/>
              </w:tabs>
              <w:jc w:val="both"/>
              <w:rPr>
                <w:sz w:val="28"/>
                <w:szCs w:val="28"/>
                <w:lang w:val="uk-UA"/>
              </w:rPr>
            </w:pPr>
          </w:p>
          <w:p w14:paraId="59460F09" w14:textId="77777777" w:rsidR="00A766FF" w:rsidRDefault="00A766FF" w:rsidP="002F760B">
            <w:pPr>
              <w:tabs>
                <w:tab w:val="left" w:pos="0"/>
              </w:tabs>
              <w:jc w:val="both"/>
              <w:rPr>
                <w:sz w:val="28"/>
                <w:szCs w:val="28"/>
                <w:lang w:val="uk-UA"/>
              </w:rPr>
            </w:pPr>
          </w:p>
          <w:p w14:paraId="04251CDD" w14:textId="1FF18BB8"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3EC62E14" w14:textId="77777777" w:rsidR="004258FF" w:rsidRDefault="004258FF" w:rsidP="00207296">
            <w:pPr>
              <w:jc w:val="right"/>
              <w:rPr>
                <w:sz w:val="28"/>
                <w:szCs w:val="28"/>
                <w:lang w:val="en-US"/>
              </w:rPr>
            </w:pPr>
          </w:p>
          <w:p w14:paraId="0EE5BA92" w14:textId="77777777" w:rsidR="00A766FF" w:rsidRDefault="00A766FF" w:rsidP="00207296">
            <w:pPr>
              <w:jc w:val="right"/>
              <w:rPr>
                <w:sz w:val="28"/>
                <w:szCs w:val="28"/>
                <w:lang w:val="en-US"/>
              </w:rPr>
            </w:pPr>
          </w:p>
          <w:p w14:paraId="1ED0FEE3" w14:textId="6FBBB398" w:rsidR="00207296" w:rsidRDefault="00207296" w:rsidP="00207296">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D8C5FF0" w14:textId="7015DBC8" w:rsidR="00692C91" w:rsidRDefault="00692C91" w:rsidP="00692C91">
      <w:pPr>
        <w:rPr>
          <w:b/>
          <w:bCs/>
          <w:color w:val="000000"/>
          <w:sz w:val="28"/>
          <w:szCs w:val="28"/>
          <w:lang w:val="uk-UA" w:eastAsia="uk-UA"/>
        </w:rPr>
      </w:pPr>
      <w:r>
        <w:rPr>
          <w:b/>
          <w:bCs/>
          <w:color w:val="000000"/>
          <w:sz w:val="28"/>
          <w:szCs w:val="28"/>
          <w:lang w:val="uk-UA" w:eastAsia="uk-UA"/>
        </w:rPr>
        <w:lastRenderedPageBreak/>
        <w:t>ПОДАННЯ:</w:t>
      </w: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1520AE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Начальник юридичного управління</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77777777" w:rsidR="001F7F81" w:rsidRPr="007D2564" w:rsidRDefault="001F7F81"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ED7B59">
              <w:rPr>
                <w:sz w:val="28"/>
                <w:szCs w:val="28"/>
                <w:lang w:val="uk-UA"/>
              </w:rPr>
              <w:t>містопланування</w:t>
            </w:r>
            <w:proofErr w:type="spellEnd"/>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488BE8EE" w14:textId="77777777" w:rsidTr="00CC6425">
        <w:tc>
          <w:tcPr>
            <w:tcW w:w="5240" w:type="dxa"/>
          </w:tcPr>
          <w:p w14:paraId="76CCB7A3" w14:textId="77777777" w:rsidR="009F0DF8" w:rsidRDefault="009F0DF8" w:rsidP="00692C91">
            <w:pPr>
              <w:jc w:val="both"/>
              <w:rPr>
                <w:color w:val="000000"/>
                <w:sz w:val="28"/>
                <w:szCs w:val="28"/>
                <w:lang w:val="uk-UA" w:eastAsia="uk-UA"/>
              </w:rPr>
            </w:pPr>
          </w:p>
          <w:p w14:paraId="1880735D" w14:textId="7B729BB7" w:rsidR="009F0DF8" w:rsidRDefault="009F0DF8" w:rsidP="00692C91">
            <w:pPr>
              <w:jc w:val="both"/>
              <w:rPr>
                <w:color w:val="000000"/>
                <w:sz w:val="28"/>
                <w:szCs w:val="28"/>
                <w:lang w:val="uk-UA" w:eastAsia="uk-UA"/>
              </w:rPr>
            </w:pPr>
            <w:r>
              <w:rPr>
                <w:color w:val="000000"/>
                <w:sz w:val="28"/>
                <w:szCs w:val="28"/>
                <w:lang w:val="uk-UA" w:eastAsia="uk-UA"/>
              </w:rPr>
              <w:t>Секретар</w:t>
            </w:r>
          </w:p>
        </w:tc>
        <w:tc>
          <w:tcPr>
            <w:tcW w:w="4388" w:type="dxa"/>
          </w:tcPr>
          <w:p w14:paraId="74985235" w14:textId="77777777" w:rsidR="009F0DF8" w:rsidRDefault="009F0DF8" w:rsidP="009F0DF8">
            <w:pPr>
              <w:tabs>
                <w:tab w:val="left" w:pos="6379"/>
              </w:tabs>
              <w:jc w:val="right"/>
              <w:rPr>
                <w:rStyle w:val="af0"/>
                <w:b w:val="0"/>
                <w:sz w:val="28"/>
                <w:szCs w:val="28"/>
              </w:rPr>
            </w:pPr>
          </w:p>
          <w:p w14:paraId="12D6767A" w14:textId="39EA7D1D" w:rsidR="009F0DF8" w:rsidRDefault="009F0DF8" w:rsidP="009F0DF8">
            <w:pPr>
              <w:tabs>
                <w:tab w:val="left" w:pos="6379"/>
              </w:tabs>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8B231BE" w14:textId="77777777" w:rsidR="004258FF" w:rsidRPr="00EC0A23" w:rsidRDefault="004258FF" w:rsidP="004258FF">
      <w:pPr>
        <w:tabs>
          <w:tab w:val="left" w:pos="6379"/>
        </w:tabs>
        <w:jc w:val="both"/>
        <w:rPr>
          <w:color w:val="000000"/>
          <w:sz w:val="28"/>
          <w:szCs w:val="28"/>
          <w:lang w:val="uk-UA" w:eastAsia="uk-UA"/>
        </w:rPr>
      </w:pPr>
      <w:r w:rsidRPr="00EC0A23">
        <w:rPr>
          <w:color w:val="000000"/>
          <w:sz w:val="28"/>
          <w:szCs w:val="28"/>
          <w:lang w:val="uk-UA" w:eastAsia="uk-UA"/>
        </w:rPr>
        <w:t xml:space="preserve">Постійна комісія Київської міської ради </w:t>
      </w:r>
    </w:p>
    <w:p w14:paraId="072B0232" w14:textId="77777777" w:rsidR="004258FF" w:rsidRPr="00EC0A23" w:rsidRDefault="004258FF" w:rsidP="004258FF">
      <w:pPr>
        <w:tabs>
          <w:tab w:val="left" w:pos="6379"/>
        </w:tabs>
        <w:jc w:val="both"/>
        <w:rPr>
          <w:color w:val="000000"/>
          <w:sz w:val="28"/>
          <w:szCs w:val="28"/>
          <w:lang w:val="uk-UA" w:eastAsia="uk-UA"/>
        </w:rPr>
      </w:pPr>
      <w:r w:rsidRPr="00EC0A23">
        <w:rPr>
          <w:color w:val="000000"/>
          <w:sz w:val="28"/>
          <w:szCs w:val="28"/>
          <w:lang w:val="uk-UA" w:eastAsia="uk-UA"/>
        </w:rPr>
        <w:t>з питань екологічної політики</w:t>
      </w:r>
    </w:p>
    <w:p w14:paraId="17FFE62C" w14:textId="77777777" w:rsidR="004258FF" w:rsidRPr="00EC0A23" w:rsidRDefault="004258FF" w:rsidP="004258FF">
      <w:pPr>
        <w:tabs>
          <w:tab w:val="left" w:pos="6379"/>
        </w:tabs>
        <w:jc w:val="both"/>
        <w:rPr>
          <w:color w:val="000000"/>
          <w:sz w:val="28"/>
          <w:szCs w:val="28"/>
          <w:lang w:val="uk-UA" w:eastAsia="uk-UA"/>
        </w:rPr>
      </w:pPr>
      <w:r w:rsidRPr="00EC0A23">
        <w:rPr>
          <w:color w:val="000000"/>
          <w:sz w:val="28"/>
          <w:szCs w:val="28"/>
          <w:lang w:val="uk-UA" w:eastAsia="uk-UA"/>
        </w:rPr>
        <w:tab/>
      </w:r>
    </w:p>
    <w:p w14:paraId="4F2DEDB1" w14:textId="77777777" w:rsidR="004258FF" w:rsidRPr="00EC0A23" w:rsidRDefault="004258FF" w:rsidP="004258FF">
      <w:pPr>
        <w:tabs>
          <w:tab w:val="left" w:pos="7088"/>
        </w:tabs>
        <w:jc w:val="both"/>
        <w:rPr>
          <w:color w:val="000000"/>
          <w:sz w:val="28"/>
          <w:szCs w:val="28"/>
          <w:lang w:val="uk-UA" w:eastAsia="uk-UA"/>
        </w:rPr>
      </w:pPr>
      <w:r w:rsidRPr="00EC0A23">
        <w:rPr>
          <w:color w:val="000000"/>
          <w:sz w:val="28"/>
          <w:szCs w:val="28"/>
          <w:lang w:val="uk-UA" w:eastAsia="uk-UA"/>
        </w:rPr>
        <w:t>Голова</w:t>
      </w:r>
      <w:r w:rsidRPr="00EC0A23">
        <w:rPr>
          <w:color w:val="000000"/>
          <w:sz w:val="28"/>
          <w:szCs w:val="28"/>
          <w:lang w:val="uk-UA" w:eastAsia="uk-UA"/>
        </w:rPr>
        <w:tab/>
        <w:t xml:space="preserve">Денис МОСКАЛЬ </w:t>
      </w:r>
    </w:p>
    <w:p w14:paraId="3004729F" w14:textId="77777777" w:rsidR="004258FF" w:rsidRPr="00EC0A23" w:rsidRDefault="004258FF" w:rsidP="004258FF">
      <w:pPr>
        <w:tabs>
          <w:tab w:val="left" w:pos="6379"/>
        </w:tabs>
        <w:jc w:val="both"/>
        <w:rPr>
          <w:color w:val="000000"/>
          <w:sz w:val="28"/>
          <w:szCs w:val="28"/>
          <w:lang w:val="uk-UA" w:eastAsia="uk-UA"/>
        </w:rPr>
      </w:pPr>
    </w:p>
    <w:p w14:paraId="35AE1701" w14:textId="77777777" w:rsidR="004258FF" w:rsidRDefault="004258FF" w:rsidP="004258FF">
      <w:pPr>
        <w:jc w:val="both"/>
        <w:rPr>
          <w:color w:val="000000"/>
          <w:sz w:val="28"/>
          <w:szCs w:val="28"/>
          <w:lang w:val="uk-UA" w:eastAsia="uk-UA"/>
        </w:rPr>
      </w:pPr>
      <w:r w:rsidRPr="00EC0A23">
        <w:rPr>
          <w:color w:val="000000"/>
          <w:sz w:val="28"/>
          <w:szCs w:val="28"/>
          <w:lang w:val="uk-UA" w:eastAsia="uk-UA"/>
        </w:rPr>
        <w:t>Секретар</w:t>
      </w:r>
      <w:r>
        <w:rPr>
          <w:color w:val="000000"/>
          <w:sz w:val="28"/>
          <w:szCs w:val="28"/>
          <w:lang w:val="uk-UA" w:eastAsia="uk-UA"/>
        </w:rPr>
        <w:tab/>
        <w:t xml:space="preserve">  </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sidRPr="00EC0A23">
        <w:rPr>
          <w:color w:val="000000"/>
          <w:sz w:val="28"/>
          <w:szCs w:val="28"/>
          <w:lang w:val="uk-UA" w:eastAsia="uk-UA"/>
        </w:rPr>
        <w:t>Євгенія КУЛЕБА</w:t>
      </w:r>
    </w:p>
    <w:p w14:paraId="78663272" w14:textId="31B5405C" w:rsidR="00692C91" w:rsidRDefault="00692C91" w:rsidP="008E3747">
      <w:pPr>
        <w:tabs>
          <w:tab w:val="left" w:pos="6379"/>
        </w:tabs>
        <w:jc w:val="both"/>
        <w:rPr>
          <w:color w:val="000000"/>
          <w:sz w:val="28"/>
          <w:szCs w:val="28"/>
          <w:lang w:val="uk-UA" w:eastAsia="uk-UA"/>
        </w:rPr>
      </w:pPr>
    </w:p>
    <w:p w14:paraId="2132B0F7" w14:textId="6B51DE27" w:rsidR="005037E2" w:rsidRPr="00431509" w:rsidRDefault="00431509" w:rsidP="00514B67">
      <w:pPr>
        <w:rPr>
          <w:color w:val="000000"/>
          <w:sz w:val="28"/>
          <w:szCs w:val="28"/>
          <w:lang w:val="en-US" w:eastAsia="uk-UA"/>
        </w:rPr>
      </w:pPr>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C61CC" w14:textId="77777777" w:rsidR="00F716F0" w:rsidRDefault="00F716F0">
      <w:r>
        <w:separator/>
      </w:r>
    </w:p>
  </w:endnote>
  <w:endnote w:type="continuationSeparator" w:id="0">
    <w:p w14:paraId="30BAC87E" w14:textId="77777777" w:rsidR="00F716F0" w:rsidRDefault="00F71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2D494" w14:textId="77777777" w:rsidR="00F716F0" w:rsidRDefault="00F716F0">
      <w:r>
        <w:separator/>
      </w:r>
    </w:p>
  </w:footnote>
  <w:footnote w:type="continuationSeparator" w:id="0">
    <w:p w14:paraId="3D50FB59" w14:textId="77777777" w:rsidR="00F716F0" w:rsidRDefault="00F71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47655555">
    <w:abstractNumId w:val="10"/>
  </w:num>
  <w:num w:numId="2" w16cid:durableId="142359741">
    <w:abstractNumId w:val="6"/>
  </w:num>
  <w:num w:numId="3" w16cid:durableId="1015304956">
    <w:abstractNumId w:val="9"/>
  </w:num>
  <w:num w:numId="4" w16cid:durableId="1056974960">
    <w:abstractNumId w:val="0"/>
  </w:num>
  <w:num w:numId="5" w16cid:durableId="466824006">
    <w:abstractNumId w:val="8"/>
  </w:num>
  <w:num w:numId="6" w16cid:durableId="166988875">
    <w:abstractNumId w:val="4"/>
  </w:num>
  <w:num w:numId="7" w16cid:durableId="2115127710">
    <w:abstractNumId w:val="5"/>
  </w:num>
  <w:num w:numId="8" w16cid:durableId="1504273115">
    <w:abstractNumId w:val="7"/>
  </w:num>
  <w:num w:numId="9" w16cid:durableId="801271809">
    <w:abstractNumId w:val="2"/>
  </w:num>
  <w:num w:numId="10" w16cid:durableId="1929389335">
    <w:abstractNumId w:val="1"/>
  </w:num>
  <w:num w:numId="11" w16cid:durableId="1511867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222"/>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258FF"/>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14B67"/>
    <w:rsid w:val="00522D39"/>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66FF"/>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7732A"/>
    <w:rsid w:val="00B814AD"/>
    <w:rsid w:val="00B86327"/>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2A22"/>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6F0"/>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748</Words>
  <Characters>4267</Characters>
  <Application>Microsoft Office Word</Application>
  <DocSecurity>0</DocSecurity>
  <Lines>35</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5005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cp:revision>
  <cp:lastPrinted>2024-05-23T11:04:00Z</cp:lastPrinted>
  <dcterms:created xsi:type="dcterms:W3CDTF">2024-05-15T13:58:00Z</dcterms:created>
  <dcterms:modified xsi:type="dcterms:W3CDTF">2024-05-29T12:57:00Z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