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2F797B" w14:textId="77777777" w:rsidR="004F0681" w:rsidRPr="00A82A20" w:rsidRDefault="0070402C">
      <w:pPr>
        <w:spacing w:line="1" w:lineRule="exact"/>
        <w:rPr>
          <w:color w:val="auto"/>
        </w:rPr>
      </w:pPr>
      <w:r w:rsidRPr="00A82A20">
        <w:rPr>
          <w:noProof/>
          <w:color w:val="auto"/>
          <w:lang w:val="ru-RU" w:eastAsia="ru-RU" w:bidi="ar-SA"/>
        </w:rPr>
        <mc:AlternateContent>
          <mc:Choice Requires="wps">
            <w:drawing>
              <wp:anchor distT="0" distB="0" distL="0" distR="0" simplePos="0" relativeHeight="251658240" behindDoc="0" locked="0" layoutInCell="1" allowOverlap="1" wp14:anchorId="2B52C3D5" wp14:editId="212F9301">
                <wp:simplePos x="0" y="0"/>
                <wp:positionH relativeFrom="page">
                  <wp:posOffset>5419090</wp:posOffset>
                </wp:positionH>
                <wp:positionV relativeFrom="paragraph">
                  <wp:posOffset>-86360</wp:posOffset>
                </wp:positionV>
                <wp:extent cx="1353820" cy="331470"/>
                <wp:effectExtent l="0" t="0" r="0" b="0"/>
                <wp:wrapNone/>
                <wp:docPr id="3" name="Shape 3"/>
                <wp:cNvGraphicFramePr/>
                <a:graphic xmlns:a="http://schemas.openxmlformats.org/drawingml/2006/main">
                  <a:graphicData uri="http://schemas.microsoft.com/office/word/2010/wordprocessingShape">
                    <wps:wsp>
                      <wps:cNvSpPr txBox="1"/>
                      <wps:spPr>
                        <a:xfrm>
                          <a:off x="0" y="0"/>
                          <a:ext cx="1353820" cy="331470"/>
                        </a:xfrm>
                        <a:prstGeom prst="rect">
                          <a:avLst/>
                        </a:prstGeom>
                        <a:noFill/>
                      </wps:spPr>
                      <wps:txbx>
                        <w:txbxContent>
                          <w:p w14:paraId="08F8D065" w14:textId="1B47ADDC" w:rsidR="004F0681" w:rsidRDefault="00604821" w:rsidP="008A7300">
                            <w:pPr>
                              <w:pStyle w:val="a4"/>
                              <w:shd w:val="clear" w:color="auto" w:fill="auto"/>
                              <w:spacing w:line="240" w:lineRule="auto"/>
                              <w:jc w:val="center"/>
                            </w:pPr>
                            <w:r>
                              <w:t>До справи</w:t>
                            </w:r>
                          </w:p>
                          <w:p w14:paraId="4C5F5CCD" w14:textId="77777777" w:rsidR="004F0681" w:rsidRPr="008A7300" w:rsidRDefault="00604821" w:rsidP="008A7300">
                            <w:pPr>
                              <w:pStyle w:val="a4"/>
                              <w:shd w:val="clear" w:color="auto" w:fill="auto"/>
                              <w:spacing w:line="216" w:lineRule="auto"/>
                              <w:jc w:val="center"/>
                              <w:rPr>
                                <w:sz w:val="24"/>
                                <w:szCs w:val="24"/>
                              </w:rPr>
                            </w:pPr>
                            <w:r w:rsidRPr="008A7300">
                              <w:rPr>
                                <w:b/>
                                <w:bCs/>
                                <w:sz w:val="24"/>
                                <w:szCs w:val="24"/>
                              </w:rPr>
                              <w:t xml:space="preserve">№ </w:t>
                            </w:r>
                            <w:r w:rsidR="00C97F46" w:rsidRPr="008A7300">
                              <w:rPr>
                                <w:b/>
                                <w:bCs/>
                                <w:sz w:val="24"/>
                                <w:szCs w:val="24"/>
                              </w:rPr>
                              <w:t>618432772</w:t>
                            </w:r>
                          </w:p>
                        </w:txbxContent>
                      </wps:txbx>
                      <wps:bodyPr wrap="square" lIns="0" tIns="0" rIns="0" bIns="0"/>
                    </wps:wsp>
                  </a:graphicData>
                </a:graphic>
                <wp14:sizeRelH relativeFrom="margin">
                  <wp14:pctWidth>0</wp14:pctWidth>
                </wp14:sizeRelH>
              </wp:anchor>
            </w:drawing>
          </mc:Choice>
          <mc:Fallback>
            <w:pict>
              <v:shapetype w14:anchorId="2B52C3D5" id="_x0000_t202" coordsize="21600,21600" o:spt="202" path="m,l,21600r21600,l21600,xe">
                <v:stroke joinstyle="miter"/>
                <v:path gradientshapeok="t" o:connecttype="rect"/>
              </v:shapetype>
              <v:shape id="Shape 3" o:spid="_x0000_s1026" type="#_x0000_t202" style="position:absolute;margin-left:426.7pt;margin-top:-6.8pt;width:106.6pt;height:26.1pt;z-index:251658240;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" filled="f" stroked="f">
                <v:textbox inset="0,0,0,0">
                  <w:txbxContent>
                    <w:p w14:paraId="08F8D065" w14:textId="1B47ADDC" w:rsidR="004F0681" w:rsidRDefault="00604821" w:rsidP="008A7300">
                      <w:pPr>
                        <w:pStyle w:val="a4"/>
                        <w:shd w:val="clear" w:color="auto" w:fill="auto"/>
                        <w:spacing w:line="240" w:lineRule="auto"/>
                        <w:jc w:val="center"/>
                      </w:pPr>
                      <w:r>
                        <w:t>До справи</w:t>
                      </w:r>
                    </w:p>
                    <w:p w14:paraId="4C5F5CCD" w14:textId="77777777" w:rsidR="004F0681" w:rsidRPr="008A7300" w:rsidRDefault="00604821" w:rsidP="008A7300">
                      <w:pPr>
                        <w:pStyle w:val="a4"/>
                        <w:shd w:val="clear" w:color="auto" w:fill="auto"/>
                        <w:spacing w:line="216" w:lineRule="auto"/>
                        <w:jc w:val="center"/>
                        <w:rPr>
                          <w:sz w:val="24"/>
                          <w:szCs w:val="24"/>
                        </w:rPr>
                      </w:pPr>
                      <w:r w:rsidRPr="008A7300">
                        <w:rPr>
                          <w:b/>
                          <w:bCs/>
                          <w:sz w:val="24"/>
                          <w:szCs w:val="24"/>
                        </w:rPr>
                        <w:t xml:space="preserve">№ </w:t>
                      </w:r>
                      <w:r w:rsidR="00C97F46" w:rsidRPr="008A7300">
                        <w:rPr>
                          <w:b/>
                          <w:bCs/>
                          <w:sz w:val="24"/>
                          <w:szCs w:val="24"/>
                        </w:rPr>
                        <w:t>618432772</w:t>
                      </w:r>
                    </w:p>
                  </w:txbxContent>
                </v:textbox>
                <w10:wrap anchorx="page"/>
              </v:shape>
            </w:pict>
          </mc:Fallback>
        </mc:AlternateContent>
      </w:r>
    </w:p>
    <w:p w14:paraId="1E542061" w14:textId="7BF96894" w:rsidR="004F0681" w:rsidRPr="00A82A20" w:rsidRDefault="007E3A44" w:rsidP="0070402C">
      <w:pPr>
        <w:pStyle w:val="30"/>
        <w:shd w:val="clear" w:color="auto" w:fill="auto"/>
        <w:ind w:left="993" w:firstLine="0"/>
        <w:rPr>
          <w:color w:val="auto"/>
          <w:sz w:val="36"/>
          <w:szCs w:val="36"/>
        </w:rPr>
      </w:pPr>
      <w:r w:rsidRPr="00A82A20">
        <w:rPr>
          <w:noProof/>
          <w:color w:val="auto"/>
          <w:lang w:val="ru-RU" w:eastAsia="ru-RU" w:bidi="ar-SA"/>
        </w:rPr>
        <w:drawing>
          <wp:anchor distT="0" distB="0" distL="114300" distR="114300" simplePos="0" relativeHeight="251660288" behindDoc="0" locked="0" layoutInCell="1" allowOverlap="1" wp14:anchorId="6BB8681A" wp14:editId="294D5903">
            <wp:simplePos x="0" y="0"/>
            <wp:positionH relativeFrom="column">
              <wp:posOffset>4527550</wp:posOffset>
            </wp:positionH>
            <wp:positionV relativeFrom="paragraph">
              <wp:posOffset>252095</wp:posOffset>
            </wp:positionV>
            <wp:extent cx="1060450" cy="979805"/>
            <wp:effectExtent l="0" t="0" r="6350" b="0"/>
            <wp:wrapSquare wrapText="bothSides"/>
            <wp:docPr id="2" name="Picture 2">
              <a:hlinkClick xmlns:a="http://schemas.openxmlformats.org/drawingml/2006/main" r:id="rId7"/>
            </wp:docPr>
            <wp:cNvGraphicFramePr/>
            <a:graphic xmlns:a="http://schemas.openxmlformats.org/drawingml/2006/main">
              <a:graphicData uri="http://schemas.openxmlformats.org/drawingml/2006/picture">
                <pic:pic xmlns:pic="http://schemas.openxmlformats.org/drawingml/2006/picture">
                  <pic:nvPicPr>
                    <pic:cNvPr id="2" name="Picture 2">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60450" cy="979805"/>
                    </a:xfrm>
                    <a:prstGeom prst="rect">
                      <a:avLst/>
                    </a:prstGeom>
                  </pic:spPr>
                </pic:pic>
              </a:graphicData>
            </a:graphic>
            <wp14:sizeRelH relativeFrom="margin">
              <wp14:pctWidth>0</wp14:pctWidth>
            </wp14:sizeRelH>
            <wp14:sizeRelV relativeFrom="margin">
              <wp14:pctHeight>0</wp14:pctHeight>
            </wp14:sizeRelV>
          </wp:anchor>
        </w:drawing>
      </w:r>
      <w:r w:rsidR="00604821" w:rsidRPr="00A82A20">
        <w:rPr>
          <w:color w:val="auto"/>
          <w:sz w:val="36"/>
          <w:szCs w:val="36"/>
        </w:rPr>
        <w:t>ПОЯСНЮВАЛЬНА ЗАПИСКА</w:t>
      </w:r>
    </w:p>
    <w:p w14:paraId="11A6CEF6" w14:textId="77777777" w:rsidR="005A65A1" w:rsidRDefault="005A65A1" w:rsidP="0070402C">
      <w:pPr>
        <w:pStyle w:val="1"/>
        <w:shd w:val="clear" w:color="auto" w:fill="auto"/>
        <w:spacing w:after="0"/>
        <w:ind w:left="1134" w:right="3339" w:firstLine="0"/>
        <w:rPr>
          <w:color w:val="auto"/>
          <w:sz w:val="24"/>
          <w:szCs w:val="24"/>
        </w:rPr>
      </w:pPr>
    </w:p>
    <w:p w14:paraId="4B5FE19E" w14:textId="12F30F83" w:rsidR="004F0681" w:rsidRPr="00A82A20" w:rsidRDefault="00604821" w:rsidP="0070402C">
      <w:pPr>
        <w:pStyle w:val="1"/>
        <w:shd w:val="clear" w:color="auto" w:fill="auto"/>
        <w:spacing w:after="0"/>
        <w:ind w:left="1134" w:right="3339" w:firstLine="0"/>
        <w:rPr>
          <w:color w:val="auto"/>
          <w:sz w:val="24"/>
          <w:szCs w:val="24"/>
        </w:rPr>
      </w:pPr>
      <w:r w:rsidRPr="00A82A20">
        <w:rPr>
          <w:color w:val="auto"/>
          <w:sz w:val="24"/>
          <w:szCs w:val="24"/>
        </w:rPr>
        <w:t xml:space="preserve">до </w:t>
      </w:r>
      <w:r w:rsidR="004155DC" w:rsidRPr="00A82A20">
        <w:rPr>
          <w:color w:val="auto"/>
          <w:sz w:val="24"/>
          <w:szCs w:val="24"/>
        </w:rPr>
        <w:t>проєкт</w:t>
      </w:r>
      <w:r w:rsidRPr="00A82A20">
        <w:rPr>
          <w:color w:val="auto"/>
          <w:sz w:val="24"/>
          <w:szCs w:val="24"/>
        </w:rPr>
        <w:t>у рішення Київської міської ради:</w:t>
      </w:r>
      <w:r w:rsidR="00C5407A" w:rsidRPr="00A82A20">
        <w:rPr>
          <w:noProof/>
          <w:color w:val="auto"/>
          <w:sz w:val="24"/>
          <w:szCs w:val="24"/>
        </w:rPr>
        <w:t xml:space="preserve"> </w:t>
      </w:r>
    </w:p>
    <w:p w14:paraId="385F4058" w14:textId="3053F968" w:rsidR="004F0681" w:rsidRPr="005A65A1" w:rsidRDefault="005A65A1" w:rsidP="005070E1">
      <w:pPr>
        <w:pStyle w:val="1"/>
        <w:shd w:val="clear" w:color="auto" w:fill="auto"/>
        <w:spacing w:after="0" w:line="226" w:lineRule="auto"/>
        <w:ind w:left="142" w:right="2914" w:firstLine="142"/>
        <w:jc w:val="center"/>
        <w:rPr>
          <w:b/>
          <w:i/>
          <w:iCs/>
          <w:color w:val="auto"/>
          <w:sz w:val="22"/>
          <w:szCs w:val="24"/>
        </w:rPr>
      </w:pPr>
      <w:r w:rsidRPr="005A65A1">
        <w:rPr>
          <w:b/>
          <w:bCs/>
          <w:i/>
          <w:sz w:val="24"/>
          <w:szCs w:val="28"/>
        </w:rPr>
        <w:t>Про відмову громадянці Сай Олені Євгенівні, громадянину Саю Юрію Олександровичу  в передачі у приватну власність земельної ділянки для ведення колективного садівництва на вул. Садова 209,</w:t>
      </w:r>
      <w:r>
        <w:rPr>
          <w:b/>
          <w:bCs/>
          <w:i/>
          <w:sz w:val="24"/>
          <w:szCs w:val="28"/>
        </w:rPr>
        <w:t xml:space="preserve"> </w:t>
      </w:r>
      <w:r w:rsidRPr="005A65A1">
        <w:rPr>
          <w:b/>
          <w:bCs/>
          <w:i/>
          <w:sz w:val="24"/>
          <w:szCs w:val="28"/>
        </w:rPr>
        <w:t xml:space="preserve">діл. 4 (ГО </w:t>
      </w:r>
      <w:r w:rsidR="00657766">
        <w:rPr>
          <w:b/>
          <w:bCs/>
          <w:i/>
          <w:sz w:val="24"/>
          <w:szCs w:val="28"/>
        </w:rPr>
        <w:t>«</w:t>
      </w:r>
      <w:r w:rsidRPr="005A65A1">
        <w:rPr>
          <w:b/>
          <w:bCs/>
          <w:i/>
          <w:sz w:val="24"/>
          <w:szCs w:val="28"/>
        </w:rPr>
        <w:t>СТ «Приозерне») у Дніпровському районі міста Києва</w:t>
      </w:r>
    </w:p>
    <w:p w14:paraId="3934308F" w14:textId="77777777" w:rsidR="00816AD3" w:rsidRPr="00A82A20" w:rsidRDefault="00816AD3" w:rsidP="00D35106">
      <w:pPr>
        <w:pStyle w:val="1"/>
        <w:shd w:val="clear" w:color="auto" w:fill="auto"/>
        <w:spacing w:after="0" w:line="226" w:lineRule="auto"/>
        <w:ind w:left="-426" w:right="2271" w:firstLine="142"/>
        <w:jc w:val="center"/>
        <w:rPr>
          <w:color w:val="auto"/>
          <w:sz w:val="20"/>
          <w:szCs w:val="20"/>
        </w:rPr>
      </w:pPr>
    </w:p>
    <w:p w14:paraId="2237A775" w14:textId="4543C71B" w:rsidR="004F0681" w:rsidRPr="00A82A20" w:rsidRDefault="00604821" w:rsidP="00907F95">
      <w:pPr>
        <w:pStyle w:val="1"/>
        <w:numPr>
          <w:ilvl w:val="0"/>
          <w:numId w:val="3"/>
        </w:numPr>
        <w:shd w:val="clear" w:color="auto" w:fill="auto"/>
        <w:spacing w:after="0"/>
        <w:rPr>
          <w:b/>
          <w:bCs/>
          <w:color w:val="auto"/>
          <w:sz w:val="24"/>
          <w:szCs w:val="24"/>
        </w:rPr>
      </w:pPr>
      <w:r w:rsidRPr="00A82A20">
        <w:rPr>
          <w:b/>
          <w:bCs/>
          <w:color w:val="auto"/>
          <w:sz w:val="24"/>
          <w:szCs w:val="24"/>
        </w:rPr>
        <w:t>Фізичн</w:t>
      </w:r>
      <w:r w:rsidR="00594AC6">
        <w:rPr>
          <w:b/>
          <w:bCs/>
          <w:color w:val="auto"/>
          <w:sz w:val="24"/>
          <w:szCs w:val="24"/>
        </w:rPr>
        <w:t>і</w:t>
      </w:r>
      <w:r w:rsidRPr="00A82A20">
        <w:rPr>
          <w:b/>
          <w:bCs/>
          <w:color w:val="auto"/>
          <w:sz w:val="24"/>
          <w:szCs w:val="24"/>
        </w:rPr>
        <w:t xml:space="preserve"> особ</w:t>
      </w:r>
      <w:r w:rsidR="00594AC6">
        <w:rPr>
          <w:b/>
          <w:bCs/>
          <w:color w:val="auto"/>
          <w:sz w:val="24"/>
          <w:szCs w:val="24"/>
        </w:rPr>
        <w:t>и</w:t>
      </w:r>
      <w:r w:rsidRPr="00A82A20">
        <w:rPr>
          <w:b/>
          <w:bCs/>
          <w:color w:val="auto"/>
          <w:sz w:val="24"/>
          <w:szCs w:val="24"/>
        </w:rPr>
        <w:t>:</w:t>
      </w:r>
    </w:p>
    <w:p w14:paraId="0010D154" w14:textId="375FB108" w:rsidR="00907F95" w:rsidRPr="00A82A20" w:rsidRDefault="00907F95" w:rsidP="00907F95">
      <w:pPr>
        <w:pStyle w:val="1"/>
        <w:shd w:val="clear" w:color="auto" w:fill="auto"/>
        <w:spacing w:after="0"/>
        <w:rPr>
          <w:b/>
          <w:bCs/>
          <w:color w:val="auto"/>
          <w:sz w:val="24"/>
          <w:szCs w:val="24"/>
        </w:rPr>
      </w:pPr>
    </w:p>
    <w:tbl>
      <w:tblPr>
        <w:tblStyle w:val="aa"/>
        <w:tblW w:w="9912" w:type="dxa"/>
        <w:tblInd w:w="-176" w:type="dxa"/>
        <w:tblLook w:val="04A0" w:firstRow="1" w:lastRow="0" w:firstColumn="1" w:lastColumn="0" w:noHBand="0" w:noVBand="1"/>
      </w:tblPr>
      <w:tblGrid>
        <w:gridCol w:w="3487"/>
        <w:gridCol w:w="6425"/>
      </w:tblGrid>
      <w:tr w:rsidR="00A82A20" w:rsidRPr="00A82A20" w14:paraId="38F63C45" w14:textId="77777777" w:rsidTr="00C2534B">
        <w:trPr>
          <w:cantSplit/>
          <w:trHeight w:val="289"/>
        </w:trPr>
        <w:tc>
          <w:tcPr>
            <w:tcW w:w="3487" w:type="dxa"/>
          </w:tcPr>
          <w:p w14:paraId="34FFF8DE" w14:textId="1E68D1B0" w:rsidR="00907F95" w:rsidRPr="00C65E32" w:rsidRDefault="00C65E32" w:rsidP="00172848">
            <w:pPr>
              <w:pStyle w:val="1"/>
              <w:shd w:val="clear" w:color="auto" w:fill="auto"/>
              <w:spacing w:after="0"/>
              <w:ind w:left="30" w:firstLine="0"/>
              <w:rPr>
                <w:i/>
                <w:color w:val="auto"/>
                <w:sz w:val="24"/>
                <w:szCs w:val="24"/>
                <w:lang w:val="ru-RU"/>
              </w:rPr>
            </w:pPr>
            <w:r w:rsidRPr="00C65E32">
              <w:rPr>
                <w:i/>
                <w:sz w:val="24"/>
                <w:szCs w:val="24"/>
              </w:rPr>
              <w:t>ПІБ:</w:t>
            </w:r>
          </w:p>
        </w:tc>
        <w:tc>
          <w:tcPr>
            <w:tcW w:w="6425" w:type="dxa"/>
          </w:tcPr>
          <w:p w14:paraId="72942903" w14:textId="67E40E58" w:rsidR="00907F95" w:rsidRPr="005A65A1" w:rsidRDefault="00907F95" w:rsidP="004041B4">
            <w:pPr>
              <w:pStyle w:val="a7"/>
              <w:rPr>
                <w:b w:val="0"/>
                <w:i/>
                <w:color w:val="auto"/>
                <w:sz w:val="24"/>
                <w:szCs w:val="24"/>
                <w:lang w:val="ru-RU"/>
              </w:rPr>
            </w:pPr>
            <w:r w:rsidRPr="005A65A1">
              <w:rPr>
                <w:i/>
                <w:color w:val="auto"/>
                <w:sz w:val="24"/>
                <w:szCs w:val="24"/>
                <w:lang w:val="ru-RU"/>
              </w:rPr>
              <w:t>Сай Олена Євгенівна, Сай Юрій Олександрович</w:t>
            </w:r>
          </w:p>
        </w:tc>
      </w:tr>
      <w:tr w:rsidR="00A82A20" w:rsidRPr="00A82A20" w14:paraId="4E91CB1F" w14:textId="77777777" w:rsidTr="00C2534B">
        <w:trPr>
          <w:cantSplit/>
          <w:trHeight w:val="273"/>
        </w:trPr>
        <w:tc>
          <w:tcPr>
            <w:tcW w:w="3487" w:type="dxa"/>
          </w:tcPr>
          <w:p w14:paraId="5972F75C" w14:textId="64EE9DC2" w:rsidR="00907F95" w:rsidRPr="00A82A20" w:rsidRDefault="007547CA" w:rsidP="00172848">
            <w:pPr>
              <w:pStyle w:val="1"/>
              <w:shd w:val="clear" w:color="auto" w:fill="auto"/>
              <w:tabs>
                <w:tab w:val="left" w:pos="1861"/>
              </w:tabs>
              <w:spacing w:after="0"/>
              <w:ind w:left="30" w:firstLine="0"/>
              <w:rPr>
                <w:i/>
                <w:color w:val="auto"/>
                <w:sz w:val="24"/>
                <w:szCs w:val="24"/>
                <w:lang w:val="en-US"/>
              </w:rPr>
            </w:pPr>
            <w:r>
              <w:rPr>
                <w:i/>
                <w:color w:val="auto"/>
                <w:sz w:val="24"/>
                <w:szCs w:val="24"/>
              </w:rPr>
              <w:t>Заява</w:t>
            </w:r>
            <w:r w:rsidR="00907F95" w:rsidRPr="00A82A20">
              <w:rPr>
                <w:i/>
                <w:color w:val="auto"/>
                <w:sz w:val="24"/>
                <w:szCs w:val="24"/>
              </w:rPr>
              <w:t>:</w:t>
            </w:r>
          </w:p>
        </w:tc>
        <w:tc>
          <w:tcPr>
            <w:tcW w:w="6425" w:type="dxa"/>
          </w:tcPr>
          <w:p w14:paraId="2A886B86" w14:textId="0A823061" w:rsidR="00907F95" w:rsidRPr="00A82A20" w:rsidRDefault="00907F95" w:rsidP="00172848">
            <w:pPr>
              <w:rPr>
                <w:rFonts w:ascii="Times New Roman" w:hAnsi="Times New Roman" w:cs="Times New Roman"/>
                <w:b/>
                <w:bCs/>
                <w:i/>
                <w:color w:val="auto"/>
              </w:rPr>
            </w:pPr>
            <w:r w:rsidRPr="00A82A20">
              <w:rPr>
                <w:rFonts w:ascii="Times New Roman" w:hAnsi="Times New Roman" w:cs="Times New Roman"/>
                <w:b/>
                <w:bCs/>
                <w:i/>
                <w:color w:val="auto"/>
              </w:rPr>
              <w:t xml:space="preserve">від </w:t>
            </w:r>
            <w:r w:rsidRPr="00A82A20">
              <w:rPr>
                <w:rFonts w:ascii="Times New Roman" w:hAnsi="Times New Roman" w:cs="Times New Roman"/>
                <w:b/>
                <w:bCs/>
                <w:i/>
                <w:color w:val="auto"/>
                <w:lang w:val="en-US"/>
              </w:rPr>
              <w:t>20.07.2026</w:t>
            </w:r>
            <w:r w:rsidRPr="00A82A20">
              <w:rPr>
                <w:rFonts w:ascii="Times New Roman" w:hAnsi="Times New Roman" w:cs="Times New Roman"/>
                <w:b/>
                <w:bCs/>
                <w:i/>
                <w:color w:val="auto"/>
              </w:rPr>
              <w:t xml:space="preserve"> №</w:t>
            </w:r>
            <w:r w:rsidRPr="00A82A20">
              <w:rPr>
                <w:rFonts w:ascii="Times New Roman" w:hAnsi="Times New Roman" w:cs="Times New Roman"/>
                <w:b/>
                <w:bCs/>
                <w:i/>
                <w:color w:val="auto"/>
                <w:lang w:val="en-US"/>
              </w:rPr>
              <w:t>618432772</w:t>
            </w:r>
          </w:p>
        </w:tc>
      </w:tr>
      <w:tr w:rsidR="00C2534B" w:rsidRPr="00A82A20" w14:paraId="35C6BA36" w14:textId="77777777" w:rsidTr="00C00F81">
        <w:trPr>
          <w:cantSplit/>
          <w:trHeight w:val="273"/>
        </w:trPr>
        <w:tc>
          <w:tcPr>
            <w:tcW w:w="9912" w:type="dxa"/>
            <w:gridSpan w:val="2"/>
          </w:tcPr>
          <w:p w14:paraId="136571AD" w14:textId="46AFC48F" w:rsidR="00C2534B" w:rsidRPr="00657766" w:rsidRDefault="007547CA" w:rsidP="007547CA">
            <w:pPr>
              <w:rPr>
                <w:rFonts w:ascii="Times New Roman" w:hAnsi="Times New Roman" w:cs="Times New Roman"/>
                <w:b/>
                <w:bCs/>
                <w:i/>
                <w:color w:val="auto"/>
                <w:lang w:val="ru-RU"/>
              </w:rPr>
            </w:pPr>
            <w:r>
              <w:rPr>
                <w:rFonts w:ascii="Times New Roman" w:eastAsia="Times New Roman" w:hAnsi="Times New Roman" w:cs="Times New Roman"/>
                <w:i/>
                <w:lang w:val="ru-RU"/>
              </w:rPr>
              <w:t>Станом на 11</w:t>
            </w:r>
            <w:r w:rsidR="00657766">
              <w:rPr>
                <w:rFonts w:ascii="Times New Roman" w:eastAsia="Times New Roman" w:hAnsi="Times New Roman" w:cs="Times New Roman"/>
                <w:i/>
                <w:lang w:val="ru-RU"/>
              </w:rPr>
              <w:t>.0</w:t>
            </w:r>
            <w:r>
              <w:rPr>
                <w:rFonts w:ascii="Times New Roman" w:eastAsia="Times New Roman" w:hAnsi="Times New Roman" w:cs="Times New Roman"/>
                <w:i/>
                <w:lang w:val="ru-RU"/>
              </w:rPr>
              <w:t>8</w:t>
            </w:r>
            <w:r w:rsidR="00657766" w:rsidRPr="0055724A">
              <w:rPr>
                <w:rFonts w:ascii="Times New Roman" w:eastAsia="Times New Roman" w:hAnsi="Times New Roman" w:cs="Times New Roman"/>
                <w:i/>
                <w:lang w:val="ru-RU"/>
              </w:rPr>
              <w:t>.2026 за даними Державного реєстру санкцій суб'єкт права, в тому числі кінцевий(ві) бенефеціарний(ні) власник(ки), не належить до осіб під санкціями.</w:t>
            </w:r>
          </w:p>
        </w:tc>
      </w:tr>
    </w:tbl>
    <w:p w14:paraId="240C3A2D" w14:textId="77777777" w:rsidR="002438BA" w:rsidRPr="00A82A20" w:rsidRDefault="002438BA" w:rsidP="00907F95">
      <w:pPr>
        <w:pStyle w:val="a7"/>
        <w:shd w:val="clear" w:color="auto" w:fill="auto"/>
        <w:spacing w:line="204" w:lineRule="auto"/>
        <w:rPr>
          <w:i/>
          <w:color w:val="auto"/>
          <w:sz w:val="24"/>
          <w:szCs w:val="24"/>
        </w:rPr>
      </w:pPr>
    </w:p>
    <w:p w14:paraId="726A9D3F" w14:textId="16AC1EC1" w:rsidR="003A6EB2" w:rsidRPr="00A82A20" w:rsidRDefault="00604821" w:rsidP="004C0093">
      <w:pPr>
        <w:pStyle w:val="a7"/>
        <w:shd w:val="clear" w:color="auto" w:fill="auto"/>
        <w:spacing w:line="240" w:lineRule="auto"/>
        <w:ind w:left="378"/>
        <w:rPr>
          <w:color w:val="auto"/>
          <w:sz w:val="24"/>
          <w:szCs w:val="24"/>
        </w:rPr>
      </w:pPr>
      <w:r w:rsidRPr="00A82A20">
        <w:rPr>
          <w:color w:val="auto"/>
          <w:sz w:val="24"/>
          <w:szCs w:val="24"/>
        </w:rPr>
        <w:t>2. Відомості про земельну ділянку (</w:t>
      </w:r>
      <w:r w:rsidR="00C2534B">
        <w:rPr>
          <w:color w:val="auto"/>
          <w:sz w:val="24"/>
          <w:szCs w:val="24"/>
        </w:rPr>
        <w:t xml:space="preserve">кадастровий номер </w:t>
      </w:r>
      <w:r w:rsidR="00765699" w:rsidRPr="00A82A20">
        <w:rPr>
          <w:color w:val="auto"/>
          <w:sz w:val="24"/>
          <w:szCs w:val="24"/>
        </w:rPr>
        <w:t>8000000000:66:053:0018</w:t>
      </w:r>
      <w:r w:rsidRPr="00A82A20">
        <w:rPr>
          <w:color w:val="auto"/>
          <w:sz w:val="24"/>
          <w:szCs w:val="24"/>
        </w:rPr>
        <w:t>)</w:t>
      </w:r>
    </w:p>
    <w:tbl>
      <w:tblPr>
        <w:tblStyle w:val="aa"/>
        <w:tblW w:w="9918" w:type="dxa"/>
        <w:tblInd w:w="-176" w:type="dxa"/>
        <w:tblLook w:val="04A0" w:firstRow="1" w:lastRow="0" w:firstColumn="1" w:lastColumn="0" w:noHBand="0" w:noVBand="1"/>
      </w:tblPr>
      <w:tblGrid>
        <w:gridCol w:w="3491"/>
        <w:gridCol w:w="6427"/>
      </w:tblGrid>
      <w:tr w:rsidR="00A82A20" w:rsidRPr="00A82A20" w14:paraId="3C0DBDC3" w14:textId="77777777" w:rsidTr="00B269E1">
        <w:trPr>
          <w:cantSplit/>
          <w:trHeight w:val="309"/>
        </w:trPr>
        <w:tc>
          <w:tcPr>
            <w:tcW w:w="3491" w:type="dxa"/>
          </w:tcPr>
          <w:p w14:paraId="5F987785" w14:textId="2E46A7AF" w:rsidR="003A6EB2" w:rsidRPr="00A82A20" w:rsidRDefault="007D6664" w:rsidP="00B269E1">
            <w:pPr>
              <w:pStyle w:val="1"/>
              <w:shd w:val="clear" w:color="auto" w:fill="auto"/>
              <w:spacing w:after="0"/>
              <w:ind w:left="30" w:hanging="134"/>
              <w:rPr>
                <w:i/>
                <w:color w:val="auto"/>
                <w:sz w:val="24"/>
                <w:szCs w:val="24"/>
                <w:lang w:val="ru-RU"/>
              </w:rPr>
            </w:pPr>
            <w:r>
              <w:rPr>
                <w:i/>
                <w:color w:val="auto"/>
                <w:sz w:val="24"/>
                <w:szCs w:val="24"/>
              </w:rPr>
              <w:t xml:space="preserve"> </w:t>
            </w:r>
            <w:r w:rsidR="003A6EB2" w:rsidRPr="00A82A20">
              <w:rPr>
                <w:i/>
                <w:color w:val="auto"/>
                <w:sz w:val="24"/>
                <w:szCs w:val="24"/>
              </w:rPr>
              <w:t xml:space="preserve">Місце розташування (адреса): </w:t>
            </w:r>
          </w:p>
        </w:tc>
        <w:tc>
          <w:tcPr>
            <w:tcW w:w="6427" w:type="dxa"/>
          </w:tcPr>
          <w:p w14:paraId="772E089F" w14:textId="255D60E3" w:rsidR="003A6EB2" w:rsidRPr="00B269E1" w:rsidRDefault="00576744" w:rsidP="00172848">
            <w:pPr>
              <w:rPr>
                <w:rFonts w:ascii="Times New Roman" w:hAnsi="Times New Roman" w:cs="Times New Roman"/>
                <w:i/>
                <w:color w:val="auto"/>
              </w:rPr>
            </w:pPr>
            <w:r w:rsidRPr="00B269E1">
              <w:rPr>
                <w:rFonts w:ascii="Times New Roman" w:eastAsia="Times New Roman" w:hAnsi="Times New Roman" w:cs="Times New Roman"/>
                <w:bCs/>
                <w:i/>
                <w:color w:val="auto"/>
              </w:rPr>
              <w:t xml:space="preserve">вул. Садова 209, 4 (ГО "СТ "Приозерне") у Дніпровському районі міста Києва </w:t>
            </w:r>
          </w:p>
        </w:tc>
      </w:tr>
      <w:tr w:rsidR="00A82A20" w:rsidRPr="00A82A20" w14:paraId="7B4DCE54" w14:textId="77777777" w:rsidTr="00B269E1">
        <w:trPr>
          <w:cantSplit/>
          <w:trHeight w:val="309"/>
        </w:trPr>
        <w:tc>
          <w:tcPr>
            <w:tcW w:w="3491" w:type="dxa"/>
          </w:tcPr>
          <w:p w14:paraId="7635C15F" w14:textId="3A30E622" w:rsidR="003A6EB2" w:rsidRPr="00A82A20" w:rsidRDefault="007D6664" w:rsidP="00B269E1">
            <w:pPr>
              <w:pStyle w:val="1"/>
              <w:shd w:val="clear" w:color="auto" w:fill="auto"/>
              <w:tabs>
                <w:tab w:val="left" w:pos="1861"/>
              </w:tabs>
              <w:spacing w:after="0"/>
              <w:ind w:left="30" w:hanging="134"/>
              <w:rPr>
                <w:i/>
                <w:color w:val="auto"/>
                <w:sz w:val="24"/>
                <w:szCs w:val="24"/>
                <w:lang w:val="en-US"/>
              </w:rPr>
            </w:pPr>
            <w:r>
              <w:rPr>
                <w:i/>
                <w:color w:val="auto"/>
                <w:sz w:val="24"/>
                <w:szCs w:val="24"/>
              </w:rPr>
              <w:t xml:space="preserve"> </w:t>
            </w:r>
            <w:r w:rsidR="003A6EB2" w:rsidRPr="00A82A20">
              <w:rPr>
                <w:i/>
                <w:color w:val="auto"/>
                <w:sz w:val="24"/>
                <w:szCs w:val="24"/>
              </w:rPr>
              <w:t>Площа:</w:t>
            </w:r>
          </w:p>
        </w:tc>
        <w:tc>
          <w:tcPr>
            <w:tcW w:w="6427" w:type="dxa"/>
          </w:tcPr>
          <w:p w14:paraId="07484A0F" w14:textId="2CEF6B16" w:rsidR="003A6EB2" w:rsidRPr="00B269E1" w:rsidRDefault="003A6EB2" w:rsidP="00172848">
            <w:pPr>
              <w:rPr>
                <w:rFonts w:ascii="Times New Roman" w:hAnsi="Times New Roman" w:cs="Times New Roman"/>
                <w:bCs/>
                <w:i/>
                <w:color w:val="auto"/>
              </w:rPr>
            </w:pPr>
            <w:r w:rsidRPr="00B269E1">
              <w:rPr>
                <w:rFonts w:ascii="Times New Roman" w:hAnsi="Times New Roman" w:cs="Times New Roman"/>
                <w:bCs/>
                <w:i/>
                <w:color w:val="auto"/>
                <w:lang w:val="en-US"/>
              </w:rPr>
              <w:t>0,0806</w:t>
            </w:r>
            <w:r w:rsidR="00962103" w:rsidRPr="00B269E1">
              <w:rPr>
                <w:rFonts w:ascii="Times New Roman" w:hAnsi="Times New Roman" w:cs="Times New Roman"/>
                <w:bCs/>
                <w:i/>
                <w:color w:val="auto"/>
              </w:rPr>
              <w:t xml:space="preserve"> га</w:t>
            </w:r>
          </w:p>
        </w:tc>
      </w:tr>
      <w:tr w:rsidR="00A82A20" w:rsidRPr="00A82A20" w14:paraId="062CBA35" w14:textId="77777777" w:rsidTr="00B269E1">
        <w:trPr>
          <w:cantSplit/>
          <w:trHeight w:val="309"/>
        </w:trPr>
        <w:tc>
          <w:tcPr>
            <w:tcW w:w="3491" w:type="dxa"/>
          </w:tcPr>
          <w:p w14:paraId="72F16526" w14:textId="76C11041" w:rsidR="003A6EB2" w:rsidRPr="00A82A20" w:rsidRDefault="007D6664" w:rsidP="00B269E1">
            <w:pPr>
              <w:ind w:left="30" w:hanging="134"/>
              <w:rPr>
                <w:rFonts w:ascii="Times New Roman" w:hAnsi="Times New Roman" w:cs="Times New Roman"/>
                <w:i/>
                <w:color w:val="auto"/>
                <w:lang w:val="en-US"/>
              </w:rPr>
            </w:pPr>
            <w:r>
              <w:rPr>
                <w:rFonts w:ascii="Times New Roman" w:hAnsi="Times New Roman" w:cs="Times New Roman"/>
                <w:i/>
                <w:color w:val="auto"/>
              </w:rPr>
              <w:t xml:space="preserve"> </w:t>
            </w:r>
            <w:r w:rsidR="003A6EB2" w:rsidRPr="00A82A20">
              <w:rPr>
                <w:rFonts w:ascii="Times New Roman" w:hAnsi="Times New Roman" w:cs="Times New Roman"/>
                <w:i/>
                <w:color w:val="auto"/>
              </w:rPr>
              <w:t>Вид та термін користування:</w:t>
            </w:r>
          </w:p>
        </w:tc>
        <w:tc>
          <w:tcPr>
            <w:tcW w:w="6427" w:type="dxa"/>
          </w:tcPr>
          <w:p w14:paraId="31C24DBB" w14:textId="45AF04D7" w:rsidR="003A6EB2" w:rsidRPr="00657766" w:rsidRDefault="00657766" w:rsidP="00172848">
            <w:pPr>
              <w:rPr>
                <w:rFonts w:ascii="Times New Roman" w:hAnsi="Times New Roman" w:cs="Times New Roman"/>
                <w:bCs/>
                <w:i/>
                <w:color w:val="auto"/>
                <w:lang w:val="ru-RU"/>
              </w:rPr>
            </w:pPr>
            <w:r w:rsidRPr="0087217C">
              <w:rPr>
                <w:rFonts w:ascii="Times New Roman" w:hAnsi="Times New Roman" w:cs="Times New Roman"/>
                <w:i/>
                <w:iCs/>
                <w:color w:val="auto"/>
              </w:rPr>
              <w:t>право в процесі оформлення (власність)</w:t>
            </w:r>
          </w:p>
        </w:tc>
      </w:tr>
      <w:tr w:rsidR="00657766" w:rsidRPr="00A82A20" w14:paraId="7749A552" w14:textId="77777777" w:rsidTr="00B269E1">
        <w:trPr>
          <w:cantSplit/>
          <w:trHeight w:val="309"/>
        </w:trPr>
        <w:tc>
          <w:tcPr>
            <w:tcW w:w="3491" w:type="dxa"/>
          </w:tcPr>
          <w:p w14:paraId="15F4A8AF" w14:textId="449A084E" w:rsidR="00657766" w:rsidRDefault="00657766" w:rsidP="00657766">
            <w:pPr>
              <w:ind w:left="30" w:hanging="30"/>
              <w:rPr>
                <w:rFonts w:ascii="Times New Roman" w:hAnsi="Times New Roman" w:cs="Times New Roman"/>
                <w:i/>
                <w:color w:val="auto"/>
              </w:rPr>
            </w:pPr>
            <w:r w:rsidRPr="0087217C">
              <w:rPr>
                <w:rFonts w:ascii="Times New Roman" w:hAnsi="Times New Roman" w:cs="Times New Roman"/>
                <w:i/>
                <w:color w:val="auto"/>
              </w:rPr>
              <w:t>Категорія земель:</w:t>
            </w:r>
          </w:p>
        </w:tc>
        <w:tc>
          <w:tcPr>
            <w:tcW w:w="6427" w:type="dxa"/>
          </w:tcPr>
          <w:p w14:paraId="65F807A1" w14:textId="034BFD1A" w:rsidR="00657766" w:rsidRPr="0087217C" w:rsidRDefault="00657766" w:rsidP="00172848">
            <w:pPr>
              <w:rPr>
                <w:rFonts w:ascii="Times New Roman" w:hAnsi="Times New Roman" w:cs="Times New Roman"/>
                <w:i/>
                <w:iCs/>
                <w:color w:val="auto"/>
              </w:rPr>
            </w:pPr>
            <w:r w:rsidRPr="0087217C">
              <w:rPr>
                <w:rFonts w:ascii="Times New Roman" w:hAnsi="Times New Roman" w:cs="Times New Roman"/>
                <w:i/>
                <w:iCs/>
                <w:color w:val="auto"/>
              </w:rPr>
              <w:t>землі сільськогосподарського призначення</w:t>
            </w:r>
          </w:p>
        </w:tc>
      </w:tr>
      <w:tr w:rsidR="003A6EB2" w:rsidRPr="00A82A20" w14:paraId="2FFA54D1" w14:textId="77777777" w:rsidTr="00B269E1">
        <w:trPr>
          <w:cantSplit/>
          <w:trHeight w:val="309"/>
        </w:trPr>
        <w:tc>
          <w:tcPr>
            <w:tcW w:w="3491" w:type="dxa"/>
          </w:tcPr>
          <w:p w14:paraId="7CF02A5D" w14:textId="6D475D45" w:rsidR="003A6EB2" w:rsidRPr="00A82A20" w:rsidRDefault="007D6664" w:rsidP="00B269E1">
            <w:pPr>
              <w:ind w:left="30" w:hanging="134"/>
              <w:rPr>
                <w:rFonts w:ascii="Times New Roman" w:hAnsi="Times New Roman" w:cs="Times New Roman"/>
                <w:i/>
                <w:color w:val="auto"/>
                <w:lang w:val="en-US"/>
              </w:rPr>
            </w:pPr>
            <w:r>
              <w:rPr>
                <w:rFonts w:ascii="Times New Roman" w:hAnsi="Times New Roman" w:cs="Times New Roman"/>
                <w:i/>
                <w:color w:val="auto"/>
              </w:rPr>
              <w:t xml:space="preserve"> </w:t>
            </w:r>
            <w:r w:rsidR="00657766" w:rsidRPr="0087217C">
              <w:rPr>
                <w:rFonts w:ascii="Times New Roman" w:hAnsi="Times New Roman" w:cs="Times New Roman"/>
                <w:i/>
                <w:color w:val="auto"/>
              </w:rPr>
              <w:t xml:space="preserve">Цільове призначення:                    </w:t>
            </w:r>
          </w:p>
        </w:tc>
        <w:tc>
          <w:tcPr>
            <w:tcW w:w="6427" w:type="dxa"/>
          </w:tcPr>
          <w:p w14:paraId="24962AF2" w14:textId="0DD178C8" w:rsidR="003A6EB2" w:rsidRPr="00B269E1" w:rsidRDefault="00657766" w:rsidP="00172848">
            <w:pPr>
              <w:rPr>
                <w:rFonts w:ascii="Times New Roman" w:hAnsi="Times New Roman" w:cs="Times New Roman"/>
                <w:bCs/>
                <w:i/>
                <w:color w:val="auto"/>
              </w:rPr>
            </w:pPr>
            <w:r>
              <w:rPr>
                <w:rFonts w:ascii="Times New Roman" w:hAnsi="Times New Roman" w:cs="Times New Roman"/>
                <w:i/>
              </w:rPr>
              <w:t>д</w:t>
            </w:r>
            <w:r w:rsidRPr="00A854ED">
              <w:rPr>
                <w:rFonts w:ascii="Times New Roman" w:hAnsi="Times New Roman" w:cs="Times New Roman"/>
                <w:i/>
              </w:rPr>
              <w:t>ля</w:t>
            </w:r>
            <w:r>
              <w:rPr>
                <w:rFonts w:ascii="Times New Roman" w:hAnsi="Times New Roman" w:cs="Times New Roman"/>
                <w:i/>
              </w:rPr>
              <w:t xml:space="preserve"> ведення колективного садівництва</w:t>
            </w:r>
            <w:r w:rsidRPr="00A854ED">
              <w:rPr>
                <w:rFonts w:ascii="Times New Roman" w:hAnsi="Times New Roman" w:cs="Times New Roman"/>
                <w:i/>
              </w:rPr>
              <w:t xml:space="preserve"> (код виду цільового призначення</w:t>
            </w:r>
            <w:r>
              <w:rPr>
                <w:rFonts w:ascii="Times New Roman" w:hAnsi="Times New Roman" w:cs="Times New Roman"/>
                <w:i/>
              </w:rPr>
              <w:t>: 01.06</w:t>
            </w:r>
            <w:r w:rsidRPr="00A854ED">
              <w:rPr>
                <w:rFonts w:ascii="Times New Roman" w:hAnsi="Times New Roman" w:cs="Times New Roman"/>
                <w:i/>
              </w:rPr>
              <w:t xml:space="preserve"> </w:t>
            </w:r>
            <w:r>
              <w:rPr>
                <w:rFonts w:ascii="Times New Roman" w:hAnsi="Times New Roman" w:cs="Times New Roman"/>
                <w:i/>
              </w:rPr>
              <w:t>для колективного садівництва</w:t>
            </w:r>
            <w:r w:rsidRPr="00A854ED">
              <w:rPr>
                <w:rFonts w:ascii="Times New Roman" w:hAnsi="Times New Roman" w:cs="Times New Roman"/>
                <w:i/>
              </w:rPr>
              <w:t>)</w:t>
            </w:r>
          </w:p>
        </w:tc>
      </w:tr>
    </w:tbl>
    <w:p w14:paraId="5F1142C4" w14:textId="77777777" w:rsidR="004F0681" w:rsidRPr="00A82A20" w:rsidRDefault="004F0681">
      <w:pPr>
        <w:spacing w:after="39" w:line="1" w:lineRule="exact"/>
        <w:rPr>
          <w:rFonts w:ascii="Times New Roman" w:hAnsi="Times New Roman" w:cs="Times New Roman"/>
          <w:color w:val="auto"/>
        </w:rPr>
      </w:pPr>
    </w:p>
    <w:p w14:paraId="343B51EA" w14:textId="56343D79" w:rsidR="004F0681" w:rsidRPr="00A82A20" w:rsidRDefault="00604821" w:rsidP="00A7535A">
      <w:pPr>
        <w:pStyle w:val="1"/>
        <w:numPr>
          <w:ilvl w:val="0"/>
          <w:numId w:val="1"/>
        </w:numPr>
        <w:shd w:val="clear" w:color="auto" w:fill="auto"/>
        <w:tabs>
          <w:tab w:val="left" w:pos="671"/>
        </w:tabs>
        <w:spacing w:before="240" w:after="40"/>
        <w:ind w:firstLine="380"/>
        <w:rPr>
          <w:color w:val="auto"/>
          <w:sz w:val="24"/>
          <w:szCs w:val="24"/>
        </w:rPr>
      </w:pPr>
      <w:r w:rsidRPr="00A82A20">
        <w:rPr>
          <w:b/>
          <w:bCs/>
          <w:color w:val="auto"/>
          <w:sz w:val="24"/>
          <w:szCs w:val="24"/>
        </w:rPr>
        <w:t>Обґрунтування прийняття рішення</w:t>
      </w:r>
      <w:r w:rsidR="00962103">
        <w:rPr>
          <w:b/>
          <w:bCs/>
          <w:color w:val="auto"/>
          <w:sz w:val="24"/>
          <w:szCs w:val="24"/>
          <w:lang w:val="ru-RU"/>
        </w:rPr>
        <w:t>.</w:t>
      </w:r>
    </w:p>
    <w:p w14:paraId="0D92F2F3" w14:textId="32B8DD4D" w:rsidR="00657766" w:rsidRPr="007B429B" w:rsidRDefault="00657766" w:rsidP="00E149DC">
      <w:pPr>
        <w:pStyle w:val="1"/>
        <w:shd w:val="clear" w:color="auto" w:fill="auto"/>
        <w:spacing w:after="40" w:line="233" w:lineRule="auto"/>
        <w:jc w:val="both"/>
        <w:rPr>
          <w:color w:val="auto"/>
          <w:sz w:val="24"/>
          <w:szCs w:val="24"/>
        </w:rPr>
      </w:pPr>
      <w:r w:rsidRPr="00A82A20">
        <w:rPr>
          <w:color w:val="auto"/>
          <w:sz w:val="24"/>
          <w:szCs w:val="24"/>
        </w:rPr>
        <w:t xml:space="preserve">Відповідно до Земельного кодексу України та Порядку набуття прав на землю із земель комунальної власності у місті Києві, затвердженого рішенням Київської міської ради </w:t>
      </w:r>
      <w:r>
        <w:rPr>
          <w:color w:val="auto"/>
          <w:sz w:val="24"/>
          <w:szCs w:val="24"/>
        </w:rPr>
        <w:t xml:space="preserve"> </w:t>
      </w:r>
      <w:r w:rsidRPr="00A82A20">
        <w:rPr>
          <w:color w:val="auto"/>
          <w:sz w:val="24"/>
          <w:szCs w:val="24"/>
        </w:rPr>
        <w:t>від 20.04.2017 № 241/2463, Департаментом земельних ресурсів виконавчого органу Київської міської ради (Київської міської державної адміністрації)</w:t>
      </w:r>
      <w:r>
        <w:rPr>
          <w:color w:val="auto"/>
          <w:sz w:val="24"/>
          <w:szCs w:val="24"/>
        </w:rPr>
        <w:t xml:space="preserve"> (далі – Департамент земельних ресурсів)</w:t>
      </w:r>
      <w:r w:rsidRPr="00A82A20">
        <w:rPr>
          <w:color w:val="auto"/>
          <w:sz w:val="24"/>
          <w:szCs w:val="24"/>
        </w:rPr>
        <w:t xml:space="preserve"> розроблено проєкт</w:t>
      </w:r>
      <w:r>
        <w:rPr>
          <w:color w:val="auto"/>
          <w:sz w:val="24"/>
          <w:szCs w:val="24"/>
        </w:rPr>
        <w:t xml:space="preserve"> рішення Київської міської ради «</w:t>
      </w:r>
      <w:r w:rsidRPr="00657766">
        <w:rPr>
          <w:color w:val="auto"/>
          <w:sz w:val="24"/>
          <w:szCs w:val="24"/>
        </w:rPr>
        <w:t>Про відмову громадянці Сай Олені Євгенівні, громадянину Саю Юрію Олександровичу  в передачі у приватну власність земельної ділянки для ведення колективного садівництва на вул. Садова 209, діл. 4 (ГО «СТ «Приозерне») у Дніпровському районі міста Києва</w:t>
      </w:r>
      <w:r>
        <w:rPr>
          <w:color w:val="auto"/>
          <w:sz w:val="24"/>
          <w:szCs w:val="24"/>
        </w:rPr>
        <w:t>».</w:t>
      </w:r>
    </w:p>
    <w:p w14:paraId="52862A77" w14:textId="77777777" w:rsidR="004F0681" w:rsidRPr="00A82A20" w:rsidRDefault="00604821" w:rsidP="00A7535A">
      <w:pPr>
        <w:pStyle w:val="1"/>
        <w:numPr>
          <w:ilvl w:val="0"/>
          <w:numId w:val="1"/>
        </w:numPr>
        <w:shd w:val="clear" w:color="auto" w:fill="auto"/>
        <w:tabs>
          <w:tab w:val="left" w:pos="691"/>
        </w:tabs>
        <w:spacing w:before="240" w:after="120" w:line="233" w:lineRule="auto"/>
        <w:jc w:val="both"/>
        <w:rPr>
          <w:color w:val="auto"/>
          <w:sz w:val="24"/>
          <w:szCs w:val="24"/>
        </w:rPr>
      </w:pPr>
      <w:r w:rsidRPr="00A82A20">
        <w:rPr>
          <w:b/>
          <w:bCs/>
          <w:color w:val="auto"/>
          <w:sz w:val="24"/>
          <w:szCs w:val="24"/>
        </w:rPr>
        <w:t>Мета прийняття рішення.</w:t>
      </w:r>
    </w:p>
    <w:p w14:paraId="50DEA170" w14:textId="77777777" w:rsidR="00657766" w:rsidRPr="00A82A20" w:rsidRDefault="00657766" w:rsidP="00657766">
      <w:pPr>
        <w:pStyle w:val="1"/>
        <w:spacing w:after="0" w:line="233" w:lineRule="auto"/>
        <w:jc w:val="both"/>
        <w:rPr>
          <w:color w:val="auto"/>
          <w:sz w:val="24"/>
          <w:szCs w:val="24"/>
        </w:rPr>
      </w:pPr>
      <w:r w:rsidRPr="00A82A20">
        <w:rPr>
          <w:color w:val="auto"/>
          <w:sz w:val="24"/>
          <w:szCs w:val="24"/>
        </w:rPr>
        <w:t>Метою прийняття рішення є забезпечення дотримання вимог Земельного кодексу України.</w:t>
      </w:r>
    </w:p>
    <w:p w14:paraId="0196821F" w14:textId="77777777" w:rsidR="00FB6192" w:rsidRPr="00A82A20" w:rsidRDefault="00FB6192" w:rsidP="00FB6192">
      <w:pPr>
        <w:pStyle w:val="1"/>
        <w:shd w:val="clear" w:color="auto" w:fill="auto"/>
        <w:spacing w:after="0" w:line="233" w:lineRule="auto"/>
        <w:ind w:firstLine="403"/>
        <w:jc w:val="both"/>
        <w:rPr>
          <w:color w:val="auto"/>
          <w:sz w:val="24"/>
          <w:szCs w:val="24"/>
        </w:rPr>
      </w:pPr>
    </w:p>
    <w:p w14:paraId="32B3F7A5" w14:textId="61232FB7" w:rsidR="00765699" w:rsidRPr="004C0093" w:rsidRDefault="00604821" w:rsidP="00B269E1">
      <w:pPr>
        <w:pStyle w:val="1"/>
        <w:numPr>
          <w:ilvl w:val="0"/>
          <w:numId w:val="1"/>
        </w:numPr>
        <w:shd w:val="clear" w:color="auto" w:fill="auto"/>
        <w:tabs>
          <w:tab w:val="left" w:pos="668"/>
        </w:tabs>
        <w:spacing w:after="40"/>
        <w:ind w:firstLine="426"/>
        <w:rPr>
          <w:color w:val="auto"/>
          <w:sz w:val="24"/>
          <w:szCs w:val="24"/>
        </w:rPr>
      </w:pPr>
      <w:r w:rsidRPr="00A82A20">
        <w:rPr>
          <w:b/>
          <w:bCs/>
          <w:color w:val="auto"/>
          <w:sz w:val="24"/>
          <w:szCs w:val="24"/>
        </w:rPr>
        <w:t>Особливі характеристики ділянки.</w:t>
      </w:r>
    </w:p>
    <w:tbl>
      <w:tblPr>
        <w:tblStyle w:val="aa"/>
        <w:tblW w:w="9923" w:type="dxa"/>
        <w:tblInd w:w="-176" w:type="dxa"/>
        <w:tblLook w:val="04A0" w:firstRow="1" w:lastRow="0" w:firstColumn="1" w:lastColumn="0" w:noHBand="0" w:noVBand="1"/>
      </w:tblPr>
      <w:tblGrid>
        <w:gridCol w:w="3510"/>
        <w:gridCol w:w="6413"/>
      </w:tblGrid>
      <w:tr w:rsidR="00A82A20" w:rsidRPr="00A82A20" w14:paraId="500BE1E5" w14:textId="77777777" w:rsidTr="00B269E1">
        <w:trPr>
          <w:cantSplit/>
        </w:trPr>
        <w:tc>
          <w:tcPr>
            <w:tcW w:w="3510" w:type="dxa"/>
          </w:tcPr>
          <w:p w14:paraId="7F513716" w14:textId="78ED03F9" w:rsidR="003074E9" w:rsidRPr="00B269E1" w:rsidRDefault="007D6664" w:rsidP="00B269E1">
            <w:pPr>
              <w:pStyle w:val="1"/>
              <w:shd w:val="clear" w:color="auto" w:fill="auto"/>
              <w:spacing w:after="0"/>
              <w:ind w:left="30" w:hanging="134"/>
              <w:rPr>
                <w:color w:val="auto"/>
                <w:sz w:val="24"/>
                <w:szCs w:val="24"/>
                <w:lang w:val="ru-RU"/>
              </w:rPr>
            </w:pPr>
            <w:r>
              <w:rPr>
                <w:color w:val="auto"/>
                <w:sz w:val="24"/>
                <w:szCs w:val="24"/>
              </w:rPr>
              <w:t xml:space="preserve"> Наявність будівель і споруд на </w:t>
            </w:r>
            <w:r w:rsidR="003074E9" w:rsidRPr="00B269E1">
              <w:rPr>
                <w:color w:val="auto"/>
                <w:sz w:val="24"/>
                <w:szCs w:val="24"/>
              </w:rPr>
              <w:t>ділянці:</w:t>
            </w:r>
          </w:p>
        </w:tc>
        <w:tc>
          <w:tcPr>
            <w:tcW w:w="6413" w:type="dxa"/>
          </w:tcPr>
          <w:p w14:paraId="6A90280E" w14:textId="77777777" w:rsidR="002E4500" w:rsidRPr="008A76AF" w:rsidRDefault="00381BB8" w:rsidP="009E4063">
            <w:pPr>
              <w:pStyle w:val="1"/>
              <w:shd w:val="clear" w:color="auto" w:fill="auto"/>
              <w:spacing w:after="0"/>
              <w:ind w:left="30" w:firstLine="0"/>
              <w:jc w:val="both"/>
              <w:rPr>
                <w:i/>
                <w:color w:val="auto"/>
                <w:sz w:val="24"/>
                <w:szCs w:val="24"/>
              </w:rPr>
            </w:pPr>
            <w:r w:rsidRPr="008A76AF">
              <w:rPr>
                <w:i/>
                <w:color w:val="auto"/>
                <w:sz w:val="24"/>
                <w:szCs w:val="24"/>
              </w:rPr>
              <w:t>Земельна ділянка забудована садовим будин</w:t>
            </w:r>
            <w:r w:rsidR="00DB469E" w:rsidRPr="008A76AF">
              <w:rPr>
                <w:i/>
                <w:color w:val="auto"/>
                <w:sz w:val="24"/>
                <w:szCs w:val="24"/>
              </w:rPr>
              <w:t>ком загальною площею 187</w:t>
            </w:r>
            <w:r w:rsidRPr="008A76AF">
              <w:rPr>
                <w:i/>
                <w:color w:val="auto"/>
                <w:sz w:val="24"/>
                <w:szCs w:val="24"/>
              </w:rPr>
              <w:t xml:space="preserve">,4 кв.м (реєстраційний номер об'єкта нерухомого майна </w:t>
            </w:r>
            <w:r w:rsidR="00DB469E" w:rsidRPr="008A76AF">
              <w:rPr>
                <w:i/>
                <w:color w:val="auto"/>
                <w:sz w:val="24"/>
                <w:szCs w:val="24"/>
              </w:rPr>
              <w:t>116844578000</w:t>
            </w:r>
            <w:r w:rsidRPr="008A76AF">
              <w:rPr>
                <w:i/>
                <w:color w:val="auto"/>
                <w:sz w:val="24"/>
                <w:szCs w:val="24"/>
              </w:rPr>
              <w:t>),</w:t>
            </w:r>
            <w:r w:rsidR="002E4500" w:rsidRPr="008A76AF">
              <w:rPr>
                <w:i/>
                <w:color w:val="auto"/>
                <w:sz w:val="24"/>
                <w:szCs w:val="24"/>
              </w:rPr>
              <w:t xml:space="preserve"> який </w:t>
            </w:r>
            <w:r w:rsidRPr="008A76AF">
              <w:rPr>
                <w:i/>
                <w:color w:val="auto"/>
                <w:sz w:val="24"/>
                <w:szCs w:val="24"/>
              </w:rPr>
              <w:t xml:space="preserve"> </w:t>
            </w:r>
            <w:r w:rsidR="002E4500" w:rsidRPr="008A76AF">
              <w:rPr>
                <w:i/>
                <w:color w:val="auto"/>
                <w:sz w:val="24"/>
                <w:szCs w:val="24"/>
              </w:rPr>
              <w:t>належить на праві власності:</w:t>
            </w:r>
          </w:p>
          <w:p w14:paraId="2121EA2F" w14:textId="66F4F2E4" w:rsidR="002E4500" w:rsidRPr="008A76AF" w:rsidRDefault="002E4500" w:rsidP="002E4500">
            <w:pPr>
              <w:pStyle w:val="1"/>
              <w:shd w:val="clear" w:color="auto" w:fill="auto"/>
              <w:spacing w:after="0"/>
              <w:ind w:left="30" w:firstLine="0"/>
              <w:jc w:val="both"/>
              <w:rPr>
                <w:i/>
                <w:color w:val="auto"/>
                <w:sz w:val="24"/>
                <w:szCs w:val="24"/>
              </w:rPr>
            </w:pPr>
            <w:r w:rsidRPr="008A76AF">
              <w:rPr>
                <w:i/>
                <w:color w:val="auto"/>
                <w:sz w:val="24"/>
                <w:szCs w:val="24"/>
              </w:rPr>
              <w:t xml:space="preserve"> </w:t>
            </w:r>
            <w:r w:rsidR="00006170" w:rsidRPr="008A76AF">
              <w:rPr>
                <w:i/>
                <w:color w:val="auto"/>
                <w:sz w:val="24"/>
                <w:szCs w:val="24"/>
              </w:rPr>
              <w:t xml:space="preserve">½ </w:t>
            </w:r>
            <w:r w:rsidR="00DB469E" w:rsidRPr="008A76AF">
              <w:rPr>
                <w:bCs/>
                <w:i/>
                <w:sz w:val="24"/>
                <w:szCs w:val="24"/>
              </w:rPr>
              <w:t>громадянці Сай Олені Євгенівні</w:t>
            </w:r>
            <w:r w:rsidR="00381BB8" w:rsidRPr="008A76AF">
              <w:rPr>
                <w:i/>
                <w:color w:val="auto"/>
                <w:sz w:val="24"/>
                <w:szCs w:val="24"/>
              </w:rPr>
              <w:t xml:space="preserve"> на підставі</w:t>
            </w:r>
            <w:r w:rsidR="00006170" w:rsidRPr="008A76AF">
              <w:rPr>
                <w:i/>
                <w:color w:val="auto"/>
                <w:sz w:val="24"/>
                <w:szCs w:val="24"/>
              </w:rPr>
              <w:t xml:space="preserve"> свідоцтва про право власності від 17.12.2025</w:t>
            </w:r>
            <w:r w:rsidRPr="008A76AF">
              <w:rPr>
                <w:i/>
                <w:color w:val="auto"/>
                <w:sz w:val="24"/>
                <w:szCs w:val="24"/>
              </w:rPr>
              <w:t xml:space="preserve"> </w:t>
            </w:r>
            <w:r w:rsidR="00006170" w:rsidRPr="008A76AF">
              <w:rPr>
                <w:i/>
                <w:color w:val="auto"/>
                <w:sz w:val="24"/>
                <w:szCs w:val="24"/>
              </w:rPr>
              <w:t>№ 540</w:t>
            </w:r>
            <w:bookmarkStart w:id="0" w:name="_GoBack"/>
            <w:bookmarkEnd w:id="0"/>
            <w:r w:rsidR="00006170" w:rsidRPr="008A76AF">
              <w:rPr>
                <w:i/>
                <w:color w:val="auto"/>
                <w:sz w:val="24"/>
                <w:szCs w:val="24"/>
              </w:rPr>
              <w:t>1 (</w:t>
            </w:r>
            <w:r w:rsidR="00006170" w:rsidRPr="008A76AF">
              <w:rPr>
                <w:rFonts w:eastAsiaTheme="minorHAnsi"/>
                <w:i/>
                <w:color w:val="auto"/>
                <w:sz w:val="24"/>
                <w:szCs w:val="24"/>
                <w:lang w:eastAsia="en-US" w:bidi="ar-SA"/>
              </w:rPr>
              <w:t xml:space="preserve">право власності </w:t>
            </w:r>
            <w:r w:rsidR="00006170" w:rsidRPr="008A76AF">
              <w:rPr>
                <w:rFonts w:eastAsiaTheme="minorHAnsi"/>
                <w:i/>
                <w:color w:val="000000" w:themeColor="text1"/>
                <w:sz w:val="24"/>
                <w:szCs w:val="24"/>
                <w:lang w:eastAsia="en-US" w:bidi="ar-SA"/>
              </w:rPr>
              <w:t xml:space="preserve">зареєстровано в Державному реєстрі речових прав на нерухоме майно 17.12.2025, номер </w:t>
            </w:r>
            <w:r w:rsidR="009E4063" w:rsidRPr="008A76AF">
              <w:rPr>
                <w:rFonts w:eastAsiaTheme="minorHAnsi"/>
                <w:i/>
                <w:color w:val="000000" w:themeColor="text1"/>
                <w:sz w:val="24"/>
                <w:szCs w:val="24"/>
                <w:lang w:eastAsia="en-US" w:bidi="ar-SA"/>
              </w:rPr>
              <w:t>відомостей про речове право 62807535</w:t>
            </w:r>
            <w:r w:rsidR="009E4063" w:rsidRPr="008A76AF">
              <w:rPr>
                <w:rFonts w:eastAsiaTheme="minorHAnsi"/>
                <w:i/>
                <w:color w:val="auto"/>
                <w:sz w:val="24"/>
                <w:szCs w:val="24"/>
                <w:lang w:eastAsia="en-US" w:bidi="ar-SA"/>
              </w:rPr>
              <w:t>)</w:t>
            </w:r>
            <w:r w:rsidRPr="008A76AF">
              <w:rPr>
                <w:i/>
                <w:color w:val="auto"/>
                <w:sz w:val="24"/>
                <w:szCs w:val="24"/>
              </w:rPr>
              <w:t>;</w:t>
            </w:r>
          </w:p>
          <w:p w14:paraId="69BB4325" w14:textId="6A135A4E" w:rsidR="006C7ED4" w:rsidRPr="00006170" w:rsidRDefault="009E4063" w:rsidP="006C7ED4">
            <w:pPr>
              <w:pStyle w:val="1"/>
              <w:shd w:val="clear" w:color="auto" w:fill="auto"/>
              <w:spacing w:after="0"/>
              <w:ind w:left="30" w:firstLine="0"/>
              <w:jc w:val="both"/>
              <w:rPr>
                <w:i/>
                <w:color w:val="auto"/>
                <w:sz w:val="24"/>
                <w:szCs w:val="24"/>
                <w:lang w:val="ru-RU"/>
              </w:rPr>
            </w:pPr>
            <w:r w:rsidRPr="008A76AF">
              <w:rPr>
                <w:i/>
                <w:color w:val="auto"/>
                <w:sz w:val="24"/>
                <w:szCs w:val="24"/>
              </w:rPr>
              <w:t xml:space="preserve"> ½ </w:t>
            </w:r>
            <w:r w:rsidR="002E4500" w:rsidRPr="008A76AF">
              <w:rPr>
                <w:i/>
                <w:color w:val="auto"/>
                <w:sz w:val="24"/>
                <w:szCs w:val="24"/>
              </w:rPr>
              <w:t>г</w:t>
            </w:r>
            <w:r w:rsidRPr="008A76AF">
              <w:rPr>
                <w:bCs/>
                <w:i/>
                <w:sz w:val="24"/>
                <w:szCs w:val="24"/>
              </w:rPr>
              <w:t xml:space="preserve">ромадянину Саю Юрію Олександровичу на підставі довідки ГО «Садівниче товариство «Приозерне»                       від 07.02.2017 № 09/17 </w:t>
            </w:r>
            <w:r w:rsidR="006C7ED4" w:rsidRPr="008A76AF">
              <w:rPr>
                <w:bCs/>
                <w:i/>
                <w:sz w:val="24"/>
                <w:szCs w:val="24"/>
              </w:rPr>
              <w:t xml:space="preserve">та </w:t>
            </w:r>
            <w:r w:rsidR="006C7ED4" w:rsidRPr="008A76AF">
              <w:rPr>
                <w:i/>
                <w:sz w:val="24"/>
                <w:szCs w:val="24"/>
              </w:rPr>
              <w:t>листа Дніпровської районної            в місті Києві державної адміністрації від 27.10.2014</w:t>
            </w:r>
            <w:r w:rsidR="006C7ED4" w:rsidRPr="006C7ED4">
              <w:rPr>
                <w:i/>
                <w:sz w:val="24"/>
                <w:szCs w:val="24"/>
              </w:rPr>
              <w:t xml:space="preserve"> </w:t>
            </w:r>
          </w:p>
        </w:tc>
      </w:tr>
      <w:tr w:rsidR="009E4063" w:rsidRPr="00A82A20" w14:paraId="01E64B1B" w14:textId="77777777" w:rsidTr="00B269E1">
        <w:trPr>
          <w:cantSplit/>
        </w:trPr>
        <w:tc>
          <w:tcPr>
            <w:tcW w:w="3510" w:type="dxa"/>
          </w:tcPr>
          <w:p w14:paraId="70960EE0" w14:textId="77777777" w:rsidR="009E4063" w:rsidRDefault="009E4063" w:rsidP="00B269E1">
            <w:pPr>
              <w:pStyle w:val="1"/>
              <w:shd w:val="clear" w:color="auto" w:fill="auto"/>
              <w:spacing w:after="0"/>
              <w:ind w:left="30" w:hanging="134"/>
              <w:rPr>
                <w:color w:val="auto"/>
                <w:sz w:val="24"/>
                <w:szCs w:val="24"/>
              </w:rPr>
            </w:pPr>
          </w:p>
        </w:tc>
        <w:tc>
          <w:tcPr>
            <w:tcW w:w="6413" w:type="dxa"/>
          </w:tcPr>
          <w:p w14:paraId="47C594B2" w14:textId="7AA8CF94" w:rsidR="009E4063" w:rsidRPr="00006170" w:rsidRDefault="006C7ED4" w:rsidP="006C7ED4">
            <w:pPr>
              <w:pStyle w:val="1"/>
              <w:shd w:val="clear" w:color="auto" w:fill="auto"/>
              <w:spacing w:after="0"/>
              <w:ind w:firstLine="0"/>
              <w:jc w:val="both"/>
              <w:rPr>
                <w:i/>
                <w:color w:val="auto"/>
                <w:sz w:val="24"/>
                <w:szCs w:val="24"/>
              </w:rPr>
            </w:pPr>
            <w:r w:rsidRPr="006C7ED4">
              <w:rPr>
                <w:i/>
                <w:sz w:val="24"/>
                <w:szCs w:val="24"/>
              </w:rPr>
              <w:t>№ 7872/</w:t>
            </w:r>
            <w:r w:rsidRPr="008A76AF">
              <w:rPr>
                <w:i/>
                <w:sz w:val="24"/>
                <w:szCs w:val="24"/>
              </w:rPr>
              <w:t xml:space="preserve">43/2/103 </w:t>
            </w:r>
            <w:r w:rsidRPr="008A76AF">
              <w:rPr>
                <w:i/>
                <w:color w:val="auto"/>
                <w:sz w:val="24"/>
                <w:szCs w:val="24"/>
              </w:rPr>
              <w:t>(</w:t>
            </w:r>
            <w:r w:rsidRPr="008A76AF">
              <w:rPr>
                <w:rFonts w:eastAsiaTheme="minorHAnsi"/>
                <w:i/>
                <w:color w:val="auto"/>
                <w:sz w:val="24"/>
                <w:szCs w:val="24"/>
                <w:lang w:eastAsia="en-US" w:bidi="ar-SA"/>
              </w:rPr>
              <w:t xml:space="preserve">право власності </w:t>
            </w:r>
            <w:r w:rsidRPr="008A76AF">
              <w:rPr>
                <w:rFonts w:eastAsiaTheme="minorHAnsi"/>
                <w:i/>
                <w:color w:val="000000" w:themeColor="text1"/>
                <w:sz w:val="24"/>
                <w:szCs w:val="24"/>
                <w:lang w:eastAsia="en-US" w:bidi="ar-SA"/>
              </w:rPr>
              <w:t>зареєстровано в Державному реєстрі речових прав на нерухоме майно 08.02.2017, номер відомостей про речове право 18937591</w:t>
            </w:r>
            <w:r w:rsidRPr="008A76AF">
              <w:rPr>
                <w:rFonts w:eastAsiaTheme="minorHAnsi"/>
                <w:i/>
                <w:color w:val="auto"/>
                <w:sz w:val="24"/>
                <w:szCs w:val="24"/>
                <w:lang w:eastAsia="en-US" w:bidi="ar-SA"/>
              </w:rPr>
              <w:t>)</w:t>
            </w:r>
            <w:r w:rsidRPr="008A76AF">
              <w:rPr>
                <w:rFonts w:eastAsiaTheme="minorHAnsi"/>
                <w:i/>
                <w:color w:val="000000" w:themeColor="text1"/>
                <w:sz w:val="24"/>
                <w:szCs w:val="24"/>
                <w:lang w:eastAsia="en-US" w:bidi="ar-SA"/>
              </w:rPr>
              <w:t xml:space="preserve"> (інформаційна довідка з Державного реєстру речових прав на нерухоме майно від 11</w:t>
            </w:r>
            <w:r w:rsidRPr="008A76AF">
              <w:rPr>
                <w:rFonts w:eastAsiaTheme="minorHAnsi"/>
                <w:bCs/>
                <w:i/>
                <w:color w:val="auto"/>
                <w:sz w:val="24"/>
                <w:szCs w:val="24"/>
                <w:lang w:eastAsia="en-US" w:bidi="ar-SA"/>
              </w:rPr>
              <w:t>.08.2026 № </w:t>
            </w:r>
            <w:r w:rsidRPr="008A76AF">
              <w:rPr>
                <w:rFonts w:eastAsiaTheme="minorHAnsi"/>
                <w:i/>
                <w:color w:val="auto"/>
                <w:sz w:val="24"/>
                <w:szCs w:val="24"/>
                <w:lang w:eastAsia="en-US" w:bidi="ar-SA"/>
              </w:rPr>
              <w:t>489480153).</w:t>
            </w:r>
          </w:p>
        </w:tc>
      </w:tr>
      <w:tr w:rsidR="00A82A20" w:rsidRPr="00A82A20" w14:paraId="187D6EDF" w14:textId="77777777" w:rsidTr="00006170">
        <w:trPr>
          <w:cantSplit/>
          <w:trHeight w:val="373"/>
        </w:trPr>
        <w:tc>
          <w:tcPr>
            <w:tcW w:w="3510" w:type="dxa"/>
          </w:tcPr>
          <w:p w14:paraId="72E5E6E7" w14:textId="3DA38B96" w:rsidR="003074E9" w:rsidRPr="00B269E1" w:rsidRDefault="007D6664" w:rsidP="00B269E1">
            <w:pPr>
              <w:pStyle w:val="1"/>
              <w:shd w:val="clear" w:color="auto" w:fill="auto"/>
              <w:tabs>
                <w:tab w:val="left" w:pos="1861"/>
              </w:tabs>
              <w:spacing w:after="0"/>
              <w:ind w:left="30" w:hanging="134"/>
              <w:rPr>
                <w:color w:val="auto"/>
                <w:sz w:val="24"/>
                <w:szCs w:val="24"/>
                <w:lang w:val="en-US"/>
              </w:rPr>
            </w:pPr>
            <w:r>
              <w:rPr>
                <w:color w:val="auto"/>
                <w:sz w:val="24"/>
                <w:szCs w:val="24"/>
              </w:rPr>
              <w:t xml:space="preserve"> </w:t>
            </w:r>
            <w:r w:rsidR="003074E9" w:rsidRPr="00B269E1">
              <w:rPr>
                <w:color w:val="auto"/>
                <w:sz w:val="24"/>
                <w:szCs w:val="24"/>
              </w:rPr>
              <w:t>Наявність ДПТ:</w:t>
            </w:r>
          </w:p>
        </w:tc>
        <w:tc>
          <w:tcPr>
            <w:tcW w:w="6413" w:type="dxa"/>
          </w:tcPr>
          <w:p w14:paraId="78D82E84" w14:textId="54E4C726" w:rsidR="00210879" w:rsidRPr="00962103" w:rsidRDefault="003074E9" w:rsidP="00006170">
            <w:pPr>
              <w:pStyle w:val="1"/>
              <w:shd w:val="clear" w:color="auto" w:fill="auto"/>
              <w:spacing w:after="0"/>
              <w:ind w:left="30" w:firstLine="0"/>
              <w:jc w:val="both"/>
              <w:rPr>
                <w:i/>
                <w:color w:val="auto"/>
                <w:sz w:val="24"/>
                <w:szCs w:val="24"/>
                <w:lang w:val="ru-RU"/>
              </w:rPr>
            </w:pPr>
            <w:r w:rsidRPr="00A82A20">
              <w:rPr>
                <w:i/>
                <w:color w:val="auto"/>
                <w:sz w:val="24"/>
                <w:szCs w:val="24"/>
              </w:rPr>
              <w:t>Детальний план території відсутній</w:t>
            </w:r>
            <w:r w:rsidR="00962103">
              <w:rPr>
                <w:i/>
                <w:color w:val="auto"/>
                <w:sz w:val="24"/>
                <w:szCs w:val="24"/>
                <w:lang w:val="ru-RU"/>
              </w:rPr>
              <w:t>.</w:t>
            </w:r>
          </w:p>
        </w:tc>
      </w:tr>
      <w:tr w:rsidR="00A82A20" w:rsidRPr="00A82A20" w14:paraId="039E72E9" w14:textId="77777777" w:rsidTr="00B269E1">
        <w:trPr>
          <w:cantSplit/>
        </w:trPr>
        <w:tc>
          <w:tcPr>
            <w:tcW w:w="3510" w:type="dxa"/>
          </w:tcPr>
          <w:p w14:paraId="5711988F" w14:textId="2E0798D9" w:rsidR="00D21CA3" w:rsidRDefault="007D6664" w:rsidP="00D21CA3">
            <w:pPr>
              <w:ind w:left="-104"/>
              <w:rPr>
                <w:rFonts w:ascii="Times New Roman" w:hAnsi="Times New Roman" w:cs="Times New Roman"/>
                <w:color w:val="auto"/>
              </w:rPr>
            </w:pPr>
            <w:r>
              <w:rPr>
                <w:rFonts w:ascii="Times New Roman" w:hAnsi="Times New Roman" w:cs="Times New Roman"/>
                <w:color w:val="auto"/>
              </w:rPr>
              <w:t xml:space="preserve">  </w:t>
            </w:r>
            <w:r w:rsidR="00D21CA3" w:rsidRPr="00B269E1">
              <w:rPr>
                <w:rFonts w:ascii="Times New Roman" w:hAnsi="Times New Roman" w:cs="Times New Roman"/>
                <w:color w:val="auto"/>
              </w:rPr>
              <w:t xml:space="preserve">Функціональне призначення </w:t>
            </w:r>
            <w:r w:rsidR="00D21CA3">
              <w:rPr>
                <w:rFonts w:ascii="Times New Roman" w:hAnsi="Times New Roman" w:cs="Times New Roman"/>
                <w:color w:val="auto"/>
              </w:rPr>
              <w:t xml:space="preserve">  </w:t>
            </w:r>
          </w:p>
          <w:p w14:paraId="1F1330AA" w14:textId="22F3E342" w:rsidR="003074E9" w:rsidRPr="00B269E1" w:rsidRDefault="00D21CA3" w:rsidP="00D21CA3">
            <w:pPr>
              <w:ind w:hanging="104"/>
              <w:rPr>
                <w:rFonts w:ascii="Times New Roman" w:hAnsi="Times New Roman" w:cs="Times New Roman"/>
                <w:color w:val="auto"/>
                <w:lang w:val="ru-RU"/>
              </w:rPr>
            </w:pPr>
            <w:r>
              <w:rPr>
                <w:rFonts w:ascii="Times New Roman" w:hAnsi="Times New Roman" w:cs="Times New Roman"/>
                <w:color w:val="auto"/>
              </w:rPr>
              <w:t xml:space="preserve"> </w:t>
            </w:r>
            <w:r w:rsidRPr="00B269E1">
              <w:rPr>
                <w:rFonts w:ascii="Times New Roman" w:hAnsi="Times New Roman" w:cs="Times New Roman"/>
                <w:color w:val="auto"/>
              </w:rPr>
              <w:t xml:space="preserve">згідно </w:t>
            </w:r>
            <w:r w:rsidRPr="00B269E1">
              <w:rPr>
                <w:rFonts w:ascii="Times New Roman" w:hAnsi="Times New Roman" w:cs="Times New Roman"/>
              </w:rPr>
              <w:t xml:space="preserve">з </w:t>
            </w:r>
            <w:r>
              <w:rPr>
                <w:rFonts w:ascii="Times New Roman" w:hAnsi="Times New Roman" w:cs="Times New Roman"/>
              </w:rPr>
              <w:t>містобудівною    документацією</w:t>
            </w:r>
            <w:r w:rsidRPr="00B269E1">
              <w:rPr>
                <w:rFonts w:ascii="Times New Roman" w:hAnsi="Times New Roman" w:cs="Times New Roman"/>
              </w:rPr>
              <w:t>:</w:t>
            </w:r>
          </w:p>
        </w:tc>
        <w:tc>
          <w:tcPr>
            <w:tcW w:w="6413" w:type="dxa"/>
          </w:tcPr>
          <w:p w14:paraId="3E3EA075" w14:textId="42C97A92" w:rsidR="003074E9" w:rsidRPr="00A82A20" w:rsidRDefault="007E4EBF" w:rsidP="006D0D80">
            <w:pPr>
              <w:pStyle w:val="1"/>
              <w:shd w:val="clear" w:color="auto" w:fill="auto"/>
              <w:spacing w:after="0"/>
              <w:ind w:left="30" w:firstLine="0"/>
              <w:jc w:val="both"/>
              <w:rPr>
                <w:i/>
                <w:color w:val="auto"/>
                <w:sz w:val="24"/>
                <w:szCs w:val="24"/>
              </w:rPr>
            </w:pPr>
            <w:r w:rsidRPr="007E4EBF">
              <w:rPr>
                <w:i/>
                <w:color w:val="auto"/>
                <w:sz w:val="24"/>
                <w:szCs w:val="24"/>
              </w:rPr>
              <w:t xml:space="preserve">Відповідно до Генерального плану міста Києва та проєкту планування його приміської зони на період до 2020 року, затвердженого рішенням Київської міської ради                            від 28.03.2002 № 370/1804, земельна ділянка за функціональним призначенням належить до території зелених насаджень загального користування (лист Департаменту містобудування та архітектури виконавчого органу Київської міської ради (Київської міської державної адміністрації) від </w:t>
            </w:r>
            <w:r>
              <w:rPr>
                <w:i/>
                <w:color w:val="auto"/>
                <w:sz w:val="24"/>
                <w:szCs w:val="24"/>
              </w:rPr>
              <w:t>12</w:t>
            </w:r>
            <w:r w:rsidRPr="007E4EBF">
              <w:rPr>
                <w:i/>
                <w:color w:val="auto"/>
                <w:sz w:val="24"/>
                <w:szCs w:val="24"/>
              </w:rPr>
              <w:t>.0</w:t>
            </w:r>
            <w:r>
              <w:rPr>
                <w:i/>
                <w:color w:val="auto"/>
                <w:sz w:val="24"/>
                <w:szCs w:val="24"/>
              </w:rPr>
              <w:t>5</w:t>
            </w:r>
            <w:r w:rsidRPr="007E4EBF">
              <w:rPr>
                <w:i/>
                <w:color w:val="auto"/>
                <w:sz w:val="24"/>
                <w:szCs w:val="24"/>
              </w:rPr>
              <w:t xml:space="preserve">.2026 </w:t>
            </w:r>
            <w:r w:rsidR="000B01CF">
              <w:rPr>
                <w:i/>
                <w:color w:val="auto"/>
                <w:sz w:val="24"/>
                <w:szCs w:val="24"/>
              </w:rPr>
              <w:t xml:space="preserve">                 </w:t>
            </w:r>
            <w:r w:rsidRPr="007E4EBF">
              <w:rPr>
                <w:i/>
                <w:color w:val="auto"/>
                <w:sz w:val="24"/>
                <w:szCs w:val="24"/>
              </w:rPr>
              <w:t>№ 055-</w:t>
            </w:r>
            <w:r>
              <w:rPr>
                <w:i/>
                <w:color w:val="auto"/>
                <w:sz w:val="24"/>
                <w:szCs w:val="24"/>
              </w:rPr>
              <w:t>8112</w:t>
            </w:r>
            <w:r w:rsidRPr="007E4EBF">
              <w:rPr>
                <w:i/>
                <w:color w:val="auto"/>
                <w:sz w:val="24"/>
                <w:szCs w:val="24"/>
              </w:rPr>
              <w:t>).</w:t>
            </w:r>
          </w:p>
        </w:tc>
      </w:tr>
      <w:tr w:rsidR="00A82A20" w:rsidRPr="00A82A20" w14:paraId="2539FDA0" w14:textId="77777777" w:rsidTr="00B269E1">
        <w:trPr>
          <w:cantSplit/>
        </w:trPr>
        <w:tc>
          <w:tcPr>
            <w:tcW w:w="3510" w:type="dxa"/>
          </w:tcPr>
          <w:p w14:paraId="70AB1647" w14:textId="6D9F05C7" w:rsidR="003074E9" w:rsidRPr="00B269E1" w:rsidRDefault="007D6664" w:rsidP="00B269E1">
            <w:pPr>
              <w:ind w:left="30" w:hanging="134"/>
              <w:rPr>
                <w:rFonts w:ascii="Times New Roman" w:hAnsi="Times New Roman" w:cs="Times New Roman"/>
                <w:color w:val="auto"/>
                <w:lang w:val="en-US"/>
              </w:rPr>
            </w:pPr>
            <w:r>
              <w:rPr>
                <w:rFonts w:ascii="Times New Roman" w:hAnsi="Times New Roman" w:cs="Times New Roman"/>
                <w:color w:val="auto"/>
              </w:rPr>
              <w:t xml:space="preserve"> </w:t>
            </w:r>
            <w:r w:rsidR="003074E9" w:rsidRPr="00B269E1">
              <w:rPr>
                <w:rFonts w:ascii="Times New Roman" w:hAnsi="Times New Roman" w:cs="Times New Roman"/>
                <w:color w:val="auto"/>
              </w:rPr>
              <w:t>Правовий режим:</w:t>
            </w:r>
          </w:p>
        </w:tc>
        <w:tc>
          <w:tcPr>
            <w:tcW w:w="6413" w:type="dxa"/>
          </w:tcPr>
          <w:p w14:paraId="6E82A67D" w14:textId="6585CA62" w:rsidR="003074E9" w:rsidRPr="00A82A20" w:rsidRDefault="006C5164" w:rsidP="00F22977">
            <w:pPr>
              <w:pStyle w:val="1"/>
              <w:shd w:val="clear" w:color="auto" w:fill="auto"/>
              <w:spacing w:after="0"/>
              <w:ind w:left="30" w:firstLine="0"/>
              <w:jc w:val="both"/>
              <w:rPr>
                <w:i/>
                <w:color w:val="auto"/>
                <w:sz w:val="24"/>
                <w:szCs w:val="24"/>
              </w:rPr>
            </w:pPr>
            <w:r w:rsidRPr="00A82A20">
              <w:rPr>
                <w:i/>
                <w:color w:val="auto"/>
                <w:sz w:val="24"/>
                <w:szCs w:val="24"/>
              </w:rPr>
              <w:t xml:space="preserve">Земельна ділянка </w:t>
            </w:r>
            <w:r w:rsidR="00210879" w:rsidRPr="00A82A20">
              <w:rPr>
                <w:i/>
                <w:color w:val="auto"/>
                <w:sz w:val="24"/>
                <w:szCs w:val="24"/>
              </w:rPr>
              <w:t>належить до земель комунальної власності територіальної громади міста Києва.</w:t>
            </w:r>
          </w:p>
        </w:tc>
      </w:tr>
      <w:tr w:rsidR="00A82A20" w:rsidRPr="00A82A20" w14:paraId="0ECD5D1E" w14:textId="77777777" w:rsidTr="00B269E1">
        <w:trPr>
          <w:cantSplit/>
        </w:trPr>
        <w:tc>
          <w:tcPr>
            <w:tcW w:w="3510" w:type="dxa"/>
          </w:tcPr>
          <w:p w14:paraId="3CC3B279" w14:textId="15BF3FC9" w:rsidR="003074E9" w:rsidRPr="00B269E1" w:rsidRDefault="007D6664" w:rsidP="00B269E1">
            <w:pPr>
              <w:ind w:left="30" w:hanging="134"/>
              <w:rPr>
                <w:rFonts w:ascii="Times New Roman" w:hAnsi="Times New Roman" w:cs="Times New Roman"/>
                <w:color w:val="auto"/>
                <w:lang w:val="en-US"/>
              </w:rPr>
            </w:pPr>
            <w:r>
              <w:rPr>
                <w:rFonts w:ascii="Times New Roman" w:hAnsi="Times New Roman" w:cs="Times New Roman"/>
                <w:color w:val="auto"/>
              </w:rPr>
              <w:t xml:space="preserve"> </w:t>
            </w:r>
            <w:r w:rsidR="003074E9" w:rsidRPr="00B269E1">
              <w:rPr>
                <w:rFonts w:ascii="Times New Roman" w:hAnsi="Times New Roman" w:cs="Times New Roman"/>
                <w:color w:val="auto"/>
              </w:rPr>
              <w:t>Розташування в зеленій зоні:</w:t>
            </w:r>
          </w:p>
        </w:tc>
        <w:tc>
          <w:tcPr>
            <w:tcW w:w="6413" w:type="dxa"/>
          </w:tcPr>
          <w:p w14:paraId="3AA2B382" w14:textId="0AFBC0D9" w:rsidR="003074E9" w:rsidRPr="00A82A20" w:rsidRDefault="00E30FF3" w:rsidP="00F22977">
            <w:pPr>
              <w:pStyle w:val="1"/>
              <w:shd w:val="clear" w:color="auto" w:fill="auto"/>
              <w:spacing w:after="0"/>
              <w:ind w:left="30" w:firstLine="0"/>
              <w:jc w:val="both"/>
              <w:rPr>
                <w:i/>
                <w:color w:val="auto"/>
                <w:sz w:val="24"/>
                <w:szCs w:val="24"/>
              </w:rPr>
            </w:pPr>
            <w:r w:rsidRPr="007E4EBF">
              <w:rPr>
                <w:i/>
                <w:color w:val="auto"/>
                <w:sz w:val="24"/>
                <w:szCs w:val="24"/>
              </w:rPr>
              <w:t xml:space="preserve">Відповідно до Генерального плану міста Києва та проєкту планування його приміської зони на період до 2020 року, затвердженого рішенням Київської міської ради                            від 28.03.2002 № 370/1804, земельна ділянка за функціональним призначенням належить до території зелених насаджень загального користування (лист Департаменту містобудування та архітектури виконавчого органу Київської міської ради (Київської міської державної адміністрації) від </w:t>
            </w:r>
            <w:r>
              <w:rPr>
                <w:i/>
                <w:color w:val="auto"/>
                <w:sz w:val="24"/>
                <w:szCs w:val="24"/>
              </w:rPr>
              <w:t>12</w:t>
            </w:r>
            <w:r w:rsidRPr="007E4EBF">
              <w:rPr>
                <w:i/>
                <w:color w:val="auto"/>
                <w:sz w:val="24"/>
                <w:szCs w:val="24"/>
              </w:rPr>
              <w:t>.0</w:t>
            </w:r>
            <w:r>
              <w:rPr>
                <w:i/>
                <w:color w:val="auto"/>
                <w:sz w:val="24"/>
                <w:szCs w:val="24"/>
              </w:rPr>
              <w:t>5</w:t>
            </w:r>
            <w:r w:rsidRPr="007E4EBF">
              <w:rPr>
                <w:i/>
                <w:color w:val="auto"/>
                <w:sz w:val="24"/>
                <w:szCs w:val="24"/>
              </w:rPr>
              <w:t xml:space="preserve">.2026 </w:t>
            </w:r>
            <w:r>
              <w:rPr>
                <w:i/>
                <w:color w:val="auto"/>
                <w:sz w:val="24"/>
                <w:szCs w:val="24"/>
              </w:rPr>
              <w:t xml:space="preserve">                 </w:t>
            </w:r>
            <w:r w:rsidRPr="007E4EBF">
              <w:rPr>
                <w:i/>
                <w:color w:val="auto"/>
                <w:sz w:val="24"/>
                <w:szCs w:val="24"/>
              </w:rPr>
              <w:t>№ 055-</w:t>
            </w:r>
            <w:r>
              <w:rPr>
                <w:i/>
                <w:color w:val="auto"/>
                <w:sz w:val="24"/>
                <w:szCs w:val="24"/>
              </w:rPr>
              <w:t>8112</w:t>
            </w:r>
            <w:r w:rsidRPr="007E4EBF">
              <w:rPr>
                <w:i/>
                <w:color w:val="auto"/>
                <w:sz w:val="24"/>
                <w:szCs w:val="24"/>
              </w:rPr>
              <w:t>).</w:t>
            </w:r>
          </w:p>
        </w:tc>
      </w:tr>
      <w:tr w:rsidR="00854F77" w:rsidRPr="00A82A20" w14:paraId="6D4D0B29" w14:textId="77777777" w:rsidTr="00B269E1">
        <w:trPr>
          <w:cantSplit/>
        </w:trPr>
        <w:tc>
          <w:tcPr>
            <w:tcW w:w="3510" w:type="dxa"/>
          </w:tcPr>
          <w:p w14:paraId="492AEF5F" w14:textId="7364E725" w:rsidR="00854F77" w:rsidRDefault="00854F77" w:rsidP="00B269E1">
            <w:pPr>
              <w:ind w:left="30" w:hanging="134"/>
              <w:rPr>
                <w:rFonts w:ascii="Times New Roman" w:hAnsi="Times New Roman" w:cs="Times New Roman"/>
                <w:color w:val="auto"/>
              </w:rPr>
            </w:pPr>
            <w:r>
              <w:rPr>
                <w:rFonts w:ascii="Times New Roman" w:hAnsi="Times New Roman" w:cs="Times New Roman"/>
                <w:color w:val="auto"/>
              </w:rPr>
              <w:t xml:space="preserve"> </w:t>
            </w:r>
            <w:r w:rsidRPr="00B269E1">
              <w:rPr>
                <w:rFonts w:ascii="Times New Roman" w:hAnsi="Times New Roman" w:cs="Times New Roman"/>
                <w:color w:val="auto"/>
              </w:rPr>
              <w:t>Інші особливості:</w:t>
            </w:r>
          </w:p>
        </w:tc>
        <w:tc>
          <w:tcPr>
            <w:tcW w:w="6413" w:type="dxa"/>
          </w:tcPr>
          <w:p w14:paraId="68FBDF2C" w14:textId="77777777" w:rsidR="00854F77" w:rsidRDefault="00854F77" w:rsidP="00854F77">
            <w:pPr>
              <w:pStyle w:val="1"/>
              <w:shd w:val="clear" w:color="auto" w:fill="auto"/>
              <w:spacing w:after="0"/>
              <w:ind w:firstLine="0"/>
              <w:jc w:val="both"/>
              <w:rPr>
                <w:i/>
                <w:color w:val="000000" w:themeColor="text1"/>
                <w:sz w:val="24"/>
                <w:szCs w:val="24"/>
              </w:rPr>
            </w:pPr>
            <w:r w:rsidRPr="00F972AF">
              <w:rPr>
                <w:i/>
                <w:color w:val="000000" w:themeColor="text1"/>
                <w:sz w:val="24"/>
                <w:szCs w:val="24"/>
              </w:rPr>
              <w:t xml:space="preserve">Земельна ділянка потрапляє до меж території, на яку визначені такі планувальні обмеження: </w:t>
            </w:r>
            <w:r w:rsidRPr="00F972AF">
              <w:rPr>
                <w:i/>
                <w:sz w:val="24"/>
                <w:szCs w:val="24"/>
              </w:rPr>
              <w:t xml:space="preserve">зона підтоплень природного та техногенного характеру; зона затоплення повеневими водами; зона охоронюваного ландшафту </w:t>
            </w:r>
            <w:r w:rsidRPr="00F972AF">
              <w:rPr>
                <w:i/>
                <w:color w:val="000000" w:themeColor="text1"/>
                <w:sz w:val="24"/>
                <w:szCs w:val="24"/>
              </w:rPr>
              <w:t xml:space="preserve">(лист  </w:t>
            </w:r>
            <w:r w:rsidRPr="00F972AF">
              <w:rPr>
                <w:i/>
                <w:sz w:val="24"/>
                <w:szCs w:val="24"/>
              </w:rPr>
              <w:t xml:space="preserve">Департаменту  містобудування  та архітектури виконавчого органу Київської міської ради (Київської міської державної адміністрації) від 12.05.2026 </w:t>
            </w:r>
            <w:r>
              <w:rPr>
                <w:i/>
                <w:sz w:val="24"/>
                <w:szCs w:val="24"/>
              </w:rPr>
              <w:t xml:space="preserve">                     </w:t>
            </w:r>
            <w:r w:rsidRPr="00F972AF">
              <w:rPr>
                <w:i/>
                <w:sz w:val="24"/>
                <w:szCs w:val="24"/>
              </w:rPr>
              <w:t>№ 055-8112</w:t>
            </w:r>
            <w:r w:rsidRPr="00F972AF">
              <w:rPr>
                <w:i/>
                <w:color w:val="000000" w:themeColor="text1"/>
                <w:sz w:val="24"/>
                <w:szCs w:val="24"/>
              </w:rPr>
              <w:t>).</w:t>
            </w:r>
          </w:p>
          <w:p w14:paraId="21AD91D3" w14:textId="32ABD016" w:rsidR="00854F77" w:rsidRDefault="00854F77" w:rsidP="00854F77">
            <w:pPr>
              <w:shd w:val="clear" w:color="auto" w:fill="FFFFFF"/>
              <w:ind w:firstLine="233"/>
              <w:jc w:val="both"/>
              <w:rPr>
                <w:rFonts w:ascii="Times New Roman" w:eastAsia="Times New Roman" w:hAnsi="Times New Roman" w:cs="Times New Roman"/>
                <w:i/>
                <w:color w:val="auto"/>
                <w:lang w:eastAsia="en-US" w:bidi="ar-SA"/>
              </w:rPr>
            </w:pPr>
            <w:r w:rsidRPr="00F972AF">
              <w:rPr>
                <w:rFonts w:ascii="Times New Roman" w:eastAsia="Times New Roman" w:hAnsi="Times New Roman" w:cs="Times New Roman"/>
                <w:i/>
                <w:color w:val="auto"/>
                <w:lang w:eastAsia="en-US" w:bidi="ar-SA"/>
              </w:rPr>
              <w:t>Інформація стосовно об’єкта нерухомого майна, розташованого на земельній ділянці з кадастровим номером 8000000000:66:053:0018 на</w:t>
            </w:r>
            <w:r w:rsidRPr="00F972AF">
              <w:rPr>
                <w:rFonts w:ascii="Times New Roman" w:hAnsi="Times New Roman" w:cs="Times New Roman"/>
                <w:bCs/>
                <w:i/>
              </w:rPr>
              <w:t xml:space="preserve"> вул. Садовій 209, діл. 4 (ГО «СТ «Приозерне») у Дніпровському районі міста Києва</w:t>
            </w:r>
            <w:r w:rsidRPr="00F972AF">
              <w:rPr>
                <w:rFonts w:ascii="Times New Roman" w:eastAsia="Times New Roman" w:hAnsi="Times New Roman" w:cs="Times New Roman"/>
                <w:i/>
                <w:color w:val="auto"/>
                <w:lang w:eastAsia="en-US" w:bidi="ar-SA"/>
              </w:rPr>
              <w:t>, надана листами:</w:t>
            </w:r>
          </w:p>
          <w:p w14:paraId="0F2DDB91" w14:textId="48E326CE" w:rsidR="00854F77" w:rsidRPr="007E4EBF" w:rsidRDefault="00854F77" w:rsidP="00854F77">
            <w:pPr>
              <w:jc w:val="both"/>
              <w:rPr>
                <w:i/>
                <w:color w:val="auto"/>
              </w:rPr>
            </w:pPr>
            <w:r>
              <w:rPr>
                <w:rFonts w:ascii="Times New Roman" w:eastAsia="Times New Roman" w:hAnsi="Times New Roman" w:cs="Times New Roman"/>
                <w:i/>
                <w:color w:val="auto"/>
                <w:lang w:eastAsia="en-US" w:bidi="ar-SA"/>
              </w:rPr>
              <w:t xml:space="preserve">- </w:t>
            </w:r>
            <w:r w:rsidRPr="00F972AF">
              <w:rPr>
                <w:rFonts w:ascii="Times New Roman" w:eastAsia="Times New Roman" w:hAnsi="Times New Roman" w:cs="Times New Roman"/>
                <w:i/>
                <w:color w:val="auto"/>
                <w:lang w:eastAsia="en-US" w:bidi="ar-SA"/>
              </w:rPr>
              <w:t xml:space="preserve">Департаменту комунальної власності м. Києва виконавчого органу Київської міської ради (Київської міської державної адміністрації) </w:t>
            </w:r>
            <w:r w:rsidRPr="00F972AF">
              <w:rPr>
                <w:rFonts w:ascii="Times New Roman" w:hAnsi="Times New Roman" w:cs="Times New Roman"/>
                <w:i/>
              </w:rPr>
              <w:t>від 05.05.2026 № 062/06-13-3077</w:t>
            </w:r>
            <w:r w:rsidRPr="00F972AF">
              <w:rPr>
                <w:rFonts w:ascii="Times New Roman" w:eastAsia="Times New Roman" w:hAnsi="Times New Roman" w:cs="Times New Roman"/>
                <w:i/>
                <w:color w:val="auto"/>
                <w:lang w:eastAsia="en-US" w:bidi="ar-SA"/>
              </w:rPr>
              <w:t xml:space="preserve">, який повідомив, </w:t>
            </w:r>
            <w:r w:rsidRPr="00F972AF">
              <w:rPr>
                <w:rFonts w:ascii="Times New Roman" w:hAnsi="Times New Roman" w:cs="Times New Roman"/>
                <w:i/>
              </w:rPr>
              <w:t>що в Модулі «Облік та відображення об’єктів нерухомого майна територіальної громади міста Києва» за ознакою «вул. Садова, 209» об’єктів не виявлено. Приватизація об’єктів нерухомості за вказаною адресою не здійснювалась, договори оренди не укладались</w:t>
            </w:r>
            <w:r w:rsidRPr="00F972AF">
              <w:rPr>
                <w:rFonts w:ascii="Times New Roman" w:eastAsia="Times New Roman" w:hAnsi="Times New Roman" w:cs="Times New Roman"/>
                <w:i/>
                <w:color w:val="auto"/>
                <w:lang w:eastAsia="en-US" w:bidi="ar-SA"/>
              </w:rPr>
              <w:t>;</w:t>
            </w:r>
          </w:p>
        </w:tc>
      </w:tr>
      <w:tr w:rsidR="009E4063" w:rsidRPr="00A82A20" w14:paraId="751A7076" w14:textId="77777777" w:rsidTr="00B269E1">
        <w:trPr>
          <w:cantSplit/>
        </w:trPr>
        <w:tc>
          <w:tcPr>
            <w:tcW w:w="3510" w:type="dxa"/>
          </w:tcPr>
          <w:p w14:paraId="7F03BA0F" w14:textId="59FBA634" w:rsidR="009E4063" w:rsidRDefault="009E4063" w:rsidP="009E4063">
            <w:pPr>
              <w:ind w:left="30" w:hanging="30"/>
              <w:rPr>
                <w:rFonts w:ascii="Times New Roman" w:hAnsi="Times New Roman" w:cs="Times New Roman"/>
                <w:color w:val="auto"/>
              </w:rPr>
            </w:pPr>
          </w:p>
        </w:tc>
        <w:tc>
          <w:tcPr>
            <w:tcW w:w="6413" w:type="dxa"/>
          </w:tcPr>
          <w:p w14:paraId="6F7F21CD" w14:textId="49FF3AAE" w:rsidR="009E4063" w:rsidRDefault="009E4063" w:rsidP="009E4063">
            <w:pPr>
              <w:jc w:val="both"/>
              <w:rPr>
                <w:rFonts w:ascii="Times New Roman" w:eastAsia="Times New Roman" w:hAnsi="Times New Roman" w:cs="Times New Roman"/>
                <w:i/>
                <w:color w:val="auto"/>
                <w:lang w:eastAsia="en-US" w:bidi="ar-SA"/>
              </w:rPr>
            </w:pPr>
            <w:r w:rsidRPr="00F972AF">
              <w:rPr>
                <w:rFonts w:ascii="Times New Roman" w:eastAsia="Times New Roman" w:hAnsi="Times New Roman" w:cs="Times New Roman"/>
                <w:i/>
                <w:color w:val="auto"/>
                <w:lang w:eastAsia="en-US" w:bidi="ar-SA"/>
              </w:rPr>
              <w:t xml:space="preserve">- Департаменту з питань державного архітектурно-будівельного контролю міста Києва виконавчого органу Київської міської ради (Київської міської державної адміністрації) </w:t>
            </w:r>
            <w:r w:rsidRPr="00F972AF">
              <w:rPr>
                <w:rFonts w:ascii="Times New Roman" w:hAnsi="Times New Roman" w:cs="Times New Roman"/>
                <w:i/>
              </w:rPr>
              <w:t>від 14.05.2026 № 073-2034</w:t>
            </w:r>
            <w:r w:rsidRPr="00F972AF">
              <w:rPr>
                <w:rFonts w:ascii="Times New Roman" w:eastAsia="Times New Roman" w:hAnsi="Times New Roman" w:cs="Times New Roman"/>
                <w:i/>
                <w:color w:val="auto"/>
                <w:lang w:eastAsia="en-US" w:bidi="ar-SA"/>
              </w:rPr>
              <w:t xml:space="preserve">, який повідомив, що </w:t>
            </w:r>
            <w:r w:rsidRPr="00F972AF">
              <w:rPr>
                <w:rFonts w:ascii="Times New Roman" w:hAnsi="Times New Roman" w:cs="Times New Roman"/>
                <w:i/>
              </w:rPr>
              <w:t>не видавав, не реєстрував документів, що дають право на виконання підготовчих та будівельних робіт і засвідчують прийняття в експлуатацію закінчених будівництвом об’єктів на вул. Садова 209, діл. 4, ГО «СТ «Приозерне» у Дніпровському районі м. Києва (кадастровий номер земельної ділянки 8000000000:66:053:0018)</w:t>
            </w:r>
            <w:r w:rsidRPr="00F972AF">
              <w:rPr>
                <w:rFonts w:ascii="Times New Roman" w:eastAsia="Times New Roman" w:hAnsi="Times New Roman" w:cs="Times New Roman"/>
                <w:i/>
                <w:color w:val="auto"/>
                <w:lang w:eastAsia="en-US" w:bidi="ar-SA"/>
              </w:rPr>
              <w:t>;</w:t>
            </w:r>
          </w:p>
          <w:p w14:paraId="68E88DED" w14:textId="2C6B9F6D" w:rsidR="00F60D5B" w:rsidRDefault="00F60D5B" w:rsidP="00F60D5B">
            <w:pPr>
              <w:ind w:firstLine="262"/>
              <w:jc w:val="both"/>
              <w:rPr>
                <w:rFonts w:ascii="Times New Roman" w:hAnsi="Times New Roman" w:cs="Times New Roman"/>
                <w:i/>
              </w:rPr>
            </w:pPr>
            <w:r w:rsidRPr="00260F55">
              <w:rPr>
                <w:rFonts w:ascii="Times New Roman" w:hAnsi="Times New Roman" w:cs="Times New Roman"/>
                <w:i/>
              </w:rPr>
              <w:t xml:space="preserve">- Департаменту містобудування та архітектури виконавчого органу Київської міської ради (Київської міської державної адміністрації) від 12.05.2026 </w:t>
            </w:r>
            <w:r>
              <w:rPr>
                <w:rFonts w:ascii="Times New Roman" w:hAnsi="Times New Roman" w:cs="Times New Roman"/>
                <w:i/>
              </w:rPr>
              <w:t xml:space="preserve">                  </w:t>
            </w:r>
            <w:r w:rsidRPr="00260F55">
              <w:rPr>
                <w:rFonts w:ascii="Times New Roman" w:hAnsi="Times New Roman" w:cs="Times New Roman"/>
                <w:i/>
              </w:rPr>
              <w:t>№ 055-8112</w:t>
            </w:r>
            <w:r w:rsidRPr="00260F55">
              <w:rPr>
                <w:rFonts w:ascii="Times New Roman" w:eastAsia="Times New Roman" w:hAnsi="Times New Roman" w:cs="Times New Roman"/>
                <w:i/>
                <w:color w:val="auto"/>
                <w:lang w:eastAsia="en-US" w:bidi="ar-SA"/>
              </w:rPr>
              <w:t xml:space="preserve">, який повідомив, що </w:t>
            </w:r>
            <w:r w:rsidRPr="00260F55">
              <w:rPr>
                <w:rFonts w:ascii="Times New Roman" w:hAnsi="Times New Roman" w:cs="Times New Roman"/>
                <w:i/>
              </w:rPr>
              <w:t>згідно з електронною базою даних Департаменту містобудування та архітектури виконавчого органу Київської міської ради (Київської міської державної адміністрації) та Міської інформаційно-аналітичної системи забезпечення містобудівної діяльності «Містобудівний кадастр                         м. Києва» на земельній ділянці з кадастровим номером 8000000000:66:053:0018 Департамент містобудування та архітектури виконавчого органу Київської міської ради (Київської міської державної адміністрації) не оформляв паспорти прив’язки ТС та не укладав договори щодо пайової участі в утриманні об’єктів благоустрою для розміщення тимчасових споруд для здійснення підприємницької діяльності;</w:t>
            </w:r>
          </w:p>
          <w:p w14:paraId="3D370E93" w14:textId="140B022B" w:rsidR="00F60D5B" w:rsidRPr="00260F55" w:rsidRDefault="00F60D5B" w:rsidP="00F60D5B">
            <w:pPr>
              <w:jc w:val="both"/>
              <w:rPr>
                <w:rFonts w:ascii="Times New Roman" w:hAnsi="Times New Roman" w:cs="Times New Roman"/>
                <w:i/>
              </w:rPr>
            </w:pPr>
            <w:r>
              <w:rPr>
                <w:rFonts w:ascii="Times New Roman" w:eastAsia="Times New Roman" w:hAnsi="Times New Roman" w:cs="Times New Roman"/>
                <w:i/>
                <w:color w:val="auto"/>
                <w:lang w:eastAsia="en-US" w:bidi="ar-SA"/>
              </w:rPr>
              <w:t xml:space="preserve">- </w:t>
            </w:r>
            <w:r w:rsidRPr="00260F55">
              <w:rPr>
                <w:rFonts w:ascii="Times New Roman" w:eastAsia="Times New Roman" w:hAnsi="Times New Roman" w:cs="Times New Roman"/>
                <w:i/>
                <w:color w:val="auto"/>
                <w:lang w:eastAsia="en-US" w:bidi="ar-SA"/>
              </w:rPr>
              <w:t xml:space="preserve">Департаменту територіального контролю міста Києва виконавчого органу Київської міської ради (Київської міської державної адміністрації) </w:t>
            </w:r>
            <w:r w:rsidRPr="00260F55">
              <w:rPr>
                <w:rFonts w:ascii="Times New Roman" w:hAnsi="Times New Roman" w:cs="Times New Roman"/>
                <w:i/>
              </w:rPr>
              <w:t xml:space="preserve">від 11.05.2026 </w:t>
            </w:r>
            <w:r>
              <w:rPr>
                <w:rFonts w:ascii="Times New Roman" w:hAnsi="Times New Roman" w:cs="Times New Roman"/>
                <w:i/>
              </w:rPr>
              <w:t xml:space="preserve">                           </w:t>
            </w:r>
            <w:r w:rsidRPr="00260F55">
              <w:rPr>
                <w:rFonts w:ascii="Times New Roman" w:hAnsi="Times New Roman" w:cs="Times New Roman"/>
                <w:i/>
              </w:rPr>
              <w:t>№ 064-9607</w:t>
            </w:r>
            <w:r w:rsidRPr="00260F55">
              <w:rPr>
                <w:rFonts w:ascii="Times New Roman" w:eastAsia="Times New Roman" w:hAnsi="Times New Roman" w:cs="Times New Roman"/>
                <w:i/>
                <w:color w:val="auto"/>
                <w:lang w:eastAsia="en-US" w:bidi="ar-SA"/>
              </w:rPr>
              <w:t xml:space="preserve">, який проінформував, </w:t>
            </w:r>
            <w:r w:rsidRPr="00260F55">
              <w:rPr>
                <w:rFonts w:ascii="Times New Roman" w:hAnsi="Times New Roman" w:cs="Times New Roman"/>
                <w:i/>
              </w:rPr>
              <w:t>що головним спеціалістом – інспектором з благоустрою управління (інспекції) контролю за благоустроєм проведено обстеження території. За результатами обстеження виявлено споруди, які візуально мають ознаки капітальних;</w:t>
            </w:r>
          </w:p>
          <w:p w14:paraId="0436E796" w14:textId="17DC3B13" w:rsidR="00F60D5B" w:rsidRDefault="00F60D5B" w:rsidP="00F60D5B">
            <w:pPr>
              <w:jc w:val="both"/>
              <w:rPr>
                <w:rFonts w:ascii="Times New Roman" w:hAnsi="Times New Roman" w:cs="Times New Roman"/>
                <w:i/>
              </w:rPr>
            </w:pPr>
            <w:r w:rsidRPr="00260F55">
              <w:rPr>
                <w:rFonts w:ascii="Times New Roman" w:hAnsi="Times New Roman" w:cs="Times New Roman"/>
                <w:i/>
              </w:rPr>
              <w:t>- Комунального підприємства Київської міської Ради «Київське міське бюро технічної інвентаризації»                    від 30.04.2026 № 062/14-9552;</w:t>
            </w:r>
          </w:p>
          <w:p w14:paraId="4D05DDCA" w14:textId="3414F8ED" w:rsidR="009E4063" w:rsidRPr="00A82A20" w:rsidRDefault="00F60D5B" w:rsidP="00F60D5B">
            <w:pPr>
              <w:ind w:firstLine="314"/>
              <w:jc w:val="both"/>
              <w:rPr>
                <w:i/>
                <w:color w:val="auto"/>
              </w:rPr>
            </w:pPr>
            <w:r w:rsidRPr="00260F55">
              <w:rPr>
                <w:rFonts w:ascii="Times New Roman" w:hAnsi="Times New Roman" w:cs="Times New Roman"/>
                <w:i/>
              </w:rPr>
              <w:t>- Київського комунального об’єднання зеленого будівництва та експлуатації зелених насаджень міста «Київзеленбуд» від 08.05.2026 № 077/03-2170, яке повідомило, що не володіє інформацією щодо необхідності сплати відповідними суб’єктами відновної вартості зелених насаджень, що знаходяться на земельній ділянці. Інформація щодо належності земельної ділянки до земель лісогосподарського призначення чи входження її до складу територій та об’єктів природно-заповідного фонду в Київському комунальному об’єднанні зеленого будівництва та експлуатації зелених насаджень міста «Київзеленбуд» відсутня.</w:t>
            </w:r>
          </w:p>
        </w:tc>
      </w:tr>
      <w:tr w:rsidR="00765699" w:rsidRPr="00A82A20" w14:paraId="6C4CB2D8" w14:textId="77777777" w:rsidTr="00B269E1">
        <w:trPr>
          <w:cantSplit/>
        </w:trPr>
        <w:tc>
          <w:tcPr>
            <w:tcW w:w="3510" w:type="dxa"/>
          </w:tcPr>
          <w:p w14:paraId="777A0809" w14:textId="01F446EE" w:rsidR="00765699" w:rsidRPr="00B269E1" w:rsidRDefault="007D6664" w:rsidP="009E4063">
            <w:pPr>
              <w:ind w:left="30" w:hanging="134"/>
              <w:rPr>
                <w:rFonts w:ascii="Times New Roman" w:hAnsi="Times New Roman" w:cs="Times New Roman"/>
                <w:color w:val="auto"/>
              </w:rPr>
            </w:pPr>
            <w:r>
              <w:rPr>
                <w:rFonts w:ascii="Times New Roman" w:hAnsi="Times New Roman" w:cs="Times New Roman"/>
                <w:color w:val="auto"/>
              </w:rPr>
              <w:t xml:space="preserve"> </w:t>
            </w:r>
          </w:p>
        </w:tc>
        <w:tc>
          <w:tcPr>
            <w:tcW w:w="6413" w:type="dxa"/>
          </w:tcPr>
          <w:p w14:paraId="3B12A00D" w14:textId="77777777" w:rsidR="00260F55" w:rsidRPr="00260F55" w:rsidRDefault="00260F55" w:rsidP="00260F55">
            <w:pPr>
              <w:ind w:firstLine="314"/>
              <w:jc w:val="both"/>
              <w:rPr>
                <w:rFonts w:ascii="Times New Roman" w:hAnsi="Times New Roman" w:cs="Times New Roman"/>
                <w:bCs/>
                <w:i/>
                <w:iCs/>
                <w:shd w:val="clear" w:color="auto" w:fill="FFFFFF"/>
              </w:rPr>
            </w:pPr>
            <w:r w:rsidRPr="00260F55">
              <w:rPr>
                <w:rFonts w:ascii="Times New Roman" w:hAnsi="Times New Roman" w:cs="Times New Roman"/>
                <w:bCs/>
                <w:i/>
                <w:iCs/>
                <w:shd w:val="clear" w:color="auto" w:fill="FFFFFF"/>
              </w:rPr>
              <w:t xml:space="preserve">Зазначаємо, що Департамент земельних ресурсів не може перебирати на себе повноваження Київської міської ради та приймати рішення з питань землекористування, оскільки відповідно до пункту 34 частини першої статті 26 Закону України «Про місцеве самоврядування в Україні» та  статей 9, 122 Земельного кодексу України такі питання вирішуються виключно на пленарних засіданнях сільської, селищної, міської ради. </w:t>
            </w:r>
          </w:p>
          <w:p w14:paraId="1F932DB1" w14:textId="63B4E4D4" w:rsidR="00765699" w:rsidRPr="00260F55" w:rsidRDefault="00260F55" w:rsidP="00260F55">
            <w:pPr>
              <w:jc w:val="both"/>
              <w:rPr>
                <w:rFonts w:ascii="Times New Roman" w:hAnsi="Times New Roman" w:cs="Times New Roman"/>
                <w:i/>
                <w:color w:val="auto"/>
              </w:rPr>
            </w:pPr>
            <w:r w:rsidRPr="00260F55">
              <w:rPr>
                <w:rFonts w:ascii="Times New Roman" w:hAnsi="Times New Roman" w:cs="Times New Roman"/>
                <w:bCs/>
                <w:i/>
                <w:iCs/>
                <w:shd w:val="clear" w:color="auto" w:fill="FFFFFF"/>
              </w:rPr>
              <w:t>Зважаючи на вказане, цей проєкт рішення направляється для подальшого розгляду Київською міською радою відповідно до її Регламенту.</w:t>
            </w:r>
          </w:p>
        </w:tc>
      </w:tr>
    </w:tbl>
    <w:p w14:paraId="5575F69D" w14:textId="797035A1" w:rsidR="00765699" w:rsidRDefault="00765699" w:rsidP="00765699">
      <w:pPr>
        <w:rPr>
          <w:rFonts w:ascii="Times New Roman" w:hAnsi="Times New Roman" w:cs="Times New Roman"/>
          <w:i/>
          <w:color w:val="auto"/>
        </w:rPr>
      </w:pPr>
    </w:p>
    <w:p w14:paraId="17F86804" w14:textId="77777777" w:rsidR="00114807" w:rsidRPr="00A82A20" w:rsidRDefault="00114807" w:rsidP="00114807">
      <w:pPr>
        <w:pStyle w:val="1"/>
        <w:numPr>
          <w:ilvl w:val="0"/>
          <w:numId w:val="2"/>
        </w:numPr>
        <w:shd w:val="clear" w:color="auto" w:fill="auto"/>
        <w:tabs>
          <w:tab w:val="left" w:pos="708"/>
        </w:tabs>
        <w:spacing w:after="40"/>
        <w:rPr>
          <w:color w:val="auto"/>
          <w:sz w:val="24"/>
          <w:szCs w:val="24"/>
        </w:rPr>
      </w:pPr>
      <w:r w:rsidRPr="00A82A20">
        <w:rPr>
          <w:b/>
          <w:bCs/>
          <w:color w:val="auto"/>
          <w:sz w:val="24"/>
          <w:szCs w:val="24"/>
        </w:rPr>
        <w:t>Стан нормативно-правової бази у даній сфері правового регулювання.</w:t>
      </w:r>
    </w:p>
    <w:p w14:paraId="4BB12B65" w14:textId="77777777" w:rsidR="00657766" w:rsidRPr="0087217C" w:rsidRDefault="00657766" w:rsidP="00657766">
      <w:pPr>
        <w:shd w:val="clear" w:color="auto" w:fill="FFFFFF"/>
        <w:tabs>
          <w:tab w:val="left" w:pos="851"/>
        </w:tabs>
        <w:ind w:firstLine="426"/>
        <w:jc w:val="both"/>
        <w:rPr>
          <w:rFonts w:ascii="Times New Roman" w:eastAsia="Times New Roman" w:hAnsi="Times New Roman" w:cs="Times New Roman"/>
          <w:iCs/>
          <w:color w:val="auto"/>
          <w:lang w:eastAsia="en-US" w:bidi="ar-SA"/>
        </w:rPr>
      </w:pPr>
      <w:r w:rsidRPr="0087217C">
        <w:rPr>
          <w:rFonts w:ascii="Times New Roman" w:eastAsia="Times New Roman" w:hAnsi="Times New Roman" w:cs="Times New Roman"/>
          <w:iCs/>
          <w:color w:val="auto"/>
          <w:lang w:eastAsia="en-US" w:bidi="ar-SA"/>
        </w:rPr>
        <w:t>Загальні засади та порядок відмови у передачі у власність земельної ділянки визначено статтями 9, 118 Земельного кодексу України.</w:t>
      </w:r>
    </w:p>
    <w:p w14:paraId="66DAA352" w14:textId="77777777" w:rsidR="00657766" w:rsidRPr="0096268B" w:rsidRDefault="00657766" w:rsidP="00657766">
      <w:pPr>
        <w:shd w:val="clear" w:color="auto" w:fill="FFFFFF"/>
        <w:ind w:firstLine="420"/>
        <w:jc w:val="both"/>
        <w:rPr>
          <w:rFonts w:ascii="Times New Roman" w:eastAsia="Times New Roman" w:hAnsi="Times New Roman" w:cs="Times New Roman"/>
        </w:rPr>
      </w:pPr>
      <w:r w:rsidRPr="0096268B">
        <w:rPr>
          <w:rFonts w:ascii="Times New Roman" w:eastAsia="Times New Roman" w:hAnsi="Times New Roman" w:cs="Times New Roman"/>
        </w:rPr>
        <w:t>Проєкт рішення не стосується прав і соціальної захищеності осіб з інвалідністю та не матиме впливу на життєдіяльність цієї категорії.</w:t>
      </w:r>
    </w:p>
    <w:p w14:paraId="6CB874A0" w14:textId="77777777" w:rsidR="00657766" w:rsidRPr="0096268B" w:rsidRDefault="00657766" w:rsidP="00657766">
      <w:pPr>
        <w:shd w:val="clear" w:color="auto" w:fill="FFFFFF"/>
        <w:ind w:firstLine="420"/>
        <w:jc w:val="both"/>
        <w:rPr>
          <w:rFonts w:ascii="Times New Roman" w:eastAsia="Times New Roman" w:hAnsi="Times New Roman" w:cs="Times New Roman"/>
        </w:rPr>
      </w:pPr>
      <w:r w:rsidRPr="0096268B">
        <w:rPr>
          <w:rFonts w:ascii="Times New Roman" w:eastAsia="Times New Roman" w:hAnsi="Times New Roman" w:cs="Times New Roman"/>
        </w:rPr>
        <w:t>Проєкт рішення не містить службової інформації у розумінні статті 6 Закону України «Про доступ до публічної інформації».</w:t>
      </w:r>
    </w:p>
    <w:p w14:paraId="7B5F1748" w14:textId="75A76560" w:rsidR="00657766" w:rsidRPr="0096268B" w:rsidRDefault="00657766" w:rsidP="00657766">
      <w:pPr>
        <w:ind w:firstLine="420"/>
        <w:jc w:val="both"/>
        <w:rPr>
          <w:rFonts w:ascii="Times New Roman" w:eastAsia="Times New Roman" w:hAnsi="Times New Roman" w:cs="Times New Roman"/>
        </w:rPr>
      </w:pPr>
      <w:r w:rsidRPr="0096268B">
        <w:rPr>
          <w:rFonts w:ascii="Times New Roman" w:eastAsia="Times New Roman" w:hAnsi="Times New Roman" w:cs="Times New Roman"/>
        </w:rPr>
        <w:t>Проєкт рішення містить інформацію про фізичн</w:t>
      </w:r>
      <w:r w:rsidR="004313F2">
        <w:rPr>
          <w:rFonts w:ascii="Times New Roman" w:eastAsia="Times New Roman" w:hAnsi="Times New Roman" w:cs="Times New Roman"/>
        </w:rPr>
        <w:t>их</w:t>
      </w:r>
      <w:r w:rsidRPr="0096268B">
        <w:rPr>
          <w:rFonts w:ascii="Times New Roman" w:eastAsia="Times New Roman" w:hAnsi="Times New Roman" w:cs="Times New Roman"/>
        </w:rPr>
        <w:t xml:space="preserve"> ос</w:t>
      </w:r>
      <w:r w:rsidR="004313F2">
        <w:rPr>
          <w:rFonts w:ascii="Times New Roman" w:eastAsia="Times New Roman" w:hAnsi="Times New Roman" w:cs="Times New Roman"/>
        </w:rPr>
        <w:t>і</w:t>
      </w:r>
      <w:r w:rsidRPr="0096268B">
        <w:rPr>
          <w:rFonts w:ascii="Times New Roman" w:eastAsia="Times New Roman" w:hAnsi="Times New Roman" w:cs="Times New Roman"/>
        </w:rPr>
        <w:t>б</w:t>
      </w:r>
      <w:r w:rsidR="004313F2">
        <w:rPr>
          <w:rFonts w:ascii="Times New Roman" w:eastAsia="Times New Roman" w:hAnsi="Times New Roman" w:cs="Times New Roman"/>
        </w:rPr>
        <w:t xml:space="preserve"> </w:t>
      </w:r>
      <w:r w:rsidRPr="0096268B">
        <w:rPr>
          <w:rFonts w:ascii="Times New Roman" w:eastAsia="Times New Roman" w:hAnsi="Times New Roman" w:cs="Times New Roman"/>
        </w:rPr>
        <w:t>(персональні дані) у розумінні статей 11 та 21 Закону України «Про інформацію» та статті 2 Закону України «Про захист персональних даних».</w:t>
      </w:r>
    </w:p>
    <w:p w14:paraId="1FE4FE87" w14:textId="77777777" w:rsidR="00114807" w:rsidRPr="00A82A20" w:rsidRDefault="00114807" w:rsidP="00831BB1">
      <w:pPr>
        <w:pStyle w:val="1"/>
        <w:numPr>
          <w:ilvl w:val="0"/>
          <w:numId w:val="2"/>
        </w:numPr>
        <w:shd w:val="clear" w:color="auto" w:fill="auto"/>
        <w:tabs>
          <w:tab w:val="left" w:pos="728"/>
        </w:tabs>
        <w:spacing w:before="240" w:after="40"/>
        <w:ind w:firstLine="420"/>
        <w:rPr>
          <w:color w:val="auto"/>
          <w:sz w:val="24"/>
          <w:szCs w:val="24"/>
        </w:rPr>
      </w:pPr>
      <w:r w:rsidRPr="00A82A20">
        <w:rPr>
          <w:b/>
          <w:bCs/>
          <w:color w:val="auto"/>
          <w:sz w:val="24"/>
          <w:szCs w:val="24"/>
        </w:rPr>
        <w:t>Фінансово-економічне обґрунтування.</w:t>
      </w:r>
    </w:p>
    <w:p w14:paraId="2F0541A2" w14:textId="77777777" w:rsidR="00114807" w:rsidRPr="00A82A20" w:rsidRDefault="00114807" w:rsidP="00114807">
      <w:pPr>
        <w:pStyle w:val="1"/>
        <w:shd w:val="clear" w:color="auto" w:fill="auto"/>
        <w:ind w:firstLine="420"/>
        <w:rPr>
          <w:color w:val="auto"/>
          <w:sz w:val="24"/>
          <w:szCs w:val="24"/>
        </w:rPr>
      </w:pPr>
      <w:r w:rsidRPr="00A82A20">
        <w:rPr>
          <w:color w:val="auto"/>
          <w:sz w:val="24"/>
          <w:szCs w:val="24"/>
        </w:rPr>
        <w:t>Реалізація рішення не потребує додаткових витрат міського бюджету.</w:t>
      </w:r>
    </w:p>
    <w:p w14:paraId="430E5D2A" w14:textId="77777777" w:rsidR="00114807" w:rsidRPr="00A82A20" w:rsidRDefault="00114807" w:rsidP="00831BB1">
      <w:pPr>
        <w:pStyle w:val="1"/>
        <w:numPr>
          <w:ilvl w:val="0"/>
          <w:numId w:val="2"/>
        </w:numPr>
        <w:shd w:val="clear" w:color="auto" w:fill="auto"/>
        <w:tabs>
          <w:tab w:val="left" w:pos="708"/>
        </w:tabs>
        <w:spacing w:before="240" w:after="40"/>
        <w:rPr>
          <w:color w:val="auto"/>
          <w:sz w:val="24"/>
          <w:szCs w:val="24"/>
        </w:rPr>
      </w:pPr>
      <w:r w:rsidRPr="00A82A20">
        <w:rPr>
          <w:b/>
          <w:bCs/>
          <w:color w:val="auto"/>
          <w:sz w:val="24"/>
          <w:szCs w:val="24"/>
        </w:rPr>
        <w:t>Прогноз соціально-економічних та інших наслідків прийняття рішення.</w:t>
      </w:r>
    </w:p>
    <w:p w14:paraId="1918FDAF" w14:textId="07FBE205" w:rsidR="00114807" w:rsidRDefault="00C9554E" w:rsidP="00C9554E">
      <w:pPr>
        <w:pStyle w:val="1"/>
        <w:shd w:val="clear" w:color="auto" w:fill="auto"/>
        <w:spacing w:after="120"/>
        <w:ind w:left="426" w:firstLine="0"/>
        <w:rPr>
          <w:color w:val="auto"/>
          <w:sz w:val="24"/>
          <w:szCs w:val="24"/>
        </w:rPr>
      </w:pPr>
      <w:r w:rsidRPr="00A82A20">
        <w:rPr>
          <w:color w:val="auto"/>
          <w:sz w:val="24"/>
          <w:szCs w:val="24"/>
        </w:rPr>
        <w:t>Рішення не тягне за собою</w:t>
      </w:r>
      <w:r w:rsidR="00831BB1" w:rsidRPr="00A82A20">
        <w:rPr>
          <w:color w:val="auto"/>
          <w:sz w:val="24"/>
          <w:szCs w:val="24"/>
        </w:rPr>
        <w:t xml:space="preserve"> жодних соціально-економічних та</w:t>
      </w:r>
      <w:r w:rsidRPr="00A82A20">
        <w:rPr>
          <w:color w:val="auto"/>
          <w:sz w:val="24"/>
          <w:szCs w:val="24"/>
        </w:rPr>
        <w:t xml:space="preserve"> інших наслідків.</w:t>
      </w:r>
    </w:p>
    <w:p w14:paraId="651A94A2" w14:textId="77777777" w:rsidR="00DC4FBC" w:rsidRPr="00A82A20" w:rsidRDefault="00DC4FBC" w:rsidP="00C9554E">
      <w:pPr>
        <w:pStyle w:val="1"/>
        <w:shd w:val="clear" w:color="auto" w:fill="auto"/>
        <w:spacing w:after="120"/>
        <w:ind w:left="426" w:firstLine="0"/>
        <w:rPr>
          <w:color w:val="auto"/>
          <w:sz w:val="24"/>
          <w:szCs w:val="24"/>
        </w:rPr>
      </w:pPr>
    </w:p>
    <w:p w14:paraId="2D0CFCC3" w14:textId="08567FD7" w:rsidR="00114807" w:rsidRPr="00AE07DF" w:rsidRDefault="00114807" w:rsidP="00610DA0">
      <w:pPr>
        <w:pStyle w:val="20"/>
        <w:shd w:val="clear" w:color="auto" w:fill="auto"/>
        <w:spacing w:after="0" w:line="233" w:lineRule="auto"/>
        <w:ind w:left="0" w:firstLine="0"/>
        <w:rPr>
          <w:bCs/>
          <w:color w:val="auto"/>
          <w:sz w:val="20"/>
          <w:szCs w:val="20"/>
          <w:lang w:val="ru-RU"/>
        </w:rPr>
      </w:pPr>
      <w:r w:rsidRPr="00A82A20">
        <w:rPr>
          <w:color w:val="auto"/>
          <w:sz w:val="20"/>
          <w:szCs w:val="20"/>
        </w:rPr>
        <w:t xml:space="preserve">Доповідач: директор Департаменту земельних ресурсів </w:t>
      </w:r>
      <w:r w:rsidR="00A66ED7" w:rsidRPr="005A65A1">
        <w:rPr>
          <w:bCs/>
          <w:color w:val="auto"/>
          <w:sz w:val="20"/>
          <w:szCs w:val="20"/>
          <w:lang w:val="ru-RU"/>
        </w:rPr>
        <w:t>Валентина ПЕЛИХ</w:t>
      </w:r>
    </w:p>
    <w:p w14:paraId="79730549" w14:textId="77777777" w:rsidR="00B269E1" w:rsidRPr="00610DA0" w:rsidRDefault="00B269E1" w:rsidP="00610DA0">
      <w:pPr>
        <w:pStyle w:val="20"/>
        <w:shd w:val="clear" w:color="auto" w:fill="auto"/>
        <w:spacing w:after="0" w:line="233" w:lineRule="auto"/>
        <w:ind w:left="0" w:firstLine="0"/>
        <w:rPr>
          <w:bCs/>
          <w:color w:val="auto"/>
          <w:sz w:val="28"/>
          <w:szCs w:val="28"/>
          <w:lang w:val="ru-RU"/>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D7068B" w14:paraId="739BACB3" w14:textId="77777777" w:rsidTr="00D7068B">
        <w:trPr>
          <w:trHeight w:val="663"/>
        </w:trPr>
        <w:tc>
          <w:tcPr>
            <w:tcW w:w="4814" w:type="dxa"/>
            <w:hideMark/>
          </w:tcPr>
          <w:p w14:paraId="47C01192" w14:textId="77777777" w:rsidR="00C1033D" w:rsidRDefault="00C1033D" w:rsidP="00357440">
            <w:pPr>
              <w:pStyle w:val="30"/>
              <w:ind w:hanging="120"/>
              <w:jc w:val="both"/>
              <w:rPr>
                <w:rStyle w:val="af0"/>
                <w:sz w:val="24"/>
                <w:szCs w:val="24"/>
                <w:lang w:val="ru-RU"/>
              </w:rPr>
            </w:pPr>
          </w:p>
          <w:p w14:paraId="199F9DFE" w14:textId="4D8378DA" w:rsidR="00D7068B" w:rsidRDefault="00357440" w:rsidP="00357440">
            <w:pPr>
              <w:pStyle w:val="30"/>
              <w:ind w:hanging="120"/>
              <w:jc w:val="both"/>
              <w:rPr>
                <w:rStyle w:val="af0"/>
                <w:b/>
                <w:sz w:val="24"/>
                <w:szCs w:val="24"/>
                <w:lang w:val="ru-RU"/>
              </w:rPr>
            </w:pPr>
            <w:r>
              <w:rPr>
                <w:rStyle w:val="af0"/>
                <w:sz w:val="24"/>
                <w:szCs w:val="24"/>
                <w:lang w:val="ru-RU"/>
              </w:rPr>
              <w:t xml:space="preserve">Директор </w:t>
            </w:r>
            <w:r w:rsidR="00D7068B" w:rsidRPr="00D7068B">
              <w:rPr>
                <w:rStyle w:val="af0"/>
                <w:sz w:val="24"/>
                <w:szCs w:val="24"/>
                <w:lang w:val="ru-RU"/>
              </w:rPr>
              <w:t>Департаменту земельних ресурсів</w:t>
            </w:r>
          </w:p>
        </w:tc>
        <w:tc>
          <w:tcPr>
            <w:tcW w:w="4815" w:type="dxa"/>
          </w:tcPr>
          <w:p w14:paraId="1B7CD020" w14:textId="77777777" w:rsidR="00D7068B" w:rsidRDefault="00D7068B">
            <w:pPr>
              <w:pStyle w:val="30"/>
              <w:shd w:val="clear" w:color="auto" w:fill="auto"/>
              <w:jc w:val="right"/>
              <w:rPr>
                <w:rStyle w:val="af0"/>
                <w:b/>
                <w:sz w:val="24"/>
                <w:szCs w:val="24"/>
                <w:lang w:val="ru-RU"/>
              </w:rPr>
            </w:pPr>
          </w:p>
          <w:p w14:paraId="1E490D9B" w14:textId="77777777" w:rsidR="00D7068B" w:rsidRPr="008505EA" w:rsidRDefault="00D7068B">
            <w:pPr>
              <w:pStyle w:val="30"/>
              <w:shd w:val="clear" w:color="auto" w:fill="auto"/>
              <w:jc w:val="right"/>
              <w:rPr>
                <w:rStyle w:val="af0"/>
                <w:sz w:val="24"/>
                <w:szCs w:val="24"/>
              </w:rPr>
            </w:pPr>
            <w:r w:rsidRPr="008505EA">
              <w:rPr>
                <w:rStyle w:val="af0"/>
                <w:sz w:val="24"/>
                <w:szCs w:val="24"/>
              </w:rPr>
              <w:t>Валентина ПЕЛИХ</w:t>
            </w:r>
          </w:p>
        </w:tc>
      </w:tr>
    </w:tbl>
    <w:p w14:paraId="3821A140" w14:textId="77777777" w:rsidR="00962103" w:rsidRPr="003C051B" w:rsidRDefault="00962103" w:rsidP="003C051B">
      <w:pPr>
        <w:pStyle w:val="20"/>
        <w:shd w:val="clear" w:color="auto" w:fill="auto"/>
        <w:spacing w:after="0" w:line="233" w:lineRule="auto"/>
        <w:ind w:left="0" w:firstLine="400"/>
        <w:rPr>
          <w:color w:val="auto"/>
          <w:sz w:val="28"/>
          <w:szCs w:val="28"/>
        </w:rPr>
      </w:pPr>
    </w:p>
    <w:p w14:paraId="7A49E7CC" w14:textId="7FA5D807" w:rsidR="00A82F0C" w:rsidRPr="00A82F0C" w:rsidRDefault="00A82F0C" w:rsidP="00A82F0C">
      <w:pPr>
        <w:pStyle w:val="30"/>
        <w:shd w:val="clear" w:color="auto" w:fill="auto"/>
        <w:ind w:left="426"/>
        <w:rPr>
          <w:b w:val="0"/>
          <w:sz w:val="24"/>
          <w:szCs w:val="24"/>
        </w:rPr>
      </w:pPr>
    </w:p>
    <w:p w14:paraId="004E6471" w14:textId="77777777" w:rsidR="00A82F0C" w:rsidRPr="00A82F0C" w:rsidRDefault="00A82F0C" w:rsidP="00A82F0C">
      <w:pPr>
        <w:pStyle w:val="1"/>
        <w:shd w:val="clear" w:color="auto" w:fill="auto"/>
        <w:spacing w:after="0"/>
        <w:ind w:firstLine="420"/>
      </w:pPr>
    </w:p>
    <w:p w14:paraId="03DC0905" w14:textId="0A94A2B5" w:rsidR="00114807" w:rsidRDefault="00114807" w:rsidP="002438BA">
      <w:pPr>
        <w:pStyle w:val="1"/>
        <w:shd w:val="clear" w:color="auto" w:fill="auto"/>
        <w:tabs>
          <w:tab w:val="left" w:pos="1861"/>
        </w:tabs>
        <w:spacing w:after="0"/>
        <w:ind w:firstLine="380"/>
        <w:rPr>
          <w:color w:val="auto"/>
          <w:sz w:val="20"/>
          <w:szCs w:val="20"/>
        </w:rPr>
      </w:pPr>
    </w:p>
    <w:p w14:paraId="0332BDDE" w14:textId="654F59C5" w:rsidR="00AE07DF" w:rsidRDefault="00AE07DF" w:rsidP="002438BA">
      <w:pPr>
        <w:pStyle w:val="1"/>
        <w:shd w:val="clear" w:color="auto" w:fill="auto"/>
        <w:tabs>
          <w:tab w:val="left" w:pos="1861"/>
        </w:tabs>
        <w:spacing w:after="0"/>
        <w:ind w:firstLine="380"/>
        <w:rPr>
          <w:color w:val="auto"/>
          <w:sz w:val="20"/>
          <w:szCs w:val="20"/>
        </w:rPr>
      </w:pPr>
    </w:p>
    <w:p w14:paraId="3033B515" w14:textId="77777777" w:rsidR="00AE07DF" w:rsidRPr="00A82A20" w:rsidRDefault="00AE07DF" w:rsidP="002438BA">
      <w:pPr>
        <w:pStyle w:val="1"/>
        <w:shd w:val="clear" w:color="auto" w:fill="auto"/>
        <w:tabs>
          <w:tab w:val="left" w:pos="1861"/>
        </w:tabs>
        <w:spacing w:after="0"/>
        <w:ind w:firstLine="380"/>
        <w:rPr>
          <w:color w:val="auto"/>
          <w:sz w:val="20"/>
          <w:szCs w:val="20"/>
        </w:rPr>
      </w:pPr>
    </w:p>
    <w:sectPr w:rsidR="00AE07DF" w:rsidRPr="00A82A20" w:rsidSect="00B269E1">
      <w:headerReference w:type="default" r:id="rId9"/>
      <w:footerReference w:type="default" r:id="rId10"/>
      <w:pgSz w:w="11907" w:h="16839" w:code="9"/>
      <w:pgMar w:top="1134" w:right="567" w:bottom="567" w:left="1701" w:header="426" w:footer="3"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D15C51" w14:textId="77777777" w:rsidR="0094385D" w:rsidRDefault="0094385D">
      <w:r>
        <w:separator/>
      </w:r>
    </w:p>
  </w:endnote>
  <w:endnote w:type="continuationSeparator" w:id="0">
    <w:p w14:paraId="064818F8" w14:textId="77777777" w:rsidR="0094385D" w:rsidRDefault="009438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Courier New">
    <w:altName w:val="Device Font 10cpi"/>
    <w:panose1 w:val="02070309020205020404"/>
    <w:charset w:val="CC"/>
    <w:family w:val="modern"/>
    <w:pitch w:val="fixed"/>
    <w:sig w:usb0="E0002EFF" w:usb1="C0007843"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Calibri">
    <w:altName w:val="Century Gothic"/>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B73765" w14:textId="77777777" w:rsidR="00031F5C" w:rsidRDefault="00C77937" w:rsidP="00C77937">
    <w:pPr>
      <w:pStyle w:val="22"/>
      <w:shd w:val="clear" w:color="auto" w:fill="auto"/>
      <w:tabs>
        <w:tab w:val="right" w:pos="6991"/>
      </w:tabs>
      <w:jc w:val="right"/>
      <w:rPr>
        <w:rFonts w:ascii="Arial" w:eastAsia="Arial" w:hAnsi="Arial" w:cs="Arial"/>
        <w:b/>
        <w:bCs/>
        <w:sz w:val="8"/>
        <w:szCs w:val="8"/>
      </w:rPr>
    </w:pPr>
    <w:r>
      <w:rPr>
        <w:rFonts w:ascii="Arial" w:eastAsia="Arial" w:hAnsi="Arial" w:cs="Arial"/>
        <w:b/>
        <w:bCs/>
        <w:sz w:val="8"/>
        <w:szCs w:val="8"/>
      </w:rPr>
      <w:t>Виготовлено за даними міського земельного кадастру</w:t>
    </w:r>
  </w:p>
  <w:p w14:paraId="67D4E578" w14:textId="77777777" w:rsidR="007610F8" w:rsidRPr="007610F8" w:rsidRDefault="007610F8" w:rsidP="007610F8">
    <w:pPr>
      <w:pStyle w:val="22"/>
      <w:shd w:val="clear" w:color="auto" w:fill="auto"/>
      <w:tabs>
        <w:tab w:val="right" w:pos="3175"/>
        <w:tab w:val="right" w:pos="6991"/>
      </w:tabs>
      <w:rPr>
        <w:rFonts w:ascii="Arial" w:eastAsia="Arial" w:hAnsi="Arial" w:cs="Arial"/>
        <w:b/>
        <w:bCs/>
        <w:sz w:val="8"/>
        <w:szCs w:val="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CB7861" w14:textId="77777777" w:rsidR="0094385D" w:rsidRDefault="0094385D"/>
  </w:footnote>
  <w:footnote w:type="continuationSeparator" w:id="0">
    <w:p w14:paraId="4C08C2BA" w14:textId="77777777" w:rsidR="0094385D" w:rsidRDefault="0094385D"/>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AC3D6C" w14:textId="69570E33" w:rsidR="00862990" w:rsidRDefault="007475F4" w:rsidP="00813A60">
    <w:pPr>
      <w:pStyle w:val="20"/>
      <w:shd w:val="clear" w:color="auto" w:fill="auto"/>
      <w:spacing w:after="0"/>
      <w:ind w:left="5387" w:firstLine="2"/>
      <w:rPr>
        <w:sz w:val="12"/>
        <w:szCs w:val="12"/>
      </w:rPr>
    </w:pPr>
    <w:r>
      <w:rPr>
        <w:sz w:val="12"/>
        <w:szCs w:val="12"/>
      </w:rPr>
      <w:t xml:space="preserve">        </w:t>
    </w:r>
    <w:r w:rsidR="00C80BE0">
      <w:rPr>
        <w:sz w:val="12"/>
        <w:szCs w:val="12"/>
      </w:rPr>
      <w:t xml:space="preserve">                             </w:t>
    </w:r>
    <w:r w:rsidR="00594AC6">
      <w:rPr>
        <w:sz w:val="12"/>
        <w:szCs w:val="12"/>
      </w:rPr>
      <w:t xml:space="preserve">                         </w:t>
    </w:r>
    <w:r w:rsidR="00C80BE0">
      <w:rPr>
        <w:sz w:val="12"/>
        <w:szCs w:val="12"/>
      </w:rPr>
      <w:t xml:space="preserve">   </w:t>
    </w:r>
    <w:r w:rsidR="00862990">
      <w:rPr>
        <w:sz w:val="12"/>
        <w:szCs w:val="12"/>
      </w:rPr>
      <w:t>Пояснювальна записка</w:t>
    </w:r>
    <w:r w:rsidR="00594AC6">
      <w:rPr>
        <w:sz w:val="12"/>
        <w:szCs w:val="12"/>
      </w:rPr>
      <w:t xml:space="preserve"> </w:t>
    </w:r>
    <w:r w:rsidR="00862990">
      <w:rPr>
        <w:sz w:val="12"/>
        <w:szCs w:val="12"/>
      </w:rPr>
      <w:t>до</w:t>
    </w:r>
    <w:r w:rsidR="00C80BE0">
      <w:rPr>
        <w:sz w:val="12"/>
        <w:szCs w:val="12"/>
      </w:rPr>
      <w:t xml:space="preserve"> справи </w:t>
    </w:r>
    <w:r w:rsidR="00862990">
      <w:rPr>
        <w:sz w:val="12"/>
        <w:szCs w:val="12"/>
      </w:rPr>
      <w:t>618432772</w:t>
    </w:r>
  </w:p>
  <w:p w14:paraId="2CBD23C3" w14:textId="6A90D768" w:rsidR="00862990" w:rsidRPr="00C77937" w:rsidRDefault="00862990" w:rsidP="00862990">
    <w:pPr>
      <w:pStyle w:val="ab"/>
      <w:jc w:val="right"/>
      <w:rPr>
        <w:rFonts w:ascii="Times New Roman" w:hAnsi="Times New Roman" w:cs="Times New Roman"/>
        <w:sz w:val="12"/>
        <w:szCs w:val="12"/>
      </w:rPr>
    </w:pPr>
    <w:r w:rsidRPr="00C77937">
      <w:rPr>
        <w:rFonts w:ascii="Times New Roman" w:hAnsi="Times New Roman" w:cs="Times New Roman"/>
        <w:sz w:val="12"/>
        <w:szCs w:val="12"/>
      </w:rPr>
      <w:t>Сторінка</w:t>
    </w:r>
    <w:r w:rsidRPr="00C77937">
      <w:rPr>
        <w:rFonts w:ascii="Times New Roman" w:hAnsi="Times New Roman" w:cs="Times New Roman"/>
      </w:rPr>
      <w:t xml:space="preserve"> </w:t>
    </w:r>
    <w:sdt>
      <w:sdtPr>
        <w:rPr>
          <w:rFonts w:ascii="Times New Roman" w:hAnsi="Times New Roman" w:cs="Times New Roman"/>
        </w:rPr>
        <w:id w:val="915206636"/>
        <w:docPartObj>
          <w:docPartGallery w:val="Page Numbers (Top of Page)"/>
          <w:docPartUnique/>
        </w:docPartObj>
      </w:sdtPr>
      <w:sdtEndPr>
        <w:rPr>
          <w:sz w:val="12"/>
          <w:szCs w:val="12"/>
        </w:rPr>
      </w:sdtEndPr>
      <w:sdtContent>
        <w:r w:rsidRPr="00C77937">
          <w:rPr>
            <w:rFonts w:ascii="Times New Roman" w:hAnsi="Times New Roman" w:cs="Times New Roman"/>
            <w:sz w:val="12"/>
            <w:szCs w:val="12"/>
          </w:rPr>
          <w:fldChar w:fldCharType="begin"/>
        </w:r>
        <w:r w:rsidRPr="00C77937">
          <w:rPr>
            <w:rFonts w:ascii="Times New Roman" w:hAnsi="Times New Roman" w:cs="Times New Roman"/>
            <w:sz w:val="12"/>
            <w:szCs w:val="12"/>
          </w:rPr>
          <w:instrText>PAGE   \* MERGEFORMAT</w:instrText>
        </w:r>
        <w:r w:rsidRPr="00C77937">
          <w:rPr>
            <w:rFonts w:ascii="Times New Roman" w:hAnsi="Times New Roman" w:cs="Times New Roman"/>
            <w:sz w:val="12"/>
            <w:szCs w:val="12"/>
          </w:rPr>
          <w:fldChar w:fldCharType="separate"/>
        </w:r>
        <w:r w:rsidR="00E35578" w:rsidRPr="00E35578">
          <w:rPr>
            <w:rFonts w:ascii="Times New Roman" w:hAnsi="Times New Roman" w:cs="Times New Roman"/>
            <w:noProof/>
            <w:sz w:val="12"/>
            <w:szCs w:val="12"/>
            <w:lang w:val="ru-RU"/>
          </w:rPr>
          <w:t>2</w:t>
        </w:r>
        <w:r w:rsidRPr="00C77937">
          <w:rPr>
            <w:rFonts w:ascii="Times New Roman" w:hAnsi="Times New Roman" w:cs="Times New Roman"/>
            <w:sz w:val="12"/>
            <w:szCs w:val="12"/>
          </w:rPr>
          <w:fldChar w:fldCharType="end"/>
        </w:r>
      </w:sdtContent>
    </w:sdt>
  </w:p>
  <w:p w14:paraId="6F11CD46" w14:textId="77777777" w:rsidR="00862990" w:rsidRDefault="00862990" w:rsidP="00862990">
    <w:pPr>
      <w:pStyle w:val="ab"/>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BF7C12"/>
    <w:multiLevelType w:val="multilevel"/>
    <w:tmpl w:val="D09A4D7C"/>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2BB49C5"/>
    <w:multiLevelType w:val="multilevel"/>
    <w:tmpl w:val="0270EB04"/>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CDB31B0"/>
    <w:multiLevelType w:val="hybridMultilevel"/>
    <w:tmpl w:val="40323F5E"/>
    <w:lvl w:ilvl="0" w:tplc="46B4EFFC">
      <w:start w:val="1"/>
      <w:numFmt w:val="decimal"/>
      <w:lvlText w:val="%1."/>
      <w:lvlJc w:val="left"/>
      <w:pPr>
        <w:ind w:left="786" w:hanging="360"/>
      </w:pPr>
      <w:rPr>
        <w:rFonts w:hint="default"/>
      </w:rPr>
    </w:lvl>
    <w:lvl w:ilvl="1" w:tplc="20000019" w:tentative="1">
      <w:start w:val="1"/>
      <w:numFmt w:val="lowerLetter"/>
      <w:lvlText w:val="%2."/>
      <w:lvlJc w:val="left"/>
      <w:pPr>
        <w:ind w:left="1506" w:hanging="360"/>
      </w:pPr>
    </w:lvl>
    <w:lvl w:ilvl="2" w:tplc="2000001B" w:tentative="1">
      <w:start w:val="1"/>
      <w:numFmt w:val="lowerRoman"/>
      <w:lvlText w:val="%3."/>
      <w:lvlJc w:val="right"/>
      <w:pPr>
        <w:ind w:left="2226" w:hanging="180"/>
      </w:pPr>
    </w:lvl>
    <w:lvl w:ilvl="3" w:tplc="2000000F" w:tentative="1">
      <w:start w:val="1"/>
      <w:numFmt w:val="decimal"/>
      <w:lvlText w:val="%4."/>
      <w:lvlJc w:val="left"/>
      <w:pPr>
        <w:ind w:left="2946" w:hanging="360"/>
      </w:pPr>
    </w:lvl>
    <w:lvl w:ilvl="4" w:tplc="20000019" w:tentative="1">
      <w:start w:val="1"/>
      <w:numFmt w:val="lowerLetter"/>
      <w:lvlText w:val="%5."/>
      <w:lvlJc w:val="left"/>
      <w:pPr>
        <w:ind w:left="3666" w:hanging="360"/>
      </w:pPr>
    </w:lvl>
    <w:lvl w:ilvl="5" w:tplc="2000001B" w:tentative="1">
      <w:start w:val="1"/>
      <w:numFmt w:val="lowerRoman"/>
      <w:lvlText w:val="%6."/>
      <w:lvlJc w:val="right"/>
      <w:pPr>
        <w:ind w:left="4386" w:hanging="180"/>
      </w:pPr>
    </w:lvl>
    <w:lvl w:ilvl="6" w:tplc="2000000F" w:tentative="1">
      <w:start w:val="1"/>
      <w:numFmt w:val="decimal"/>
      <w:lvlText w:val="%7."/>
      <w:lvlJc w:val="left"/>
      <w:pPr>
        <w:ind w:left="5106" w:hanging="360"/>
      </w:pPr>
    </w:lvl>
    <w:lvl w:ilvl="7" w:tplc="20000019" w:tentative="1">
      <w:start w:val="1"/>
      <w:numFmt w:val="lowerLetter"/>
      <w:lvlText w:val="%8."/>
      <w:lvlJc w:val="left"/>
      <w:pPr>
        <w:ind w:left="5826" w:hanging="360"/>
      </w:pPr>
    </w:lvl>
    <w:lvl w:ilvl="8" w:tplc="2000001B" w:tentative="1">
      <w:start w:val="1"/>
      <w:numFmt w:val="lowerRoman"/>
      <w:lvlText w:val="%9."/>
      <w:lvlJc w:val="right"/>
      <w:pPr>
        <w:ind w:left="6546"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hyphenationZone w:val="425"/>
  <w:drawingGridHorizontalSpacing w:val="181"/>
  <w:drawingGridVerticalSpacing w:val="181"/>
  <w:characterSpacingControl w:val="compressPunctuation"/>
  <w:savePreviewPicture/>
  <w:hdrShapeDefaults>
    <o:shapedefaults v:ext="edit" spidmax="14337"/>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0681"/>
    <w:rsid w:val="00006170"/>
    <w:rsid w:val="00024240"/>
    <w:rsid w:val="0002753D"/>
    <w:rsid w:val="00031F5C"/>
    <w:rsid w:val="00032702"/>
    <w:rsid w:val="00044870"/>
    <w:rsid w:val="00053FB0"/>
    <w:rsid w:val="0009677A"/>
    <w:rsid w:val="0009722A"/>
    <w:rsid w:val="000B01CF"/>
    <w:rsid w:val="000B5A6C"/>
    <w:rsid w:val="00114807"/>
    <w:rsid w:val="00160C09"/>
    <w:rsid w:val="00171641"/>
    <w:rsid w:val="00176396"/>
    <w:rsid w:val="00181F6D"/>
    <w:rsid w:val="00182246"/>
    <w:rsid w:val="001A3A03"/>
    <w:rsid w:val="001C04C8"/>
    <w:rsid w:val="001D0C93"/>
    <w:rsid w:val="001D31E8"/>
    <w:rsid w:val="001F0140"/>
    <w:rsid w:val="001F71B4"/>
    <w:rsid w:val="00210879"/>
    <w:rsid w:val="00242085"/>
    <w:rsid w:val="002438BA"/>
    <w:rsid w:val="00244563"/>
    <w:rsid w:val="00260F55"/>
    <w:rsid w:val="002A3DC6"/>
    <w:rsid w:val="002B590C"/>
    <w:rsid w:val="002B5CBE"/>
    <w:rsid w:val="002C17C3"/>
    <w:rsid w:val="002E4500"/>
    <w:rsid w:val="002F1942"/>
    <w:rsid w:val="002F6418"/>
    <w:rsid w:val="003047FC"/>
    <w:rsid w:val="003074E9"/>
    <w:rsid w:val="0031534D"/>
    <w:rsid w:val="003167EB"/>
    <w:rsid w:val="003418E5"/>
    <w:rsid w:val="00347B41"/>
    <w:rsid w:val="00351B67"/>
    <w:rsid w:val="003571AA"/>
    <w:rsid w:val="00357440"/>
    <w:rsid w:val="0037022E"/>
    <w:rsid w:val="00370EA4"/>
    <w:rsid w:val="00373FF7"/>
    <w:rsid w:val="00381BB8"/>
    <w:rsid w:val="003A6EB2"/>
    <w:rsid w:val="003C051B"/>
    <w:rsid w:val="004041B4"/>
    <w:rsid w:val="004155DC"/>
    <w:rsid w:val="004313F2"/>
    <w:rsid w:val="004324B0"/>
    <w:rsid w:val="004428A8"/>
    <w:rsid w:val="00455762"/>
    <w:rsid w:val="00460522"/>
    <w:rsid w:val="004730B6"/>
    <w:rsid w:val="004A0EFB"/>
    <w:rsid w:val="004A3042"/>
    <w:rsid w:val="004B6CB1"/>
    <w:rsid w:val="004C0093"/>
    <w:rsid w:val="004C56B2"/>
    <w:rsid w:val="004E5413"/>
    <w:rsid w:val="004F0681"/>
    <w:rsid w:val="004F176B"/>
    <w:rsid w:val="004F7FC6"/>
    <w:rsid w:val="005027F3"/>
    <w:rsid w:val="005070E1"/>
    <w:rsid w:val="00510A1B"/>
    <w:rsid w:val="0055002C"/>
    <w:rsid w:val="00576744"/>
    <w:rsid w:val="00592102"/>
    <w:rsid w:val="00594AC6"/>
    <w:rsid w:val="005A65A1"/>
    <w:rsid w:val="005C435C"/>
    <w:rsid w:val="005D2493"/>
    <w:rsid w:val="00602702"/>
    <w:rsid w:val="00604821"/>
    <w:rsid w:val="00610DA0"/>
    <w:rsid w:val="00657766"/>
    <w:rsid w:val="00667A11"/>
    <w:rsid w:val="00680C8A"/>
    <w:rsid w:val="00682B21"/>
    <w:rsid w:val="006A7D4C"/>
    <w:rsid w:val="006B59DB"/>
    <w:rsid w:val="006B5EC0"/>
    <w:rsid w:val="006C5164"/>
    <w:rsid w:val="006C7ED4"/>
    <w:rsid w:val="006D0D80"/>
    <w:rsid w:val="006E1A99"/>
    <w:rsid w:val="006F7DA7"/>
    <w:rsid w:val="0070402C"/>
    <w:rsid w:val="00731DC2"/>
    <w:rsid w:val="00741032"/>
    <w:rsid w:val="00745EB5"/>
    <w:rsid w:val="007475F4"/>
    <w:rsid w:val="00750B46"/>
    <w:rsid w:val="007547CA"/>
    <w:rsid w:val="007610F8"/>
    <w:rsid w:val="00765699"/>
    <w:rsid w:val="00774161"/>
    <w:rsid w:val="0079108D"/>
    <w:rsid w:val="007C3D50"/>
    <w:rsid w:val="007D4F99"/>
    <w:rsid w:val="007D6664"/>
    <w:rsid w:val="007E3A44"/>
    <w:rsid w:val="007E4EBF"/>
    <w:rsid w:val="00806490"/>
    <w:rsid w:val="00813176"/>
    <w:rsid w:val="00813A04"/>
    <w:rsid w:val="00813A60"/>
    <w:rsid w:val="00816AD3"/>
    <w:rsid w:val="00826937"/>
    <w:rsid w:val="00831BB1"/>
    <w:rsid w:val="008505EA"/>
    <w:rsid w:val="00854F77"/>
    <w:rsid w:val="00862990"/>
    <w:rsid w:val="008700A8"/>
    <w:rsid w:val="00877CF5"/>
    <w:rsid w:val="00896EA2"/>
    <w:rsid w:val="008A7300"/>
    <w:rsid w:val="008A76AF"/>
    <w:rsid w:val="008B53BA"/>
    <w:rsid w:val="008B5BC1"/>
    <w:rsid w:val="008B5D78"/>
    <w:rsid w:val="008C4A81"/>
    <w:rsid w:val="008C60B2"/>
    <w:rsid w:val="00907F95"/>
    <w:rsid w:val="009423F4"/>
    <w:rsid w:val="0094385D"/>
    <w:rsid w:val="00944CB1"/>
    <w:rsid w:val="00962103"/>
    <w:rsid w:val="00972D58"/>
    <w:rsid w:val="009737A8"/>
    <w:rsid w:val="009818CA"/>
    <w:rsid w:val="00985C59"/>
    <w:rsid w:val="009869AC"/>
    <w:rsid w:val="009872A6"/>
    <w:rsid w:val="009C056C"/>
    <w:rsid w:val="009E4063"/>
    <w:rsid w:val="009E4ECC"/>
    <w:rsid w:val="009F299C"/>
    <w:rsid w:val="00A3030B"/>
    <w:rsid w:val="00A31246"/>
    <w:rsid w:val="00A34E3F"/>
    <w:rsid w:val="00A43A8F"/>
    <w:rsid w:val="00A66ED7"/>
    <w:rsid w:val="00A723F2"/>
    <w:rsid w:val="00A7535A"/>
    <w:rsid w:val="00A82A20"/>
    <w:rsid w:val="00A82F0C"/>
    <w:rsid w:val="00A86F7B"/>
    <w:rsid w:val="00A8711C"/>
    <w:rsid w:val="00AA2455"/>
    <w:rsid w:val="00AB11CF"/>
    <w:rsid w:val="00AB3820"/>
    <w:rsid w:val="00AC5142"/>
    <w:rsid w:val="00AC7E61"/>
    <w:rsid w:val="00AD1B7C"/>
    <w:rsid w:val="00AE07DF"/>
    <w:rsid w:val="00AF3D0C"/>
    <w:rsid w:val="00AF70C6"/>
    <w:rsid w:val="00B0415B"/>
    <w:rsid w:val="00B269E1"/>
    <w:rsid w:val="00B27B65"/>
    <w:rsid w:val="00B743A2"/>
    <w:rsid w:val="00B810A8"/>
    <w:rsid w:val="00B83033"/>
    <w:rsid w:val="00BB10C4"/>
    <w:rsid w:val="00BB2AE1"/>
    <w:rsid w:val="00BF0B19"/>
    <w:rsid w:val="00BF3572"/>
    <w:rsid w:val="00C1033D"/>
    <w:rsid w:val="00C134B4"/>
    <w:rsid w:val="00C2534B"/>
    <w:rsid w:val="00C43E97"/>
    <w:rsid w:val="00C5407A"/>
    <w:rsid w:val="00C5587B"/>
    <w:rsid w:val="00C563C8"/>
    <w:rsid w:val="00C62A68"/>
    <w:rsid w:val="00C65E32"/>
    <w:rsid w:val="00C77937"/>
    <w:rsid w:val="00C80BE0"/>
    <w:rsid w:val="00C94902"/>
    <w:rsid w:val="00C9554E"/>
    <w:rsid w:val="00C97F46"/>
    <w:rsid w:val="00CA05E5"/>
    <w:rsid w:val="00CB003F"/>
    <w:rsid w:val="00CC6FB9"/>
    <w:rsid w:val="00CD11BB"/>
    <w:rsid w:val="00CF5BA9"/>
    <w:rsid w:val="00D0642F"/>
    <w:rsid w:val="00D21CA3"/>
    <w:rsid w:val="00D2272E"/>
    <w:rsid w:val="00D23EC9"/>
    <w:rsid w:val="00D35106"/>
    <w:rsid w:val="00D431AF"/>
    <w:rsid w:val="00D505BC"/>
    <w:rsid w:val="00D62731"/>
    <w:rsid w:val="00D7068B"/>
    <w:rsid w:val="00DB469E"/>
    <w:rsid w:val="00DB5D36"/>
    <w:rsid w:val="00DC4FBC"/>
    <w:rsid w:val="00DC6EFC"/>
    <w:rsid w:val="00DD498B"/>
    <w:rsid w:val="00DE0FDB"/>
    <w:rsid w:val="00DE71C6"/>
    <w:rsid w:val="00DF6F41"/>
    <w:rsid w:val="00DF6F51"/>
    <w:rsid w:val="00E149DC"/>
    <w:rsid w:val="00E1598B"/>
    <w:rsid w:val="00E26C16"/>
    <w:rsid w:val="00E27F6B"/>
    <w:rsid w:val="00E30FF3"/>
    <w:rsid w:val="00E35578"/>
    <w:rsid w:val="00E60099"/>
    <w:rsid w:val="00E8334D"/>
    <w:rsid w:val="00E9295A"/>
    <w:rsid w:val="00EA459D"/>
    <w:rsid w:val="00EA49AA"/>
    <w:rsid w:val="00EE7671"/>
    <w:rsid w:val="00EF153B"/>
    <w:rsid w:val="00EF7797"/>
    <w:rsid w:val="00F0021A"/>
    <w:rsid w:val="00F04D08"/>
    <w:rsid w:val="00F22977"/>
    <w:rsid w:val="00F31C60"/>
    <w:rsid w:val="00F47A92"/>
    <w:rsid w:val="00F47E79"/>
    <w:rsid w:val="00F522C6"/>
    <w:rsid w:val="00F60474"/>
    <w:rsid w:val="00F60D5B"/>
    <w:rsid w:val="00F84543"/>
    <w:rsid w:val="00F972AF"/>
    <w:rsid w:val="00FB0C31"/>
    <w:rsid w:val="00FB6192"/>
    <w:rsid w:val="00FD5FA1"/>
    <w:rsid w:val="00FE24B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8011C11"/>
  <w15:docId w15:val="{9415377B-B231-4133-9755-321AD4BDC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uk-UA" w:eastAsia="uk-UA" w:bidi="uk-U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Подпись к картинке_"/>
    <w:basedOn w:val="a0"/>
    <w:link w:val="a4"/>
    <w:rPr>
      <w:rFonts w:ascii="Times New Roman" w:eastAsia="Times New Roman" w:hAnsi="Times New Roman" w:cs="Times New Roman"/>
      <w:b w:val="0"/>
      <w:bCs w:val="0"/>
      <w:i w:val="0"/>
      <w:iCs w:val="0"/>
      <w:smallCaps w:val="0"/>
      <w:strike w:val="0"/>
      <w:sz w:val="15"/>
      <w:szCs w:val="15"/>
      <w:u w:val="none"/>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sz w:val="34"/>
      <w:szCs w:val="34"/>
      <w:u w:val="none"/>
    </w:rPr>
  </w:style>
  <w:style w:type="character" w:customStyle="1" w:styleId="a5">
    <w:name w:val="Основной текст_"/>
    <w:basedOn w:val="a0"/>
    <w:link w:val="1"/>
    <w:rPr>
      <w:rFonts w:ascii="Times New Roman" w:eastAsia="Times New Roman" w:hAnsi="Times New Roman" w:cs="Times New Roman"/>
      <w:b w:val="0"/>
      <w:bCs w:val="0"/>
      <w:i w:val="0"/>
      <w:iCs w:val="0"/>
      <w:smallCaps w:val="0"/>
      <w:strike w:val="0"/>
      <w:sz w:val="19"/>
      <w:szCs w:val="19"/>
      <w:u w:val="non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16"/>
      <w:szCs w:val="16"/>
      <w:u w:val="none"/>
    </w:rPr>
  </w:style>
  <w:style w:type="character" w:customStyle="1" w:styleId="a6">
    <w:name w:val="Подпись к таблице_"/>
    <w:basedOn w:val="a0"/>
    <w:link w:val="a7"/>
    <w:rPr>
      <w:rFonts w:ascii="Times New Roman" w:eastAsia="Times New Roman" w:hAnsi="Times New Roman" w:cs="Times New Roman"/>
      <w:b/>
      <w:bCs/>
      <w:i w:val="0"/>
      <w:iCs w:val="0"/>
      <w:smallCaps w:val="0"/>
      <w:strike w:val="0"/>
      <w:sz w:val="19"/>
      <w:szCs w:val="19"/>
      <w:u w:val="none"/>
    </w:rPr>
  </w:style>
  <w:style w:type="character" w:customStyle="1" w:styleId="a8">
    <w:name w:val="Другое_"/>
    <w:basedOn w:val="a0"/>
    <w:link w:val="a9"/>
    <w:rPr>
      <w:rFonts w:ascii="Times New Roman" w:eastAsia="Times New Roman" w:hAnsi="Times New Roman" w:cs="Times New Roman"/>
      <w:b w:val="0"/>
      <w:bCs w:val="0"/>
      <w:i w:val="0"/>
      <w:iCs w:val="0"/>
      <w:smallCaps w:val="0"/>
      <w:strike w:val="0"/>
      <w:sz w:val="19"/>
      <w:szCs w:val="19"/>
      <w:u w:val="none"/>
    </w:rPr>
  </w:style>
  <w:style w:type="paragraph" w:customStyle="1" w:styleId="a4">
    <w:name w:val="Подпись к картинке"/>
    <w:basedOn w:val="a"/>
    <w:link w:val="a3"/>
    <w:pPr>
      <w:shd w:val="clear" w:color="auto" w:fill="FFFFFF"/>
      <w:spacing w:line="228" w:lineRule="auto"/>
    </w:pPr>
    <w:rPr>
      <w:rFonts w:ascii="Times New Roman" w:eastAsia="Times New Roman" w:hAnsi="Times New Roman" w:cs="Times New Roman"/>
      <w:sz w:val="15"/>
      <w:szCs w:val="15"/>
    </w:rPr>
  </w:style>
  <w:style w:type="paragraph" w:customStyle="1" w:styleId="30">
    <w:name w:val="Основной текст (3)"/>
    <w:basedOn w:val="a"/>
    <w:link w:val="3"/>
    <w:pPr>
      <w:shd w:val="clear" w:color="auto" w:fill="FFFFFF"/>
      <w:ind w:firstLine="140"/>
    </w:pPr>
    <w:rPr>
      <w:rFonts w:ascii="Times New Roman" w:eastAsia="Times New Roman" w:hAnsi="Times New Roman" w:cs="Times New Roman"/>
      <w:b/>
      <w:bCs/>
      <w:sz w:val="34"/>
      <w:szCs w:val="34"/>
    </w:rPr>
  </w:style>
  <w:style w:type="paragraph" w:customStyle="1" w:styleId="1">
    <w:name w:val="Основной текст1"/>
    <w:basedOn w:val="a"/>
    <w:link w:val="a5"/>
    <w:pPr>
      <w:shd w:val="clear" w:color="auto" w:fill="FFFFFF"/>
      <w:spacing w:after="80"/>
      <w:ind w:firstLine="400"/>
    </w:pPr>
    <w:rPr>
      <w:rFonts w:ascii="Times New Roman" w:eastAsia="Times New Roman" w:hAnsi="Times New Roman" w:cs="Times New Roman"/>
      <w:sz w:val="19"/>
      <w:szCs w:val="19"/>
    </w:rPr>
  </w:style>
  <w:style w:type="paragraph" w:customStyle="1" w:styleId="20">
    <w:name w:val="Основной текст (2)"/>
    <w:basedOn w:val="a"/>
    <w:link w:val="2"/>
    <w:pPr>
      <w:shd w:val="clear" w:color="auto" w:fill="FFFFFF"/>
      <w:spacing w:after="40" w:line="235" w:lineRule="auto"/>
      <w:ind w:left="190" w:firstLine="20"/>
    </w:pPr>
    <w:rPr>
      <w:rFonts w:ascii="Times New Roman" w:eastAsia="Times New Roman" w:hAnsi="Times New Roman" w:cs="Times New Roman"/>
      <w:sz w:val="16"/>
      <w:szCs w:val="16"/>
    </w:rPr>
  </w:style>
  <w:style w:type="paragraph" w:customStyle="1" w:styleId="a7">
    <w:name w:val="Подпись к таблице"/>
    <w:basedOn w:val="a"/>
    <w:link w:val="a6"/>
    <w:pPr>
      <w:shd w:val="clear" w:color="auto" w:fill="FFFFFF"/>
      <w:spacing w:line="221" w:lineRule="auto"/>
    </w:pPr>
    <w:rPr>
      <w:rFonts w:ascii="Times New Roman" w:eastAsia="Times New Roman" w:hAnsi="Times New Roman" w:cs="Times New Roman"/>
      <w:b/>
      <w:bCs/>
      <w:sz w:val="19"/>
      <w:szCs w:val="19"/>
    </w:rPr>
  </w:style>
  <w:style w:type="paragraph" w:customStyle="1" w:styleId="a9">
    <w:name w:val="Другое"/>
    <w:basedOn w:val="a"/>
    <w:link w:val="a8"/>
    <w:pPr>
      <w:shd w:val="clear" w:color="auto" w:fill="FFFFFF"/>
      <w:spacing w:after="80"/>
      <w:ind w:firstLine="400"/>
    </w:pPr>
    <w:rPr>
      <w:rFonts w:ascii="Times New Roman" w:eastAsia="Times New Roman" w:hAnsi="Times New Roman" w:cs="Times New Roman"/>
      <w:sz w:val="19"/>
      <w:szCs w:val="19"/>
    </w:rPr>
  </w:style>
  <w:style w:type="table" w:styleId="aa">
    <w:name w:val="Table Grid"/>
    <w:basedOn w:val="a1"/>
    <w:uiPriority w:val="39"/>
    <w:rsid w:val="001148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BB2AE1"/>
    <w:pPr>
      <w:tabs>
        <w:tab w:val="center" w:pos="4819"/>
        <w:tab w:val="right" w:pos="9639"/>
      </w:tabs>
    </w:pPr>
  </w:style>
  <w:style w:type="character" w:customStyle="1" w:styleId="ac">
    <w:name w:val="Верхній колонтитул Знак"/>
    <w:basedOn w:val="a0"/>
    <w:link w:val="ab"/>
    <w:uiPriority w:val="99"/>
    <w:rsid w:val="00BB2AE1"/>
    <w:rPr>
      <w:color w:val="000000"/>
    </w:rPr>
  </w:style>
  <w:style w:type="paragraph" w:styleId="ad">
    <w:name w:val="footer"/>
    <w:basedOn w:val="a"/>
    <w:link w:val="ae"/>
    <w:uiPriority w:val="99"/>
    <w:unhideWhenUsed/>
    <w:rsid w:val="00BB2AE1"/>
    <w:pPr>
      <w:tabs>
        <w:tab w:val="center" w:pos="4819"/>
        <w:tab w:val="right" w:pos="9639"/>
      </w:tabs>
    </w:pPr>
  </w:style>
  <w:style w:type="character" w:customStyle="1" w:styleId="ae">
    <w:name w:val="Нижній колонтитул Знак"/>
    <w:basedOn w:val="a0"/>
    <w:link w:val="ad"/>
    <w:uiPriority w:val="99"/>
    <w:rsid w:val="00BB2AE1"/>
    <w:rPr>
      <w:color w:val="000000"/>
    </w:rPr>
  </w:style>
  <w:style w:type="character" w:customStyle="1" w:styleId="21">
    <w:name w:val="Колонтитул (2)_"/>
    <w:basedOn w:val="a0"/>
    <w:link w:val="22"/>
    <w:locked/>
    <w:rsid w:val="00031F5C"/>
    <w:rPr>
      <w:rFonts w:ascii="Times New Roman" w:eastAsia="Times New Roman" w:hAnsi="Times New Roman" w:cs="Times New Roman"/>
      <w:sz w:val="20"/>
      <w:szCs w:val="20"/>
      <w:shd w:val="clear" w:color="auto" w:fill="FFFFFF"/>
    </w:rPr>
  </w:style>
  <w:style w:type="paragraph" w:customStyle="1" w:styleId="22">
    <w:name w:val="Колонтитул (2)"/>
    <w:basedOn w:val="a"/>
    <w:link w:val="21"/>
    <w:rsid w:val="00031F5C"/>
    <w:pPr>
      <w:shd w:val="clear" w:color="auto" w:fill="FFFFFF"/>
    </w:pPr>
    <w:rPr>
      <w:rFonts w:ascii="Times New Roman" w:eastAsia="Times New Roman" w:hAnsi="Times New Roman" w:cs="Times New Roman"/>
      <w:color w:val="auto"/>
      <w:sz w:val="20"/>
      <w:szCs w:val="20"/>
    </w:rPr>
  </w:style>
  <w:style w:type="character" w:styleId="af">
    <w:name w:val="Emphasis"/>
    <w:basedOn w:val="a0"/>
    <w:uiPriority w:val="20"/>
    <w:qFormat/>
    <w:rsid w:val="00A43A8F"/>
    <w:rPr>
      <w:i/>
      <w:iCs/>
    </w:rPr>
  </w:style>
  <w:style w:type="table" w:customStyle="1" w:styleId="10">
    <w:name w:val="Сетка таблицы1"/>
    <w:basedOn w:val="a1"/>
    <w:next w:val="aa"/>
    <w:uiPriority w:val="39"/>
    <w:rsid w:val="00C62A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Strong"/>
    <w:basedOn w:val="a0"/>
    <w:uiPriority w:val="22"/>
    <w:qFormat/>
    <w:rsid w:val="00A82F0C"/>
    <w:rPr>
      <w:b/>
      <w:bCs/>
    </w:rPr>
  </w:style>
  <w:style w:type="paragraph" w:styleId="af1">
    <w:name w:val="Balloon Text"/>
    <w:basedOn w:val="a"/>
    <w:link w:val="af2"/>
    <w:uiPriority w:val="99"/>
    <w:semiHidden/>
    <w:unhideWhenUsed/>
    <w:rsid w:val="00AE07DF"/>
    <w:rPr>
      <w:rFonts w:ascii="Segoe UI" w:hAnsi="Segoe UI" w:cs="Segoe UI"/>
      <w:sz w:val="18"/>
      <w:szCs w:val="18"/>
    </w:rPr>
  </w:style>
  <w:style w:type="character" w:customStyle="1" w:styleId="af2">
    <w:name w:val="Текст у виносці Знак"/>
    <w:basedOn w:val="a0"/>
    <w:link w:val="af1"/>
    <w:uiPriority w:val="99"/>
    <w:semiHidden/>
    <w:rsid w:val="00AE07DF"/>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4506278">
      <w:bodyDiv w:val="1"/>
      <w:marLeft w:val="0"/>
      <w:marRight w:val="0"/>
      <w:marTop w:val="0"/>
      <w:marBottom w:val="0"/>
      <w:divBdr>
        <w:top w:val="none" w:sz="0" w:space="0" w:color="auto"/>
        <w:left w:val="none" w:sz="0" w:space="0" w:color="auto"/>
        <w:bottom w:val="none" w:sz="0" w:space="0" w:color="auto"/>
        <w:right w:val="none" w:sz="0" w:space="0" w:color="auto"/>
      </w:divBdr>
    </w:div>
    <w:div w:id="1580140182">
      <w:bodyDiv w:val="1"/>
      <w:marLeft w:val="0"/>
      <w:marRight w:val="0"/>
      <w:marTop w:val="0"/>
      <w:marBottom w:val="0"/>
      <w:divBdr>
        <w:top w:val="none" w:sz="0" w:space="0" w:color="auto"/>
        <w:left w:val="none" w:sz="0" w:space="0" w:color="auto"/>
        <w:bottom w:val="none" w:sz="0" w:space="0" w:color="auto"/>
        <w:right w:val="none" w:sz="0" w:space="0" w:color="auto"/>
      </w:divBdr>
    </w:div>
    <w:div w:id="1809742225">
      <w:bodyDiv w:val="1"/>
      <w:marLeft w:val="0"/>
      <w:marRight w:val="0"/>
      <w:marTop w:val="0"/>
      <w:marBottom w:val="0"/>
      <w:divBdr>
        <w:top w:val="none" w:sz="0" w:space="0" w:color="auto"/>
        <w:left w:val="none" w:sz="0" w:space="0" w:color="auto"/>
        <w:bottom w:val="none" w:sz="0" w:space="0" w:color="auto"/>
        <w:right w:val="none" w:sz="0" w:space="0" w:color="auto"/>
      </w:divBdr>
    </w:div>
    <w:div w:id="1856262695">
      <w:bodyDiv w:val="1"/>
      <w:marLeft w:val="0"/>
      <w:marRight w:val="0"/>
      <w:marTop w:val="0"/>
      <w:marBottom w:val="0"/>
      <w:divBdr>
        <w:top w:val="none" w:sz="0" w:space="0" w:color="auto"/>
        <w:left w:val="none" w:sz="0" w:space="0" w:color="auto"/>
        <w:bottom w:val="none" w:sz="0" w:space="0" w:color="auto"/>
        <w:right w:val="none" w:sz="0" w:space="0" w:color="auto"/>
      </w:divBdr>
    </w:div>
    <w:div w:id="18719946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request_qr_co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TotalTime>
  <Pages>4</Pages>
  <Words>1394</Words>
  <Characters>7951</Characters>
  <Application>Microsoft Office Word</Application>
  <DocSecurity>0</DocSecurity>
  <Lines>66</Lines>
  <Paragraphs>18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Manager>Управління землеустрою</Manager>
  <Company>ДЕПАРТАМЕНТ ЗЕМЕЛЬНИХ РЕСУРСІВ</Company>
  <LinksUpToDate>false</LinksUpToDate>
  <CharactersWithSpaces>9327</CharactersWithSpaces>
  <SharedDoc>false</SharedDoc>
  <HyperlinkBase>72</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Фіз передача відмова</dc:title>
  <dc:creator>Admin</dc:creator>
  <cp:keywords>{"doc_type_id":72,"doc_type_name":"Пояснювальна записка Фіз передача відмова","doc_type_file":"Фіз_передача_відмова.docx"}</cp:keywords>
  <cp:lastModifiedBy>Зайчук Максим Володимирович</cp:lastModifiedBy>
  <cp:revision>116</cp:revision>
  <cp:lastPrinted>2021-11-25T14:49:00Z</cp:lastPrinted>
  <dcterms:created xsi:type="dcterms:W3CDTF">2019-11-25T15:40:00Z</dcterms:created>
  <dcterms:modified xsi:type="dcterms:W3CDTF">2026-09-07T11:50:00Z</dcterms:modified>
</cp:coreProperties>
</file>