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E9BD381" w14:textId="3F41F241" w:rsidR="00D437FF" w:rsidRPr="005660BA" w:rsidRDefault="006C5603" w:rsidP="00522EA9">
      <w:pPr>
        <w:pStyle w:val="50"/>
        <w:shd w:val="clear" w:color="auto" w:fill="auto"/>
        <w:ind w:right="2373"/>
        <w:jc w:val="center"/>
        <w:rPr>
          <w:sz w:val="36"/>
          <w:szCs w:val="36"/>
        </w:rPr>
      </w:pPr>
      <w:r w:rsidRPr="00A54958">
        <w:rPr>
          <w:noProof/>
          <w:sz w:val="24"/>
          <w:szCs w:val="24"/>
          <w:lang w:val="ru-RU" w:eastAsia="ru-RU" w:bidi="ar-SA"/>
        </w:rPr>
        <w:drawing>
          <wp:anchor distT="0" distB="0" distL="114300" distR="114300" simplePos="0" relativeHeight="251657216" behindDoc="1" locked="0" layoutInCell="1" allowOverlap="1" wp14:anchorId="06F67A5D" wp14:editId="4E2AA6B0">
            <wp:simplePos x="0" y="0"/>
            <wp:positionH relativeFrom="column">
              <wp:posOffset>4685665</wp:posOffset>
            </wp:positionH>
            <wp:positionV relativeFrom="paragraph">
              <wp:posOffset>231140</wp:posOffset>
            </wp:positionV>
            <wp:extent cx="1017767" cy="922352"/>
            <wp:effectExtent l="0" t="0" r="0" b="0"/>
            <wp:wrapNone/>
            <wp:docPr id="5" name="Picture 5">
              <a:hlinkClick xmlns:a="http://schemas.openxmlformats.org/drawingml/2006/main" r:id="rId7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7"/>
                    </pic:cNvPr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7767" cy="92235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D4611" w:rsidRPr="005660BA">
        <w:rPr>
          <w:noProof/>
          <w:sz w:val="36"/>
          <w:szCs w:val="36"/>
          <w:lang w:val="ru-RU" w:eastAsia="ru-RU" w:bidi="ar-SA"/>
        </w:rPr>
        <mc:AlternateContent>
          <mc:Choice Requires="wps">
            <w:drawing>
              <wp:anchor distT="0" distB="0" distL="0" distR="0" simplePos="0" relativeHeight="125829378" behindDoc="1" locked="0" layoutInCell="1" allowOverlap="1" wp14:anchorId="431CABDF" wp14:editId="57CCB997">
                <wp:simplePos x="0" y="0"/>
                <wp:positionH relativeFrom="page">
                  <wp:posOffset>5430520</wp:posOffset>
                </wp:positionH>
                <wp:positionV relativeFrom="paragraph">
                  <wp:posOffset>-47625</wp:posOffset>
                </wp:positionV>
                <wp:extent cx="1496060" cy="353060"/>
                <wp:effectExtent l="0" t="0" r="0" b="0"/>
                <wp:wrapNone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6060" cy="3530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F715FF5" w14:textId="77777777" w:rsidR="00D437FF" w:rsidRPr="007F01BC" w:rsidRDefault="003D4611">
                            <w:pPr>
                              <w:pStyle w:val="30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 w:rsidRPr="007F01BC">
                              <w:rPr>
                                <w:bCs/>
                              </w:rPr>
                              <w:t>До справи</w:t>
                            </w:r>
                          </w:p>
                          <w:p w14:paraId="6B7B1F4E" w14:textId="77777777" w:rsidR="00D437FF" w:rsidRPr="007F01BC" w:rsidRDefault="003D4611">
                            <w:pPr>
                              <w:pStyle w:val="60"/>
                              <w:shd w:val="clear" w:color="auto" w:fill="auto"/>
                              <w:rPr>
                                <w:sz w:val="24"/>
                                <w:szCs w:val="24"/>
                              </w:rPr>
                            </w:pPr>
                            <w:r w:rsidRPr="007F01BC">
                              <w:rPr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4D4053" w:rsidRPr="007F01BC">
                              <w:rPr>
                                <w:sz w:val="24"/>
                                <w:szCs w:val="24"/>
                              </w:rPr>
                              <w:t>637970115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431CABDF"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6" type="#_x0000_t202" style="position:absolute;left:0;text-align:left;margin-left:427.6pt;margin-top:-3.75pt;width:117.8pt;height:27.8pt;z-index:-377487102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" filled="f" stroked="f">
                <v:textbox inset="0,0,0,0">
                  <w:txbxContent>
                    <w:p w14:paraId="6F715FF5" w14:textId="77777777" w:rsidR="00D437FF" w:rsidRPr="007F01BC" w:rsidRDefault="003D4611">
                      <w:pPr>
                        <w:pStyle w:val="30"/>
                        <w:shd w:val="clear" w:color="auto" w:fill="auto"/>
                        <w:spacing w:line="240" w:lineRule="auto"/>
                        <w:jc w:val="center"/>
                      </w:pPr>
                      <w:r w:rsidRPr="007F01BC">
                        <w:rPr>
                          <w:bCs/>
                        </w:rPr>
                        <w:t>До справи</w:t>
                      </w:r>
                    </w:p>
                    <w:p w14:paraId="6B7B1F4E" w14:textId="77777777" w:rsidR="00D437FF" w:rsidRPr="007F01BC" w:rsidRDefault="003D4611">
                      <w:pPr>
                        <w:pStyle w:val="60"/>
                        <w:shd w:val="clear" w:color="auto" w:fill="auto"/>
                        <w:rPr>
                          <w:sz w:val="24"/>
                          <w:szCs w:val="24"/>
                        </w:rPr>
                      </w:pPr>
                      <w:r w:rsidRPr="007F01BC">
                        <w:rPr>
                          <w:sz w:val="24"/>
                          <w:szCs w:val="24"/>
                        </w:rPr>
                        <w:t xml:space="preserve">№ </w:t>
                      </w:r>
                      <w:r w:rsidR="004D4053" w:rsidRPr="007F01BC">
                        <w:rPr>
                          <w:sz w:val="24"/>
                          <w:szCs w:val="24"/>
                        </w:rPr>
                        <w:t>637970115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3D4611" w:rsidRPr="005660BA">
        <w:rPr>
          <w:sz w:val="36"/>
          <w:szCs w:val="36"/>
        </w:rPr>
        <w:t>ПОЯСНЮВАЛЬНА ЗАПИСКА</w:t>
      </w:r>
    </w:p>
    <w:p w14:paraId="0B0DB317" w14:textId="327EA30D" w:rsidR="00D437FF" w:rsidRPr="00A54958" w:rsidRDefault="003D4611" w:rsidP="00522EA9">
      <w:pPr>
        <w:pStyle w:val="1"/>
        <w:shd w:val="clear" w:color="auto" w:fill="auto"/>
        <w:spacing w:after="0"/>
        <w:ind w:right="2798" w:firstLine="0"/>
        <w:jc w:val="center"/>
        <w:rPr>
          <w:sz w:val="24"/>
          <w:szCs w:val="24"/>
        </w:rPr>
      </w:pPr>
      <w:r w:rsidRPr="00A54958">
        <w:rPr>
          <w:b/>
          <w:bCs/>
          <w:sz w:val="24"/>
          <w:szCs w:val="24"/>
        </w:rPr>
        <w:t xml:space="preserve">№ </w:t>
      </w:r>
      <w:r w:rsidR="00301E07" w:rsidRPr="00A54958">
        <w:rPr>
          <w:b/>
          <w:bCs/>
          <w:sz w:val="24"/>
          <w:szCs w:val="24"/>
          <w:lang w:val="en-US"/>
        </w:rPr>
        <w:t>ПЗН-89810</w:t>
      </w:r>
      <w:r w:rsidRPr="00A54958">
        <w:rPr>
          <w:b/>
          <w:bCs/>
          <w:sz w:val="24"/>
          <w:szCs w:val="24"/>
        </w:rPr>
        <w:t xml:space="preserve"> від </w:t>
      </w:r>
      <w:r w:rsidR="00E71B39" w:rsidRPr="00A54958">
        <w:rPr>
          <w:b/>
          <w:bCs/>
          <w:sz w:val="24"/>
          <w:szCs w:val="24"/>
          <w:lang w:val="en-US"/>
        </w:rPr>
        <w:t>29.12.2025</w:t>
      </w:r>
    </w:p>
    <w:p w14:paraId="279C27D0" w14:textId="739A5C0D" w:rsidR="00D437FF" w:rsidRPr="00C40EC7" w:rsidRDefault="003D4611" w:rsidP="005C3CD1">
      <w:pPr>
        <w:pStyle w:val="20"/>
        <w:shd w:val="clear" w:color="auto" w:fill="auto"/>
        <w:ind w:right="2693"/>
        <w:rPr>
          <w:sz w:val="2"/>
        </w:rPr>
      </w:pPr>
      <w:r w:rsidRPr="00A54958">
        <w:rPr>
          <w:rFonts w:ascii="Times New Roman" w:eastAsia="Times New Roman" w:hAnsi="Times New Roman" w:cs="Times New Roman"/>
          <w:i w:val="0"/>
          <w:iCs w:val="0"/>
          <w:sz w:val="24"/>
          <w:szCs w:val="24"/>
        </w:rPr>
        <w:t xml:space="preserve">до </w:t>
      </w:r>
      <w:r w:rsidR="00612AE2">
        <w:rPr>
          <w:rFonts w:ascii="Times New Roman" w:eastAsia="Times New Roman" w:hAnsi="Times New Roman" w:cs="Times New Roman"/>
          <w:i w:val="0"/>
          <w:iCs w:val="0"/>
          <w:sz w:val="24"/>
          <w:szCs w:val="24"/>
        </w:rPr>
        <w:t>проєкт</w:t>
      </w:r>
      <w:r w:rsidRPr="00A54958">
        <w:rPr>
          <w:rFonts w:ascii="Times New Roman" w:eastAsia="Times New Roman" w:hAnsi="Times New Roman" w:cs="Times New Roman"/>
          <w:i w:val="0"/>
          <w:iCs w:val="0"/>
          <w:sz w:val="24"/>
          <w:szCs w:val="24"/>
        </w:rPr>
        <w:t>у рішення Київської міської ради:</w:t>
      </w:r>
      <w:r w:rsidRPr="00A54958">
        <w:rPr>
          <w:rFonts w:ascii="Times New Roman" w:eastAsia="Times New Roman" w:hAnsi="Times New Roman" w:cs="Times New Roman"/>
          <w:i w:val="0"/>
          <w:iCs w:val="0"/>
          <w:sz w:val="24"/>
          <w:szCs w:val="24"/>
        </w:rPr>
        <w:br/>
      </w:r>
      <w:r w:rsidR="004B1329" w:rsidRPr="004B1329">
        <w:rPr>
          <w:rFonts w:ascii="Times New Roman" w:hAnsi="Times New Roman" w:cs="Times New Roman"/>
          <w:b/>
          <w:bCs/>
          <w:sz w:val="24"/>
          <w:szCs w:val="24"/>
        </w:rPr>
        <w:t xml:space="preserve">Про надання КОМУНАЛЬНОМУ ПІДПРИЄМСТВУ «ДИРЕКЦІЯ БУДІВНИЦТВА ШЛЯХОВО-ТРАНСПОРТНИХ СПОРУД М. КИЄВА» дозволу на розроблення проєкту землеустрою щодо відведення земельної ділянки у </w:t>
      </w:r>
      <w:r w:rsidR="004B1329" w:rsidRPr="005C3CD1">
        <w:rPr>
          <w:rStyle w:val="ad"/>
          <w:rFonts w:ascii="Times New Roman" w:hAnsi="Times New Roman" w:cs="Times New Roman"/>
          <w:b/>
          <w:i/>
          <w:sz w:val="24"/>
          <w:szCs w:val="24"/>
        </w:rPr>
        <w:t xml:space="preserve">постійне </w:t>
      </w:r>
      <w:r w:rsidR="004B1329" w:rsidRPr="000760F6">
        <w:rPr>
          <w:rStyle w:val="ad"/>
          <w:rFonts w:ascii="Times New Roman" w:hAnsi="Times New Roman" w:cs="Times New Roman"/>
          <w:b/>
          <w:i/>
          <w:sz w:val="24"/>
          <w:szCs w:val="24"/>
        </w:rPr>
        <w:t>користування</w:t>
      </w:r>
      <w:r w:rsidR="004B1329" w:rsidRPr="000760F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0760F6" w:rsidRPr="000760F6">
        <w:rPr>
          <w:rFonts w:ascii="Times New Roman" w:hAnsi="Times New Roman" w:cs="Times New Roman"/>
          <w:b/>
          <w:sz w:val="24"/>
          <w:szCs w:val="24"/>
        </w:rPr>
        <w:t xml:space="preserve">для  розміщення та експлуатації багаторівневого паркінгу, </w:t>
      </w:r>
      <w:r w:rsidR="000760F6" w:rsidRPr="000760F6">
        <w:rPr>
          <w:rFonts w:ascii="Times New Roman" w:hAnsi="Times New Roman"/>
          <w:b/>
          <w:sz w:val="24"/>
          <w:szCs w:val="24"/>
        </w:rPr>
        <w:t>додаткових транспортних послуг та допоміжних операцій</w:t>
      </w:r>
      <w:r w:rsidR="004B1329" w:rsidRPr="000760F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B1329" w:rsidRPr="000760F6">
        <w:rPr>
          <w:rFonts w:ascii="Times New Roman" w:hAnsi="Times New Roman" w:cs="Times New Roman"/>
          <w:b/>
          <w:bCs/>
          <w:sz w:val="24"/>
          <w:szCs w:val="24"/>
        </w:rPr>
        <w:t xml:space="preserve">на вул. Гетьмана Павла </w:t>
      </w:r>
      <w:r w:rsidR="00C56FD1" w:rsidRPr="000760F6">
        <w:rPr>
          <w:rFonts w:ascii="Times New Roman" w:hAnsi="Times New Roman" w:cs="Times New Roman"/>
          <w:b/>
          <w:bCs/>
          <w:sz w:val="24"/>
          <w:szCs w:val="24"/>
        </w:rPr>
        <w:t>Полуботка, 50 (</w:t>
      </w:r>
      <w:r w:rsidR="00C56FD1" w:rsidRPr="000760F6">
        <w:rPr>
          <w:rFonts w:ascii="Times New Roman" w:hAnsi="Times New Roman" w:cs="Times New Roman"/>
          <w:b/>
          <w:sz w:val="24"/>
          <w:szCs w:val="24"/>
          <w:lang w:val="en-US"/>
        </w:rPr>
        <w:t>вул. Академіка Кухаря</w:t>
      </w:r>
      <w:r w:rsidR="00C56FD1">
        <w:rPr>
          <w:rFonts w:ascii="Times New Roman" w:hAnsi="Times New Roman" w:cs="Times New Roman"/>
          <w:b/>
          <w:bCs/>
          <w:sz w:val="24"/>
          <w:szCs w:val="24"/>
        </w:rPr>
        <w:t>, 6, 6-а, 6-б, 6-г)</w:t>
      </w:r>
      <w:r w:rsidR="004B1329" w:rsidRPr="004B1329">
        <w:rPr>
          <w:rFonts w:ascii="Times New Roman" w:hAnsi="Times New Roman" w:cs="Times New Roman"/>
          <w:b/>
          <w:bCs/>
          <w:sz w:val="24"/>
          <w:szCs w:val="24"/>
        </w:rPr>
        <w:t xml:space="preserve"> у Деснянському районі міста Києва</w:t>
      </w:r>
      <w:r w:rsidRPr="007F01BC">
        <w:rPr>
          <w:rFonts w:ascii="Times New Roman" w:hAnsi="Times New Roman" w:cs="Times New Roman"/>
          <w:b/>
          <w:sz w:val="20"/>
          <w:szCs w:val="20"/>
        </w:rPr>
        <w:br/>
      </w:r>
    </w:p>
    <w:p w14:paraId="2CB021B8" w14:textId="77777777" w:rsidR="003C0A13" w:rsidRPr="00C44DBB" w:rsidRDefault="003D4611" w:rsidP="00D0322C">
      <w:pPr>
        <w:pStyle w:val="a5"/>
        <w:numPr>
          <w:ilvl w:val="0"/>
          <w:numId w:val="2"/>
        </w:numPr>
        <w:shd w:val="clear" w:color="auto" w:fill="auto"/>
        <w:spacing w:line="240" w:lineRule="auto"/>
        <w:ind w:hanging="301"/>
        <w:rPr>
          <w:sz w:val="19"/>
          <w:szCs w:val="19"/>
        </w:rPr>
      </w:pPr>
      <w:r w:rsidRPr="00C44DBB">
        <w:rPr>
          <w:b/>
          <w:bCs/>
          <w:sz w:val="24"/>
          <w:szCs w:val="24"/>
        </w:rPr>
        <w:t>Юридична особа:</w:t>
      </w:r>
    </w:p>
    <w:tbl>
      <w:tblPr>
        <w:tblOverlap w:val="never"/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536"/>
        <w:gridCol w:w="6103"/>
      </w:tblGrid>
      <w:tr w:rsidR="00D437FF" w14:paraId="0DE63DF3" w14:textId="77777777" w:rsidTr="004B1329">
        <w:trPr>
          <w:cantSplit/>
          <w:trHeight w:hRule="exact" w:val="870"/>
        </w:trPr>
        <w:tc>
          <w:tcPr>
            <w:tcW w:w="3536" w:type="dxa"/>
            <w:shd w:val="clear" w:color="auto" w:fill="FFFFFF"/>
          </w:tcPr>
          <w:p w14:paraId="7C0A4A6F" w14:textId="2DD62968" w:rsidR="00D437FF" w:rsidRPr="005660BA" w:rsidRDefault="00C16947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3D4611" w:rsidRPr="005660BA">
              <w:rPr>
                <w:sz w:val="24"/>
                <w:szCs w:val="24"/>
              </w:rPr>
              <w:t>Назва</w:t>
            </w:r>
          </w:p>
        </w:tc>
        <w:tc>
          <w:tcPr>
            <w:tcW w:w="6103" w:type="dxa"/>
            <w:shd w:val="clear" w:color="auto" w:fill="FFFFFF"/>
          </w:tcPr>
          <w:p w14:paraId="31D6862D" w14:textId="1425B868" w:rsidR="00D437FF" w:rsidRPr="004B1329" w:rsidRDefault="004D4053" w:rsidP="004B1329">
            <w:pPr>
              <w:pStyle w:val="a7"/>
              <w:shd w:val="clear" w:color="auto" w:fill="auto"/>
              <w:spacing w:after="0"/>
              <w:ind w:left="153" w:firstLine="0"/>
              <w:rPr>
                <w:i/>
                <w:color w:val="000000" w:themeColor="text1"/>
                <w:sz w:val="24"/>
                <w:szCs w:val="24"/>
              </w:rPr>
            </w:pPr>
            <w:r w:rsidRPr="004B1329">
              <w:rPr>
                <w:i/>
                <w:iCs/>
                <w:color w:val="000000" w:themeColor="text1"/>
                <w:sz w:val="24"/>
                <w:szCs w:val="24"/>
              </w:rPr>
              <w:t>КОМУНАЛЬНЕ ПІДПРИЄМСТВО «ДИРЕКЦІЯ БУДІВНИЦТВА ШЛЯХОВО-ТРАНСПОРТНИХ СПОРУД М. КИЄВА»</w:t>
            </w:r>
          </w:p>
        </w:tc>
      </w:tr>
      <w:tr w:rsidR="003C0A13" w14:paraId="745C51F1" w14:textId="77777777" w:rsidTr="00C40EC7">
        <w:trPr>
          <w:cantSplit/>
          <w:trHeight w:hRule="exact" w:val="1397"/>
        </w:trPr>
        <w:tc>
          <w:tcPr>
            <w:tcW w:w="3536" w:type="dxa"/>
            <w:shd w:val="clear" w:color="auto" w:fill="FFFFFF"/>
          </w:tcPr>
          <w:p w14:paraId="54E33F56" w14:textId="0BFF4497" w:rsidR="003C0A13" w:rsidRPr="005660BA" w:rsidRDefault="00C16947" w:rsidP="003C0A13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3C0A13" w:rsidRPr="005660BA">
              <w:rPr>
                <w:sz w:val="24"/>
                <w:szCs w:val="24"/>
              </w:rPr>
              <w:t>Перелік засновників</w:t>
            </w:r>
          </w:p>
          <w:p w14:paraId="3147A43C" w14:textId="5AF7051C" w:rsidR="00074B7A" w:rsidRPr="00791F4A" w:rsidRDefault="00C16947" w:rsidP="00074B7A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3C0A13" w:rsidRPr="005660BA">
              <w:rPr>
                <w:sz w:val="24"/>
                <w:szCs w:val="24"/>
              </w:rPr>
              <w:t>(учасників)</w:t>
            </w:r>
            <w:r w:rsidR="00074B7A" w:rsidRPr="005660BA">
              <w:rPr>
                <w:sz w:val="18"/>
                <w:szCs w:val="18"/>
              </w:rPr>
              <w:t>*</w:t>
            </w:r>
          </w:p>
          <w:p w14:paraId="2474614C" w14:textId="77777777" w:rsidR="003C0A13" w:rsidRDefault="003C0A13">
            <w:pPr>
              <w:pStyle w:val="a7"/>
              <w:shd w:val="clear" w:color="auto" w:fill="auto"/>
              <w:spacing w:after="0"/>
              <w:ind w:firstLine="0"/>
              <w:rPr>
                <w:sz w:val="16"/>
                <w:szCs w:val="16"/>
              </w:rPr>
            </w:pPr>
          </w:p>
        </w:tc>
        <w:tc>
          <w:tcPr>
            <w:tcW w:w="6103" w:type="dxa"/>
            <w:shd w:val="clear" w:color="auto" w:fill="FFFFFF"/>
          </w:tcPr>
          <w:p w14:paraId="1FC56FBC" w14:textId="432AF3D8" w:rsidR="003C0A13" w:rsidRPr="004B1329" w:rsidRDefault="004B1329" w:rsidP="0077254B">
            <w:pPr>
              <w:pStyle w:val="a7"/>
              <w:shd w:val="clear" w:color="auto" w:fill="auto"/>
              <w:spacing w:after="0"/>
              <w:ind w:left="153" w:firstLine="0"/>
              <w:rPr>
                <w:i/>
                <w:iCs/>
                <w:color w:val="000000" w:themeColor="text1"/>
                <w:sz w:val="24"/>
                <w:szCs w:val="24"/>
              </w:rPr>
            </w:pPr>
            <w:r w:rsidRPr="004B1329">
              <w:rPr>
                <w:i/>
                <w:color w:val="000000" w:themeColor="text1"/>
                <w:sz w:val="24"/>
                <w:szCs w:val="24"/>
                <w:lang w:eastAsia="ru-RU"/>
              </w:rPr>
              <w:t xml:space="preserve">КИЇВСЬКА МІСЬКА ДЕРЖАВНА АДМІНІСТРАЦІЯ, </w:t>
            </w:r>
            <w:r w:rsidR="004511E8">
              <w:rPr>
                <w:i/>
                <w:color w:val="000000" w:themeColor="text1"/>
                <w:sz w:val="24"/>
                <w:szCs w:val="24"/>
                <w:lang w:eastAsia="ru-RU"/>
              </w:rPr>
              <w:br/>
            </w:r>
            <w:r w:rsidRPr="004B1329">
              <w:rPr>
                <w:i/>
                <w:color w:val="000000" w:themeColor="text1"/>
                <w:sz w:val="24"/>
                <w:szCs w:val="24"/>
                <w:lang w:eastAsia="ru-RU"/>
              </w:rPr>
              <w:t xml:space="preserve">Код ЄДРПОУ:00022527, резидентство: Україна, Місцезнаходження: Україна, 01044, місто Київ, </w:t>
            </w:r>
            <w:r w:rsidR="0077254B">
              <w:rPr>
                <w:i/>
                <w:color w:val="000000" w:themeColor="text1"/>
                <w:sz w:val="24"/>
                <w:szCs w:val="24"/>
                <w:lang w:eastAsia="ru-RU"/>
              </w:rPr>
              <w:br/>
              <w:t xml:space="preserve">вул. </w:t>
            </w:r>
            <w:r w:rsidRPr="004B1329">
              <w:rPr>
                <w:i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="0077254B" w:rsidRPr="004B1329">
              <w:rPr>
                <w:i/>
                <w:color w:val="000000" w:themeColor="text1"/>
                <w:sz w:val="24"/>
                <w:szCs w:val="24"/>
                <w:lang w:eastAsia="ru-RU"/>
              </w:rPr>
              <w:t>Хрещатик</w:t>
            </w:r>
            <w:r w:rsidRPr="004B1329">
              <w:rPr>
                <w:i/>
                <w:color w:val="000000" w:themeColor="text1"/>
                <w:sz w:val="24"/>
                <w:szCs w:val="24"/>
                <w:lang w:eastAsia="ru-RU"/>
              </w:rPr>
              <w:t>, 36, Розмір частки засновника (учасника): 2905867,17</w:t>
            </w:r>
          </w:p>
        </w:tc>
      </w:tr>
      <w:tr w:rsidR="005660BA" w14:paraId="29ECCC93" w14:textId="77777777" w:rsidTr="00C40EC7">
        <w:trPr>
          <w:cantSplit/>
          <w:trHeight w:hRule="exact" w:val="567"/>
        </w:trPr>
        <w:tc>
          <w:tcPr>
            <w:tcW w:w="3536" w:type="dxa"/>
            <w:shd w:val="clear" w:color="auto" w:fill="FFFFFF"/>
          </w:tcPr>
          <w:p w14:paraId="14C071CE" w14:textId="518BDC1C" w:rsidR="005660BA" w:rsidRPr="005660BA" w:rsidRDefault="00C16947" w:rsidP="005660BA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5660BA" w:rsidRPr="005660BA">
              <w:rPr>
                <w:sz w:val="24"/>
                <w:szCs w:val="24"/>
              </w:rPr>
              <w:t>Кінцевий бенефіціарний</w:t>
            </w:r>
          </w:p>
          <w:p w14:paraId="25B239A2" w14:textId="7D880F4F" w:rsidR="005660BA" w:rsidRPr="00791F4A" w:rsidRDefault="00C16947" w:rsidP="00791F4A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5660BA" w:rsidRPr="005660BA">
              <w:rPr>
                <w:sz w:val="24"/>
                <w:szCs w:val="24"/>
              </w:rPr>
              <w:t>власник (контролер)</w:t>
            </w:r>
            <w:r w:rsidR="005660BA" w:rsidRPr="005660BA">
              <w:rPr>
                <w:sz w:val="18"/>
                <w:szCs w:val="18"/>
              </w:rPr>
              <w:t>*</w:t>
            </w:r>
            <w:r w:rsidR="00791F4A">
              <w:t xml:space="preserve"> </w:t>
            </w:r>
          </w:p>
        </w:tc>
        <w:tc>
          <w:tcPr>
            <w:tcW w:w="6103" w:type="dxa"/>
            <w:shd w:val="clear" w:color="auto" w:fill="FFFFFF"/>
          </w:tcPr>
          <w:p w14:paraId="4159B7CB" w14:textId="1A8653C4" w:rsidR="005660BA" w:rsidRPr="004B1329" w:rsidRDefault="004B1329" w:rsidP="004B1329">
            <w:pPr>
              <w:pStyle w:val="a7"/>
              <w:shd w:val="clear" w:color="auto" w:fill="auto"/>
              <w:spacing w:after="0"/>
              <w:ind w:left="153" w:firstLine="0"/>
              <w:rPr>
                <w:i/>
                <w:iCs/>
                <w:color w:val="000000" w:themeColor="text1"/>
                <w:sz w:val="24"/>
                <w:szCs w:val="24"/>
              </w:rPr>
            </w:pPr>
            <w:r w:rsidRPr="004B1329">
              <w:rPr>
                <w:i/>
                <w:iCs/>
                <w:color w:val="000000" w:themeColor="text1"/>
                <w:sz w:val="24"/>
                <w:szCs w:val="24"/>
              </w:rPr>
              <w:t>Відсутній</w:t>
            </w:r>
          </w:p>
        </w:tc>
      </w:tr>
      <w:tr w:rsidR="005660BA" w14:paraId="71964F0B" w14:textId="77777777" w:rsidTr="00FC621F">
        <w:trPr>
          <w:cantSplit/>
          <w:trHeight w:hRule="exact" w:val="422"/>
        </w:trPr>
        <w:tc>
          <w:tcPr>
            <w:tcW w:w="3536" w:type="dxa"/>
            <w:shd w:val="clear" w:color="auto" w:fill="FFFFFF"/>
          </w:tcPr>
          <w:p w14:paraId="7C70F778" w14:textId="67C0548A" w:rsidR="005660BA" w:rsidRPr="005660BA" w:rsidRDefault="00C16947" w:rsidP="005660BA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5660BA" w:rsidRPr="005660BA">
              <w:rPr>
                <w:sz w:val="24"/>
                <w:szCs w:val="24"/>
              </w:rPr>
              <w:t>Клопотання</w:t>
            </w:r>
          </w:p>
        </w:tc>
        <w:tc>
          <w:tcPr>
            <w:tcW w:w="6103" w:type="dxa"/>
            <w:shd w:val="clear" w:color="auto" w:fill="FFFFFF"/>
          </w:tcPr>
          <w:p w14:paraId="14D2AF28" w14:textId="77777777" w:rsidR="005660BA" w:rsidRPr="00447390" w:rsidRDefault="005660BA" w:rsidP="00447390">
            <w:pPr>
              <w:pStyle w:val="a7"/>
              <w:shd w:val="clear" w:color="auto" w:fill="auto"/>
              <w:spacing w:after="0"/>
              <w:ind w:left="30" w:firstLine="147"/>
              <w:rPr>
                <w:i/>
                <w:iCs/>
                <w:sz w:val="24"/>
                <w:szCs w:val="24"/>
              </w:rPr>
            </w:pPr>
            <w:r w:rsidRPr="00447390">
              <w:rPr>
                <w:i/>
                <w:iCs/>
                <w:sz w:val="24"/>
                <w:szCs w:val="24"/>
              </w:rPr>
              <w:t>від 23.12.2025 № 637970115</w:t>
            </w:r>
          </w:p>
        </w:tc>
      </w:tr>
    </w:tbl>
    <w:p w14:paraId="2E635E12" w14:textId="77777777" w:rsidR="00D437FF" w:rsidRDefault="00D437FF">
      <w:pPr>
        <w:spacing w:after="79" w:line="1" w:lineRule="exact"/>
      </w:pPr>
    </w:p>
    <w:p w14:paraId="76209ED5" w14:textId="77777777" w:rsidR="00791F4A" w:rsidRPr="005660BA" w:rsidRDefault="00791F4A" w:rsidP="00791F4A">
      <w:pPr>
        <w:pStyle w:val="a5"/>
        <w:shd w:val="clear" w:color="auto" w:fill="auto"/>
        <w:rPr>
          <w:sz w:val="18"/>
          <w:szCs w:val="18"/>
        </w:rPr>
      </w:pPr>
      <w:r w:rsidRPr="005660BA">
        <w:rPr>
          <w:sz w:val="18"/>
          <w:szCs w:val="18"/>
        </w:rPr>
        <w:t>*за даними Єдиного державного реєстру юридичних осіб, фізичних осіб-підприємців та громадських формувань</w:t>
      </w:r>
    </w:p>
    <w:p w14:paraId="226D2964" w14:textId="77777777" w:rsidR="006C75C6" w:rsidRPr="00C40EC7" w:rsidRDefault="006C75C6" w:rsidP="006C75C6">
      <w:pPr>
        <w:pStyle w:val="1"/>
        <w:shd w:val="clear" w:color="auto" w:fill="auto"/>
        <w:tabs>
          <w:tab w:val="left" w:pos="668"/>
        </w:tabs>
        <w:spacing w:after="0" w:line="228" w:lineRule="auto"/>
        <w:ind w:left="400" w:firstLine="0"/>
        <w:rPr>
          <w:sz w:val="16"/>
          <w:szCs w:val="24"/>
        </w:rPr>
      </w:pPr>
    </w:p>
    <w:p w14:paraId="24182398" w14:textId="13628272" w:rsidR="00854144" w:rsidRPr="006C75C6" w:rsidRDefault="003D4611" w:rsidP="006C75C6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0" w:line="228" w:lineRule="auto"/>
        <w:rPr>
          <w:rStyle w:val="ad"/>
          <w:i w:val="0"/>
          <w:iCs w:val="0"/>
          <w:sz w:val="24"/>
          <w:szCs w:val="24"/>
        </w:rPr>
      </w:pPr>
      <w:r w:rsidRPr="005660BA">
        <w:rPr>
          <w:b/>
          <w:bCs/>
          <w:sz w:val="24"/>
          <w:szCs w:val="24"/>
        </w:rPr>
        <w:t xml:space="preserve">Відомості про земельну ділянку </w:t>
      </w:r>
      <w:r w:rsidR="004B1329" w:rsidRPr="004B1329">
        <w:rPr>
          <w:b/>
          <w:color w:val="000000" w:themeColor="text1"/>
          <w:sz w:val="24"/>
          <w:szCs w:val="24"/>
        </w:rPr>
        <w:t>(кадастровий номер</w:t>
      </w:r>
      <w:r w:rsidR="004B1329">
        <w:t xml:space="preserve"> </w:t>
      </w:r>
      <w:r w:rsidR="008F1609" w:rsidRPr="005660BA">
        <w:rPr>
          <w:b/>
          <w:bCs/>
          <w:sz w:val="24"/>
          <w:szCs w:val="24"/>
        </w:rPr>
        <w:t>8000000000:62:036:0007</w:t>
      </w:r>
      <w:r w:rsidR="004B1329">
        <w:rPr>
          <w:b/>
          <w:bCs/>
          <w:sz w:val="24"/>
          <w:szCs w:val="24"/>
        </w:rPr>
        <w:t>)</w:t>
      </w:r>
      <w:r w:rsidR="007D79A0">
        <w:rPr>
          <w:b/>
          <w:bCs/>
          <w:sz w:val="24"/>
          <w:szCs w:val="24"/>
          <w:lang w:val="ru-RU"/>
        </w:rPr>
        <w:t>.</w:t>
      </w:r>
      <w:r w:rsidR="0061315E" w:rsidRPr="006C75C6">
        <w:rPr>
          <w:sz w:val="24"/>
          <w:szCs w:val="24"/>
        </w:rPr>
        <w:tab/>
      </w:r>
    </w:p>
    <w:tbl>
      <w:tblPr>
        <w:tblStyle w:val="a8"/>
        <w:tblW w:w="9657" w:type="dxa"/>
        <w:tblInd w:w="108" w:type="dxa"/>
        <w:tblLook w:val="04A0" w:firstRow="1" w:lastRow="0" w:firstColumn="1" w:lastColumn="0" w:noHBand="0" w:noVBand="1"/>
      </w:tblPr>
      <w:tblGrid>
        <w:gridCol w:w="3536"/>
        <w:gridCol w:w="6121"/>
      </w:tblGrid>
      <w:tr w:rsidR="00C022FD" w:rsidRPr="00C022FD" w14:paraId="4889BBD7" w14:textId="77777777" w:rsidTr="006C75C6">
        <w:trPr>
          <w:cantSplit/>
          <w:trHeight w:val="372"/>
        </w:trPr>
        <w:tc>
          <w:tcPr>
            <w:tcW w:w="3536" w:type="dxa"/>
          </w:tcPr>
          <w:p w14:paraId="025B3B90" w14:textId="390996A4" w:rsidR="00C022FD" w:rsidRPr="00C022FD" w:rsidRDefault="00C16947" w:rsidP="00447390">
            <w:pPr>
              <w:pStyle w:val="1"/>
              <w:shd w:val="clear" w:color="auto" w:fill="auto"/>
              <w:tabs>
                <w:tab w:val="left" w:pos="0"/>
                <w:tab w:val="left" w:pos="1515"/>
              </w:tabs>
              <w:spacing w:after="0"/>
              <w:ind w:hanging="105"/>
              <w:rPr>
                <w:i/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 xml:space="preserve"> </w:t>
            </w:r>
            <w:r w:rsidR="00C022FD" w:rsidRPr="00C022FD">
              <w:rPr>
                <w:sz w:val="24"/>
                <w:szCs w:val="24"/>
              </w:rPr>
              <w:t>Місце розташування (адреса)</w:t>
            </w:r>
            <w:r w:rsidR="00C022FD" w:rsidRPr="00C022FD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121" w:type="dxa"/>
          </w:tcPr>
          <w:p w14:paraId="0108C567" w14:textId="12046A2C" w:rsidR="00C022FD" w:rsidRPr="001D2A42" w:rsidRDefault="00C022FD" w:rsidP="00C40EC7">
            <w:pPr>
              <w:ind w:right="338"/>
              <w:jc w:val="both"/>
              <w:rPr>
                <w:rFonts w:ascii="Times New Roman" w:hAnsi="Times New Roman" w:cs="Times New Roman"/>
                <w:i/>
              </w:rPr>
            </w:pPr>
            <w:r w:rsidRPr="001D2A42">
              <w:rPr>
                <w:rFonts w:ascii="Times New Roman" w:hAnsi="Times New Roman" w:cs="Times New Roman"/>
                <w:i/>
                <w:iCs/>
              </w:rPr>
              <w:t xml:space="preserve">м. Київ, р-н Деснянський, вул. Гетьмана Павла </w:t>
            </w:r>
            <w:r w:rsidR="00C56FD1" w:rsidRPr="00C56FD1">
              <w:rPr>
                <w:rFonts w:ascii="Times New Roman" w:hAnsi="Times New Roman" w:cs="Times New Roman"/>
                <w:bCs/>
                <w:i/>
              </w:rPr>
              <w:t>Полуботка, 50 (</w:t>
            </w:r>
            <w:r w:rsidR="00C56FD1" w:rsidRPr="00C56FD1">
              <w:rPr>
                <w:rFonts w:ascii="Times New Roman" w:hAnsi="Times New Roman" w:cs="Times New Roman"/>
                <w:i/>
                <w:lang w:val="en-US"/>
              </w:rPr>
              <w:t>вул. Академіка Кухаря</w:t>
            </w:r>
            <w:r w:rsidR="00C56FD1" w:rsidRPr="00C56FD1">
              <w:rPr>
                <w:rFonts w:ascii="Times New Roman" w:hAnsi="Times New Roman" w:cs="Times New Roman"/>
                <w:bCs/>
                <w:i/>
              </w:rPr>
              <w:t>, 6, 6-а, 6-б, 6-г)</w:t>
            </w:r>
          </w:p>
        </w:tc>
      </w:tr>
      <w:tr w:rsidR="00C022FD" w:rsidRPr="00C022FD" w14:paraId="6A951C31" w14:textId="77777777" w:rsidTr="004511E8">
        <w:trPr>
          <w:cantSplit/>
          <w:trHeight w:val="284"/>
        </w:trPr>
        <w:tc>
          <w:tcPr>
            <w:tcW w:w="3536" w:type="dxa"/>
          </w:tcPr>
          <w:p w14:paraId="66F7F326" w14:textId="3D584552" w:rsidR="00C022FD" w:rsidRPr="00C022FD" w:rsidRDefault="00C022FD" w:rsidP="00447390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left="30" w:hanging="105"/>
              <w:rPr>
                <w:i/>
                <w:sz w:val="24"/>
                <w:szCs w:val="24"/>
                <w:lang w:val="en-US"/>
              </w:rPr>
            </w:pPr>
            <w:r w:rsidRPr="00C022FD">
              <w:rPr>
                <w:sz w:val="24"/>
                <w:szCs w:val="24"/>
              </w:rPr>
              <w:t>Площа</w:t>
            </w:r>
            <w:r w:rsidRPr="00C022FD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121" w:type="dxa"/>
          </w:tcPr>
          <w:p w14:paraId="5137F3E9" w14:textId="3F974AD5" w:rsidR="00C022FD" w:rsidRPr="001D2A42" w:rsidRDefault="003403EB" w:rsidP="00447390">
            <w:pPr>
              <w:pStyle w:val="ParagraphStyle"/>
              <w:jc w:val="both"/>
              <w:rPr>
                <w:rFonts w:ascii="Times New Roman" w:hAnsi="Times New Roman"/>
                <w:i/>
              </w:rPr>
            </w:pPr>
            <w:r w:rsidRPr="001D2A42">
              <w:rPr>
                <w:rFonts w:ascii="Times New Roman" w:hAnsi="Times New Roman"/>
                <w:i/>
                <w:color w:val="000000"/>
                <w:shd w:val="clear" w:color="auto" w:fill="FFFFFF"/>
              </w:rPr>
              <w:t>0,66</w:t>
            </w:r>
            <w:r w:rsidR="004B1329" w:rsidRPr="001D2A42">
              <w:rPr>
                <w:rFonts w:ascii="Times New Roman" w:hAnsi="Times New Roman"/>
                <w:i/>
                <w:color w:val="000000"/>
                <w:shd w:val="clear" w:color="auto" w:fill="FFFFFF"/>
                <w:lang w:val="uk-UA"/>
              </w:rPr>
              <w:t>46</w:t>
            </w:r>
            <w:r w:rsidRPr="001D2A42">
              <w:rPr>
                <w:rFonts w:ascii="Times New Roman" w:hAnsi="Times New Roman"/>
                <w:i/>
                <w:iCs/>
              </w:rPr>
              <w:t xml:space="preserve"> </w:t>
            </w:r>
            <w:r w:rsidR="00C022FD" w:rsidRPr="001D2A42">
              <w:rPr>
                <w:rFonts w:ascii="Times New Roman" w:hAnsi="Times New Roman"/>
                <w:i/>
                <w:iCs/>
              </w:rPr>
              <w:t>га</w:t>
            </w:r>
          </w:p>
        </w:tc>
      </w:tr>
      <w:tr w:rsidR="00C022FD" w:rsidRPr="00C022FD" w14:paraId="02BD323E" w14:textId="77777777" w:rsidTr="006C75C6">
        <w:trPr>
          <w:cantSplit/>
          <w:trHeight w:val="372"/>
        </w:trPr>
        <w:tc>
          <w:tcPr>
            <w:tcW w:w="3536" w:type="dxa"/>
          </w:tcPr>
          <w:p w14:paraId="756768E0" w14:textId="51B62BD7" w:rsidR="00C022FD" w:rsidRPr="00C022FD" w:rsidRDefault="00C022FD" w:rsidP="00447390">
            <w:pPr>
              <w:ind w:left="30" w:hanging="105"/>
              <w:rPr>
                <w:rFonts w:ascii="Times New Roman" w:hAnsi="Times New Roman" w:cs="Times New Roman"/>
                <w:i/>
                <w:lang w:val="en-US"/>
              </w:rPr>
            </w:pPr>
            <w:r w:rsidRPr="00C022FD">
              <w:rPr>
                <w:rFonts w:ascii="Times New Roman" w:hAnsi="Times New Roman" w:cs="Times New Roman"/>
              </w:rPr>
              <w:t>Вид та термін користування</w:t>
            </w:r>
            <w:r w:rsidRPr="00C022FD">
              <w:rPr>
                <w:rFonts w:ascii="Times New Roman" w:hAnsi="Times New Roman" w:cs="Times New Roman"/>
                <w:lang w:val="en-US"/>
              </w:rPr>
              <w:t>:</w:t>
            </w:r>
          </w:p>
        </w:tc>
        <w:tc>
          <w:tcPr>
            <w:tcW w:w="6121" w:type="dxa"/>
          </w:tcPr>
          <w:p w14:paraId="1B2F5ADB" w14:textId="1F647B36" w:rsidR="00C022FD" w:rsidRPr="001D2A42" w:rsidRDefault="001D2A42" w:rsidP="00447390">
            <w:pPr>
              <w:pStyle w:val="ParagraphStyle"/>
              <w:jc w:val="both"/>
              <w:rPr>
                <w:rFonts w:ascii="Times New Roman" w:hAnsi="Times New Roman"/>
                <w:i/>
                <w:lang w:val="uk-UA"/>
              </w:rPr>
            </w:pPr>
            <w:r w:rsidRPr="001D2A42">
              <w:rPr>
                <w:rFonts w:ascii="Times New Roman" w:hAnsi="Times New Roman"/>
                <w:i/>
              </w:rPr>
              <w:t>право в процесі оформлення (</w:t>
            </w:r>
            <w:r w:rsidR="00C022FD" w:rsidRPr="001D2A42">
              <w:rPr>
                <w:rFonts w:ascii="Times New Roman" w:hAnsi="Times New Roman"/>
                <w:i/>
              </w:rPr>
              <w:t>постійне користування</w:t>
            </w:r>
            <w:r w:rsidRPr="001D2A42">
              <w:rPr>
                <w:rFonts w:ascii="Times New Roman" w:hAnsi="Times New Roman"/>
                <w:i/>
                <w:lang w:val="uk-UA"/>
              </w:rPr>
              <w:t>)</w:t>
            </w:r>
          </w:p>
        </w:tc>
      </w:tr>
      <w:tr w:rsidR="00C022FD" w:rsidRPr="00C022FD" w14:paraId="2C3560CE" w14:textId="77777777" w:rsidTr="006C75C6">
        <w:trPr>
          <w:cantSplit/>
          <w:trHeight w:val="372"/>
        </w:trPr>
        <w:tc>
          <w:tcPr>
            <w:tcW w:w="3536" w:type="dxa"/>
          </w:tcPr>
          <w:p w14:paraId="2F3D2E38" w14:textId="05A567A6" w:rsidR="00C022FD" w:rsidRPr="00C022FD" w:rsidRDefault="00735802" w:rsidP="00735802">
            <w:pPr>
              <w:pStyle w:val="a7"/>
              <w:shd w:val="clear" w:color="auto" w:fill="auto"/>
              <w:ind w:hanging="108"/>
              <w:rPr>
                <w:i/>
                <w:lang w:val="en-US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C15B33">
              <w:rPr>
                <w:sz w:val="24"/>
                <w:szCs w:val="24"/>
              </w:rPr>
              <w:t>Заявлене цільове призначення</w:t>
            </w:r>
            <w:r w:rsidR="00C022FD" w:rsidRPr="00C022FD">
              <w:rPr>
                <w:lang w:val="en-US"/>
              </w:rPr>
              <w:t>:</w:t>
            </w:r>
          </w:p>
        </w:tc>
        <w:tc>
          <w:tcPr>
            <w:tcW w:w="6121" w:type="dxa"/>
          </w:tcPr>
          <w:p w14:paraId="5922EEF0" w14:textId="38657373" w:rsidR="00C022FD" w:rsidRPr="000760F6" w:rsidRDefault="000760F6" w:rsidP="000760F6">
            <w:pPr>
              <w:pStyle w:val="ParagraphStyle"/>
              <w:jc w:val="both"/>
              <w:rPr>
                <w:rFonts w:ascii="Times New Roman" w:hAnsi="Times New Roman"/>
                <w:i/>
                <w:lang w:val="uk-UA"/>
              </w:rPr>
            </w:pPr>
            <w:r w:rsidRPr="000760F6">
              <w:rPr>
                <w:rFonts w:ascii="Times New Roman" w:hAnsi="Times New Roman"/>
                <w:i/>
                <w:lang w:val="uk-UA"/>
              </w:rPr>
              <w:t>для розміщення та експлуатації багаторівневого паркінгу, додаткових транспортних послуг та допоміжних операцій</w:t>
            </w:r>
          </w:p>
        </w:tc>
      </w:tr>
    </w:tbl>
    <w:p w14:paraId="54E578E1" w14:textId="77777777" w:rsidR="00C022FD" w:rsidRPr="00C40EC7" w:rsidRDefault="00C022FD" w:rsidP="00854144">
      <w:pPr>
        <w:pStyle w:val="1"/>
        <w:shd w:val="clear" w:color="auto" w:fill="auto"/>
        <w:tabs>
          <w:tab w:val="left" w:pos="2093"/>
        </w:tabs>
        <w:spacing w:line="269" w:lineRule="auto"/>
        <w:ind w:firstLine="0"/>
        <w:rPr>
          <w:sz w:val="2"/>
          <w:szCs w:val="24"/>
        </w:rPr>
      </w:pPr>
    </w:p>
    <w:p w14:paraId="0BA7E596" w14:textId="53CCBAD8" w:rsidR="006C75C6" w:rsidRPr="006C75C6" w:rsidRDefault="003D4611" w:rsidP="00D0322C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line="228" w:lineRule="auto"/>
        <w:rPr>
          <w:sz w:val="24"/>
          <w:szCs w:val="24"/>
        </w:rPr>
      </w:pPr>
      <w:r w:rsidRPr="005660BA">
        <w:rPr>
          <w:b/>
          <w:bCs/>
          <w:sz w:val="24"/>
          <w:szCs w:val="24"/>
        </w:rPr>
        <w:t>Обґрунтування прийняття рішення</w:t>
      </w:r>
      <w:r w:rsidR="009F1756">
        <w:rPr>
          <w:b/>
          <w:bCs/>
          <w:sz w:val="24"/>
          <w:szCs w:val="24"/>
        </w:rPr>
        <w:t>.</w:t>
      </w:r>
    </w:p>
    <w:p w14:paraId="212B4872" w14:textId="2D89FD0B" w:rsidR="009F1756" w:rsidRDefault="009F1756" w:rsidP="009F1756">
      <w:pPr>
        <w:pStyle w:val="1"/>
        <w:shd w:val="clear" w:color="auto" w:fill="auto"/>
        <w:ind w:firstLine="426"/>
        <w:jc w:val="both"/>
        <w:rPr>
          <w:i/>
          <w:sz w:val="24"/>
          <w:szCs w:val="24"/>
        </w:rPr>
      </w:pPr>
      <w:r w:rsidRPr="00D97048">
        <w:rPr>
          <w:sz w:val="24"/>
          <w:szCs w:val="24"/>
        </w:rPr>
        <w:t xml:space="preserve">На клопотання зацікавленої особи відповідно до статей 9, 123 Земельного кодексу України та Порядку набуття прав на землю із земель комунальної власності у місті Києві, </w:t>
      </w:r>
      <w:r w:rsidR="00F61295">
        <w:rPr>
          <w:sz w:val="24"/>
          <w:szCs w:val="24"/>
        </w:rPr>
        <w:t>затвердженого рішенням</w:t>
      </w:r>
      <w:r w:rsidRPr="00D97048">
        <w:rPr>
          <w:sz w:val="24"/>
          <w:szCs w:val="24"/>
        </w:rPr>
        <w:t xml:space="preserve"> </w:t>
      </w:r>
      <w:r w:rsidR="000760F6">
        <w:rPr>
          <w:sz w:val="24"/>
          <w:szCs w:val="24"/>
        </w:rPr>
        <w:t xml:space="preserve">Київської міської ради </w:t>
      </w:r>
      <w:r w:rsidRPr="00D97048">
        <w:rPr>
          <w:sz w:val="24"/>
          <w:szCs w:val="24"/>
        </w:rPr>
        <w:t>від 20</w:t>
      </w:r>
      <w:r w:rsidR="006E3B69">
        <w:rPr>
          <w:sz w:val="24"/>
          <w:szCs w:val="24"/>
        </w:rPr>
        <w:t>.04.</w:t>
      </w:r>
      <w:r w:rsidRPr="00D97048">
        <w:rPr>
          <w:sz w:val="24"/>
          <w:szCs w:val="24"/>
        </w:rPr>
        <w:t>2017 № 241/2463, Департаментом земельних ресурсів виконавчого органу Київської міської ради (Київської міської державно</w:t>
      </w:r>
      <w:r w:rsidR="00F61295">
        <w:rPr>
          <w:sz w:val="24"/>
          <w:szCs w:val="24"/>
        </w:rPr>
        <w:t xml:space="preserve">ї адміністрації) </w:t>
      </w:r>
      <w:r w:rsidR="004B1329">
        <w:rPr>
          <w:sz w:val="24"/>
          <w:szCs w:val="24"/>
        </w:rPr>
        <w:t xml:space="preserve">(далі – Департамент </w:t>
      </w:r>
      <w:r w:rsidR="004B1329" w:rsidRPr="00D97048">
        <w:rPr>
          <w:sz w:val="24"/>
          <w:szCs w:val="24"/>
        </w:rPr>
        <w:t>земельних ресурсів</w:t>
      </w:r>
      <w:r w:rsidR="004B1329">
        <w:rPr>
          <w:sz w:val="24"/>
          <w:szCs w:val="24"/>
        </w:rPr>
        <w:t xml:space="preserve">) </w:t>
      </w:r>
      <w:r w:rsidR="00F61295">
        <w:rPr>
          <w:sz w:val="24"/>
          <w:szCs w:val="24"/>
        </w:rPr>
        <w:t>розроблено проє</w:t>
      </w:r>
      <w:r w:rsidRPr="00D97048">
        <w:rPr>
          <w:sz w:val="24"/>
          <w:szCs w:val="24"/>
        </w:rPr>
        <w:t>кт рішення Київської міської ради.</w:t>
      </w:r>
    </w:p>
    <w:p w14:paraId="4D1A3E5B" w14:textId="431F560D" w:rsidR="00D437FF" w:rsidRPr="000760F6" w:rsidRDefault="00D437FF" w:rsidP="006C75C6">
      <w:pPr>
        <w:pStyle w:val="1"/>
        <w:shd w:val="clear" w:color="auto" w:fill="auto"/>
        <w:tabs>
          <w:tab w:val="left" w:pos="671"/>
        </w:tabs>
        <w:spacing w:line="228" w:lineRule="auto"/>
        <w:ind w:left="400" w:firstLine="0"/>
        <w:rPr>
          <w:sz w:val="2"/>
          <w:szCs w:val="24"/>
        </w:rPr>
      </w:pPr>
    </w:p>
    <w:p w14:paraId="105FE328" w14:textId="77777777" w:rsidR="00D437FF" w:rsidRPr="005660BA" w:rsidRDefault="003D4611" w:rsidP="00486A4D">
      <w:pPr>
        <w:pStyle w:val="1"/>
        <w:numPr>
          <w:ilvl w:val="0"/>
          <w:numId w:val="1"/>
        </w:numPr>
        <w:shd w:val="clear" w:color="auto" w:fill="auto"/>
        <w:tabs>
          <w:tab w:val="left" w:pos="671"/>
          <w:tab w:val="left" w:pos="1134"/>
        </w:tabs>
        <w:spacing w:after="0" w:line="228" w:lineRule="auto"/>
        <w:ind w:firstLine="426"/>
        <w:rPr>
          <w:sz w:val="24"/>
          <w:szCs w:val="24"/>
        </w:rPr>
      </w:pPr>
      <w:r w:rsidRPr="005660BA">
        <w:rPr>
          <w:b/>
          <w:bCs/>
          <w:sz w:val="24"/>
          <w:szCs w:val="24"/>
        </w:rPr>
        <w:t>Мета прийняття рішення.</w:t>
      </w:r>
    </w:p>
    <w:p w14:paraId="499A3659" w14:textId="4D0177B7" w:rsidR="00D437FF" w:rsidRDefault="003D4611" w:rsidP="009F1756">
      <w:pPr>
        <w:pStyle w:val="1"/>
        <w:shd w:val="clear" w:color="auto" w:fill="auto"/>
        <w:spacing w:after="0"/>
        <w:ind w:firstLine="426"/>
        <w:rPr>
          <w:sz w:val="24"/>
          <w:szCs w:val="24"/>
        </w:rPr>
      </w:pPr>
      <w:r w:rsidRPr="005660BA">
        <w:rPr>
          <w:sz w:val="24"/>
          <w:szCs w:val="24"/>
        </w:rPr>
        <w:t xml:space="preserve">Метою прийняття рішення є забезпечення реалізації встановленого Земельним кодексом України права особи на оформлення права користування </w:t>
      </w:r>
      <w:r w:rsidR="004B1329">
        <w:rPr>
          <w:sz w:val="24"/>
          <w:szCs w:val="24"/>
        </w:rPr>
        <w:t>земельною ділянкою</w:t>
      </w:r>
      <w:r w:rsidRPr="005660BA">
        <w:rPr>
          <w:sz w:val="24"/>
          <w:szCs w:val="24"/>
        </w:rPr>
        <w:t>.</w:t>
      </w:r>
    </w:p>
    <w:p w14:paraId="230CA9CA" w14:textId="77777777" w:rsidR="007D79A0" w:rsidRPr="00C40EC7" w:rsidRDefault="007D79A0" w:rsidP="009F1756">
      <w:pPr>
        <w:pStyle w:val="1"/>
        <w:shd w:val="clear" w:color="auto" w:fill="auto"/>
        <w:spacing w:after="0"/>
        <w:ind w:firstLine="426"/>
        <w:rPr>
          <w:sz w:val="2"/>
          <w:szCs w:val="24"/>
        </w:rPr>
      </w:pPr>
    </w:p>
    <w:p w14:paraId="430B5247" w14:textId="77777777" w:rsidR="009A054D" w:rsidRPr="002B31E8" w:rsidRDefault="009A054D" w:rsidP="00D0322C">
      <w:pPr>
        <w:pStyle w:val="1"/>
        <w:numPr>
          <w:ilvl w:val="0"/>
          <w:numId w:val="3"/>
        </w:numPr>
        <w:shd w:val="clear" w:color="auto" w:fill="auto"/>
        <w:tabs>
          <w:tab w:val="left" w:pos="709"/>
        </w:tabs>
        <w:spacing w:after="60"/>
        <w:ind w:left="567" w:hanging="141"/>
        <w:rPr>
          <w:sz w:val="24"/>
          <w:szCs w:val="24"/>
        </w:rPr>
      </w:pPr>
      <w:r w:rsidRPr="005660BA">
        <w:rPr>
          <w:b/>
          <w:bCs/>
          <w:sz w:val="24"/>
          <w:szCs w:val="24"/>
        </w:rPr>
        <w:t>Особливі характеристики ділянки.</w:t>
      </w:r>
    </w:p>
    <w:tbl>
      <w:tblPr>
        <w:tblStyle w:val="a8"/>
        <w:tblW w:w="9697" w:type="dxa"/>
        <w:tblLook w:val="04A0" w:firstRow="1" w:lastRow="0" w:firstColumn="1" w:lastColumn="0" w:noHBand="0" w:noVBand="1"/>
      </w:tblPr>
      <w:tblGrid>
        <w:gridCol w:w="3167"/>
        <w:gridCol w:w="6530"/>
      </w:tblGrid>
      <w:tr w:rsidR="002B31E8" w:rsidRPr="003774B2" w14:paraId="4CAB0CE4" w14:textId="77777777" w:rsidTr="00C40EC7">
        <w:trPr>
          <w:cantSplit/>
          <w:trHeight w:val="1257"/>
        </w:trPr>
        <w:tc>
          <w:tcPr>
            <w:tcW w:w="3167" w:type="dxa"/>
          </w:tcPr>
          <w:p w14:paraId="6E2889C2" w14:textId="13C8BA98" w:rsidR="002B31E8" w:rsidRPr="00447390" w:rsidRDefault="00C16947" w:rsidP="00447390">
            <w:pPr>
              <w:pStyle w:val="1"/>
              <w:shd w:val="clear" w:color="auto" w:fill="auto"/>
              <w:spacing w:after="0"/>
              <w:ind w:left="-142" w:firstLine="0"/>
              <w:rPr>
                <w:rFonts w:eastAsia="Courier New"/>
                <w:sz w:val="24"/>
                <w:szCs w:val="24"/>
              </w:rPr>
            </w:pPr>
            <w:r>
              <w:rPr>
                <w:rFonts w:eastAsia="Courier New"/>
                <w:sz w:val="24"/>
                <w:szCs w:val="24"/>
              </w:rPr>
              <w:t xml:space="preserve"> </w:t>
            </w:r>
            <w:r w:rsidR="002B31E8" w:rsidRPr="00447390">
              <w:rPr>
                <w:rFonts w:eastAsia="Courier New"/>
                <w:sz w:val="24"/>
                <w:szCs w:val="24"/>
              </w:rPr>
              <w:t xml:space="preserve">Наявність будівель </w:t>
            </w:r>
          </w:p>
          <w:p w14:paraId="2439C9F8" w14:textId="16AB0BCC" w:rsidR="002B31E8" w:rsidRPr="00447390" w:rsidRDefault="00C16947" w:rsidP="00447390">
            <w:pPr>
              <w:pStyle w:val="20"/>
              <w:shd w:val="clear" w:color="auto" w:fill="auto"/>
              <w:spacing w:line="209" w:lineRule="auto"/>
              <w:ind w:left="-142"/>
              <w:jc w:val="left"/>
              <w:rPr>
                <w:rFonts w:ascii="Times New Roman" w:eastAsia="Courier New" w:hAnsi="Times New Roman" w:cs="Times New Roman"/>
                <w:i w:val="0"/>
                <w:iCs w:val="0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i w:val="0"/>
                <w:iCs w:val="0"/>
                <w:sz w:val="24"/>
                <w:szCs w:val="24"/>
              </w:rPr>
              <w:t xml:space="preserve"> </w:t>
            </w:r>
            <w:r w:rsidR="002B31E8" w:rsidRPr="00447390">
              <w:rPr>
                <w:rFonts w:ascii="Times New Roman" w:eastAsia="Courier New" w:hAnsi="Times New Roman" w:cs="Times New Roman"/>
                <w:i w:val="0"/>
                <w:iCs w:val="0"/>
                <w:sz w:val="24"/>
                <w:szCs w:val="24"/>
              </w:rPr>
              <w:t>і споруд на ділянці:</w:t>
            </w:r>
          </w:p>
        </w:tc>
        <w:tc>
          <w:tcPr>
            <w:tcW w:w="6530" w:type="dxa"/>
          </w:tcPr>
          <w:p w14:paraId="77F6A87F" w14:textId="2E8A56B6" w:rsidR="00C40EC7" w:rsidRPr="004B1329" w:rsidRDefault="00C40EC7" w:rsidP="00C40EC7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На з</w:t>
            </w:r>
            <w:r w:rsidR="004B1329" w:rsidRPr="004B1329">
              <w:rPr>
                <w:i/>
                <w:sz w:val="24"/>
                <w:szCs w:val="24"/>
              </w:rPr>
              <w:t>емельн</w:t>
            </w:r>
            <w:r>
              <w:rPr>
                <w:i/>
                <w:sz w:val="24"/>
                <w:szCs w:val="24"/>
              </w:rPr>
              <w:t>ій</w:t>
            </w:r>
            <w:r w:rsidR="004B1329" w:rsidRPr="004B1329">
              <w:rPr>
                <w:i/>
                <w:sz w:val="24"/>
                <w:szCs w:val="24"/>
              </w:rPr>
              <w:t xml:space="preserve"> ділян</w:t>
            </w:r>
            <w:r>
              <w:rPr>
                <w:i/>
                <w:sz w:val="24"/>
                <w:szCs w:val="24"/>
              </w:rPr>
              <w:t xml:space="preserve">ці </w:t>
            </w:r>
            <w:r w:rsidR="004B1329" w:rsidRPr="004B1329">
              <w:rPr>
                <w:i/>
                <w:sz w:val="24"/>
                <w:szCs w:val="24"/>
              </w:rPr>
              <w:t xml:space="preserve">розміщені </w:t>
            </w:r>
            <w:r w:rsidRPr="00C40EC7">
              <w:rPr>
                <w:i/>
                <w:sz w:val="24"/>
                <w:szCs w:val="24"/>
              </w:rPr>
              <w:t>об’єкти нерухомого майна (споруди),</w:t>
            </w:r>
            <w:r>
              <w:rPr>
                <w:i/>
                <w:sz w:val="24"/>
                <w:szCs w:val="24"/>
              </w:rPr>
              <w:t xml:space="preserve"> які </w:t>
            </w:r>
            <w:r w:rsidRPr="00C40EC7">
              <w:rPr>
                <w:i/>
                <w:sz w:val="24"/>
                <w:szCs w:val="24"/>
              </w:rPr>
              <w:t>відповідно до даних Державного реєстру речових прав на нерухоме майно перебува</w:t>
            </w:r>
            <w:r>
              <w:rPr>
                <w:i/>
                <w:sz w:val="24"/>
                <w:szCs w:val="24"/>
              </w:rPr>
              <w:t>ють</w:t>
            </w:r>
            <w:r w:rsidRPr="00C40EC7">
              <w:rPr>
                <w:i/>
                <w:sz w:val="24"/>
                <w:szCs w:val="24"/>
              </w:rPr>
              <w:t xml:space="preserve"> у власності фізичної </w:t>
            </w:r>
            <w:r>
              <w:rPr>
                <w:i/>
                <w:sz w:val="24"/>
                <w:szCs w:val="24"/>
              </w:rPr>
              <w:t xml:space="preserve">та юридичної </w:t>
            </w:r>
            <w:r w:rsidRPr="00C40EC7">
              <w:rPr>
                <w:i/>
                <w:sz w:val="24"/>
                <w:szCs w:val="24"/>
              </w:rPr>
              <w:t>осіб</w:t>
            </w:r>
            <w:r w:rsidR="004B1329" w:rsidRPr="00C40EC7">
              <w:rPr>
                <w:i/>
                <w:sz w:val="24"/>
                <w:szCs w:val="24"/>
              </w:rPr>
              <w:t>.</w:t>
            </w:r>
          </w:p>
        </w:tc>
      </w:tr>
      <w:tr w:rsidR="00C40EC7" w:rsidRPr="003774B2" w14:paraId="74006807" w14:textId="77777777" w:rsidTr="004B1329">
        <w:trPr>
          <w:cantSplit/>
          <w:trHeight w:val="412"/>
        </w:trPr>
        <w:tc>
          <w:tcPr>
            <w:tcW w:w="3167" w:type="dxa"/>
          </w:tcPr>
          <w:p w14:paraId="30A85258" w14:textId="77777777" w:rsidR="00C40EC7" w:rsidRDefault="00C40EC7" w:rsidP="00447390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left="-142" w:firstLine="0"/>
              <w:rPr>
                <w:rFonts w:eastAsia="Courier New"/>
                <w:sz w:val="24"/>
                <w:szCs w:val="24"/>
              </w:rPr>
            </w:pPr>
          </w:p>
        </w:tc>
        <w:tc>
          <w:tcPr>
            <w:tcW w:w="6530" w:type="dxa"/>
          </w:tcPr>
          <w:p w14:paraId="446BBB62" w14:textId="207AF8E3" w:rsidR="00C40EC7" w:rsidRPr="009B44EB" w:rsidRDefault="00C40EC7" w:rsidP="000111F6">
            <w:pPr>
              <w:pStyle w:val="1"/>
              <w:ind w:firstLine="0"/>
              <w:jc w:val="both"/>
              <w:rPr>
                <w:i/>
                <w:sz w:val="24"/>
                <w:szCs w:val="24"/>
              </w:rPr>
            </w:pPr>
            <w:r w:rsidRPr="00C40EC7">
              <w:rPr>
                <w:i/>
                <w:sz w:val="24"/>
                <w:szCs w:val="24"/>
              </w:rPr>
              <w:t xml:space="preserve">Департаментом земельних ресурсів </w:t>
            </w:r>
            <w:r w:rsidR="000111F6">
              <w:rPr>
                <w:i/>
                <w:sz w:val="24"/>
                <w:szCs w:val="24"/>
              </w:rPr>
              <w:t>направлено</w:t>
            </w:r>
            <w:r w:rsidRPr="00C40EC7">
              <w:rPr>
                <w:i/>
                <w:sz w:val="24"/>
                <w:szCs w:val="24"/>
              </w:rPr>
              <w:t xml:space="preserve"> лист</w:t>
            </w:r>
            <w:r w:rsidR="009451B4">
              <w:rPr>
                <w:i/>
                <w:sz w:val="24"/>
                <w:szCs w:val="24"/>
              </w:rPr>
              <w:t xml:space="preserve">                     </w:t>
            </w:r>
            <w:r w:rsidR="00CA49B8">
              <w:rPr>
                <w:i/>
                <w:sz w:val="24"/>
                <w:szCs w:val="24"/>
              </w:rPr>
              <w:t xml:space="preserve"> від  06.01.2026 № 057-128</w:t>
            </w:r>
            <w:r w:rsidRPr="00C40EC7">
              <w:rPr>
                <w:i/>
                <w:sz w:val="24"/>
                <w:szCs w:val="24"/>
              </w:rPr>
              <w:t xml:space="preserve"> до </w:t>
            </w:r>
            <w:r w:rsidRPr="00C40EC7">
              <w:rPr>
                <w:i/>
                <w:sz w:val="24"/>
                <w:szCs w:val="24"/>
                <w:shd w:val="clear" w:color="auto" w:fill="FFFFFF"/>
              </w:rPr>
              <w:t>Управління захисту прав та інтересів територіальної громади міста Києва про вжиття заходів цивільно-правового характеру щодо об'єктів нерухомого майна розт</w:t>
            </w:r>
            <w:bookmarkStart w:id="0" w:name="_GoBack"/>
            <w:bookmarkEnd w:id="0"/>
            <w:r w:rsidRPr="00C40EC7">
              <w:rPr>
                <w:i/>
                <w:sz w:val="24"/>
                <w:szCs w:val="24"/>
                <w:shd w:val="clear" w:color="auto" w:fill="FFFFFF"/>
              </w:rPr>
              <w:t>ашованого на земельній ділянці з кадастровим номером 8000000000:</w:t>
            </w:r>
            <w:r w:rsidRPr="00C40EC7">
              <w:rPr>
                <w:bCs/>
                <w:i/>
                <w:sz w:val="24"/>
                <w:szCs w:val="24"/>
              </w:rPr>
              <w:t>62:036:0007</w:t>
            </w:r>
            <w:r w:rsidRPr="00C40EC7">
              <w:rPr>
                <w:i/>
                <w:sz w:val="24"/>
                <w:szCs w:val="24"/>
                <w:shd w:val="clear" w:color="auto" w:fill="FFFFFF"/>
              </w:rPr>
              <w:t>.</w:t>
            </w:r>
          </w:p>
        </w:tc>
      </w:tr>
      <w:tr w:rsidR="002B31E8" w:rsidRPr="003774B2" w14:paraId="2E1CCB39" w14:textId="77777777" w:rsidTr="004B1329">
        <w:trPr>
          <w:cantSplit/>
          <w:trHeight w:val="412"/>
        </w:trPr>
        <w:tc>
          <w:tcPr>
            <w:tcW w:w="3167" w:type="dxa"/>
          </w:tcPr>
          <w:p w14:paraId="591A714D" w14:textId="3AF05BE3" w:rsidR="002B31E8" w:rsidRPr="00447390" w:rsidRDefault="00C16947" w:rsidP="00447390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left="-142" w:firstLine="0"/>
              <w:rPr>
                <w:rFonts w:eastAsia="Courier New"/>
                <w:sz w:val="24"/>
                <w:szCs w:val="24"/>
              </w:rPr>
            </w:pPr>
            <w:r>
              <w:rPr>
                <w:rFonts w:eastAsia="Courier New"/>
                <w:sz w:val="24"/>
                <w:szCs w:val="24"/>
              </w:rPr>
              <w:t xml:space="preserve"> </w:t>
            </w:r>
            <w:r w:rsidR="002B31E8" w:rsidRPr="00447390">
              <w:rPr>
                <w:rFonts w:eastAsia="Courier New"/>
                <w:sz w:val="24"/>
                <w:szCs w:val="24"/>
              </w:rPr>
              <w:t>Наявність ДПТ:</w:t>
            </w:r>
          </w:p>
        </w:tc>
        <w:tc>
          <w:tcPr>
            <w:tcW w:w="6530" w:type="dxa"/>
          </w:tcPr>
          <w:p w14:paraId="3C5543F4" w14:textId="77777777" w:rsidR="002B31E8" w:rsidRPr="0041184B" w:rsidRDefault="002B31E8" w:rsidP="00C40EC7">
            <w:pPr>
              <w:pStyle w:val="1"/>
              <w:ind w:firstLine="0"/>
              <w:jc w:val="both"/>
              <w:rPr>
                <w:i/>
                <w:sz w:val="24"/>
                <w:szCs w:val="24"/>
              </w:rPr>
            </w:pPr>
            <w:r w:rsidRPr="009B44EB">
              <w:rPr>
                <w:i/>
                <w:sz w:val="24"/>
                <w:szCs w:val="24"/>
              </w:rPr>
              <w:t>Детальний план території відсутній.</w:t>
            </w:r>
          </w:p>
        </w:tc>
      </w:tr>
      <w:tr w:rsidR="004B1329" w:rsidRPr="003774B2" w14:paraId="1D06D55D" w14:textId="77777777" w:rsidTr="00C40EC7">
        <w:trPr>
          <w:cantSplit/>
          <w:trHeight w:val="3606"/>
        </w:trPr>
        <w:tc>
          <w:tcPr>
            <w:tcW w:w="3167" w:type="dxa"/>
          </w:tcPr>
          <w:p w14:paraId="3D1B9DAF" w14:textId="77777777" w:rsidR="004B1329" w:rsidRDefault="004B1329" w:rsidP="004B1329">
            <w:pPr>
              <w:ind w:lef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Функціональне призначення      </w:t>
            </w:r>
          </w:p>
          <w:p w14:paraId="21AD0C8C" w14:textId="387671F7" w:rsidR="004B1329" w:rsidRPr="00447390" w:rsidRDefault="004B1329" w:rsidP="004B1329">
            <w:pPr>
              <w:ind w:lef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447390">
              <w:rPr>
                <w:rFonts w:ascii="Times New Roman" w:hAnsi="Times New Roman" w:cs="Times New Roman"/>
              </w:rPr>
              <w:t>згідно з Генпланом:</w:t>
            </w:r>
          </w:p>
        </w:tc>
        <w:tc>
          <w:tcPr>
            <w:tcW w:w="6530" w:type="dxa"/>
          </w:tcPr>
          <w:p w14:paraId="06C70B3D" w14:textId="77957C95" w:rsidR="004B1329" w:rsidRPr="0041184B" w:rsidRDefault="0077254B" w:rsidP="00C40EC7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 w:rsidRPr="0077254B">
              <w:rPr>
                <w:i/>
                <w:sz w:val="24"/>
                <w:szCs w:val="24"/>
              </w:rPr>
              <w:t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                           від 28.03.2002 № 370/1804, та інформації, наявної в базі даних Міської інформаційно-аналітичної системи забезпечення містобудівної діяльності «Містобудівний кадастр м. Києва»</w:t>
            </w:r>
            <w:r>
              <w:rPr>
                <w:i/>
                <w:sz w:val="24"/>
                <w:szCs w:val="24"/>
              </w:rPr>
              <w:t>,</w:t>
            </w:r>
            <w:r w:rsidR="004B1329">
              <w:rPr>
                <w:i/>
                <w:sz w:val="24"/>
                <w:szCs w:val="24"/>
              </w:rPr>
              <w:t xml:space="preserve"> земельна ділянка за функціональним </w:t>
            </w:r>
            <w:r w:rsidR="004B1329" w:rsidRPr="004B1329">
              <w:rPr>
                <w:i/>
                <w:sz w:val="24"/>
                <w:szCs w:val="24"/>
              </w:rPr>
              <w:t>призначенням належить</w:t>
            </w:r>
            <w:r w:rsidR="00327E42">
              <w:rPr>
                <w:i/>
                <w:sz w:val="24"/>
                <w:szCs w:val="24"/>
              </w:rPr>
              <w:t xml:space="preserve"> переважно</w:t>
            </w:r>
            <w:r w:rsidR="004B1329" w:rsidRPr="004B1329">
              <w:rPr>
                <w:i/>
                <w:sz w:val="24"/>
                <w:szCs w:val="24"/>
              </w:rPr>
              <w:t xml:space="preserve"> до комунально-складської території</w:t>
            </w:r>
            <w:r w:rsidR="00327E42">
              <w:rPr>
                <w:i/>
                <w:sz w:val="24"/>
                <w:szCs w:val="24"/>
              </w:rPr>
              <w:t>, частково до території вулиць і доріг</w:t>
            </w:r>
            <w:r w:rsidR="004B1329" w:rsidRPr="004B1329">
              <w:rPr>
                <w:i/>
                <w:sz w:val="24"/>
                <w:szCs w:val="24"/>
              </w:rPr>
              <w:t xml:space="preserve"> (довідка (витяг) з містобудівного кадастру, надана листом </w:t>
            </w:r>
            <w:r w:rsidR="004B1329" w:rsidRPr="004B1329">
              <w:rPr>
                <w:i/>
                <w:color w:val="000000" w:themeColor="text1"/>
                <w:sz w:val="24"/>
                <w:szCs w:val="24"/>
              </w:rPr>
              <w:t xml:space="preserve">Департаменту містобудування та архітектури виконавчого органу Київської міської ради (Київської міської державної адміністрації) від </w:t>
            </w:r>
            <w:r w:rsidR="004B1329">
              <w:rPr>
                <w:i/>
                <w:color w:val="000000" w:themeColor="text1"/>
                <w:sz w:val="24"/>
                <w:szCs w:val="24"/>
              </w:rPr>
              <w:t>26</w:t>
            </w:r>
            <w:r w:rsidR="004B1329" w:rsidRPr="004B1329">
              <w:rPr>
                <w:i/>
                <w:color w:val="000000" w:themeColor="text1"/>
                <w:sz w:val="24"/>
                <w:szCs w:val="24"/>
              </w:rPr>
              <w:t>.</w:t>
            </w:r>
            <w:r w:rsidR="004B1329">
              <w:rPr>
                <w:i/>
                <w:color w:val="000000" w:themeColor="text1"/>
                <w:sz w:val="24"/>
                <w:szCs w:val="24"/>
              </w:rPr>
              <w:t>1</w:t>
            </w:r>
            <w:r w:rsidR="004B1329" w:rsidRPr="004B1329">
              <w:rPr>
                <w:i/>
                <w:color w:val="000000" w:themeColor="text1"/>
                <w:sz w:val="24"/>
                <w:szCs w:val="24"/>
              </w:rPr>
              <w:t>2.2025 № 055-</w:t>
            </w:r>
            <w:r w:rsidR="004B1329">
              <w:rPr>
                <w:i/>
                <w:color w:val="000000" w:themeColor="text1"/>
                <w:sz w:val="24"/>
                <w:szCs w:val="24"/>
              </w:rPr>
              <w:t>17981</w:t>
            </w:r>
            <w:r w:rsidR="004B1329" w:rsidRPr="004B1329">
              <w:rPr>
                <w:i/>
                <w:color w:val="000000" w:themeColor="text1"/>
                <w:sz w:val="24"/>
                <w:szCs w:val="24"/>
              </w:rPr>
              <w:t>)</w:t>
            </w:r>
            <w:r w:rsidR="004B1329" w:rsidRPr="004B1329">
              <w:rPr>
                <w:i/>
                <w:sz w:val="24"/>
                <w:szCs w:val="24"/>
              </w:rPr>
              <w:t>.</w:t>
            </w:r>
          </w:p>
        </w:tc>
      </w:tr>
      <w:tr w:rsidR="004B1329" w:rsidRPr="003774B2" w14:paraId="13467157" w14:textId="77777777" w:rsidTr="00C56FD1">
        <w:trPr>
          <w:cantSplit/>
          <w:trHeight w:val="1469"/>
        </w:trPr>
        <w:tc>
          <w:tcPr>
            <w:tcW w:w="3167" w:type="dxa"/>
          </w:tcPr>
          <w:p w14:paraId="2A341F16" w14:textId="3A201E1A" w:rsidR="004B1329" w:rsidRPr="00447390" w:rsidRDefault="004B1329" w:rsidP="004B1329">
            <w:pPr>
              <w:ind w:lef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447390">
              <w:rPr>
                <w:rFonts w:ascii="Times New Roman" w:hAnsi="Times New Roman" w:cs="Times New Roman"/>
              </w:rPr>
              <w:t>Правовий режим:</w:t>
            </w:r>
          </w:p>
        </w:tc>
        <w:tc>
          <w:tcPr>
            <w:tcW w:w="6530" w:type="dxa"/>
          </w:tcPr>
          <w:p w14:paraId="2C9961B7" w14:textId="522C044E" w:rsidR="004B1329" w:rsidRPr="003774B2" w:rsidRDefault="004B1329" w:rsidP="00C40EC7">
            <w:pPr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Земельна ділянка належить до земель комунальної власності територіальної громади міста Києва, </w:t>
            </w:r>
            <w:r>
              <w:rPr>
                <w:rFonts w:ascii="Times New Roman" w:hAnsi="Times New Roman" w:cs="Times New Roman"/>
                <w:i/>
                <w:color w:val="000000" w:themeColor="text1"/>
              </w:rPr>
              <w:t>право комунальної власності територіальної громади міста Києва на яку зареєстровано в установленому порядку (номер запису про право власності</w:t>
            </w:r>
            <w:r>
              <w:rPr>
                <w:rFonts w:ascii="Times New Roman" w:hAnsi="Times New Roman" w:cs="Times New Roman"/>
                <w:i/>
              </w:rPr>
              <w:t xml:space="preserve"> 9566515 від 27.04.2015).</w:t>
            </w:r>
            <w:r w:rsidRPr="003774B2">
              <w:rPr>
                <w:rFonts w:ascii="Times New Roman" w:hAnsi="Times New Roman" w:cs="Times New Roman"/>
                <w:i/>
              </w:rPr>
              <w:t xml:space="preserve"> </w:t>
            </w:r>
          </w:p>
        </w:tc>
      </w:tr>
      <w:tr w:rsidR="002B31E8" w:rsidRPr="003774B2" w14:paraId="4A30AB8A" w14:textId="77777777" w:rsidTr="00E267AF">
        <w:trPr>
          <w:cantSplit/>
          <w:trHeight w:val="563"/>
        </w:trPr>
        <w:tc>
          <w:tcPr>
            <w:tcW w:w="3167" w:type="dxa"/>
          </w:tcPr>
          <w:p w14:paraId="1076D181" w14:textId="47191B36" w:rsidR="002B31E8" w:rsidRPr="00447390" w:rsidRDefault="00C16947" w:rsidP="00447390">
            <w:pPr>
              <w:ind w:lef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2B31E8" w:rsidRPr="00447390">
              <w:rPr>
                <w:rFonts w:ascii="Times New Roman" w:hAnsi="Times New Roman" w:cs="Times New Roman"/>
              </w:rPr>
              <w:t>Розташування в зеленій зоні:</w:t>
            </w:r>
          </w:p>
        </w:tc>
        <w:tc>
          <w:tcPr>
            <w:tcW w:w="6530" w:type="dxa"/>
          </w:tcPr>
          <w:p w14:paraId="394FEC80" w14:textId="04705548" w:rsidR="002B31E8" w:rsidRPr="003774B2" w:rsidRDefault="002B31E8" w:rsidP="00C40EC7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1E3A85">
              <w:rPr>
                <w:rFonts w:ascii="Times New Roman" w:hAnsi="Times New Roman" w:cs="Times New Roman"/>
                <w:i/>
                <w:color w:val="000000" w:themeColor="text1"/>
              </w:rPr>
              <w:t>Земельна ділянка не входить</w:t>
            </w:r>
            <w:r w:rsidR="000E40B4" w:rsidRPr="001E3A85">
              <w:rPr>
                <w:rFonts w:ascii="Times New Roman" w:hAnsi="Times New Roman" w:cs="Times New Roman"/>
                <w:i/>
                <w:color w:val="000000" w:themeColor="text1"/>
              </w:rPr>
              <w:t xml:space="preserve"> до зеленої зони</w:t>
            </w:r>
            <w:r w:rsidR="00990F86">
              <w:rPr>
                <w:rFonts w:ascii="Times New Roman" w:hAnsi="Times New Roman" w:cs="Times New Roman"/>
                <w:i/>
                <w:color w:val="000000" w:themeColor="text1"/>
              </w:rPr>
              <w:t>.</w:t>
            </w:r>
          </w:p>
        </w:tc>
      </w:tr>
      <w:tr w:rsidR="00486A4D" w:rsidRPr="00C56FD1" w14:paraId="14F719AA" w14:textId="77777777" w:rsidTr="00E267AF">
        <w:trPr>
          <w:cantSplit/>
          <w:trHeight w:val="563"/>
        </w:trPr>
        <w:tc>
          <w:tcPr>
            <w:tcW w:w="3167" w:type="dxa"/>
          </w:tcPr>
          <w:p w14:paraId="3D07A71A" w14:textId="4DD9634A" w:rsidR="00486A4D" w:rsidRPr="00C56FD1" w:rsidRDefault="00C16947" w:rsidP="00447390">
            <w:pPr>
              <w:ind w:left="-142"/>
              <w:rPr>
                <w:rFonts w:ascii="Times New Roman" w:hAnsi="Times New Roman" w:cs="Times New Roman"/>
              </w:rPr>
            </w:pPr>
            <w:r w:rsidRPr="00C56FD1">
              <w:rPr>
                <w:rFonts w:ascii="Times New Roman" w:hAnsi="Times New Roman" w:cs="Times New Roman"/>
              </w:rPr>
              <w:t xml:space="preserve"> </w:t>
            </w:r>
            <w:r w:rsidR="00D0322C" w:rsidRPr="00C56FD1">
              <w:rPr>
                <w:rFonts w:ascii="Times New Roman" w:hAnsi="Times New Roman" w:cs="Times New Roman"/>
              </w:rPr>
              <w:t>Інші особливості:</w:t>
            </w:r>
          </w:p>
        </w:tc>
        <w:tc>
          <w:tcPr>
            <w:tcW w:w="6530" w:type="dxa"/>
          </w:tcPr>
          <w:p w14:paraId="200248D5" w14:textId="38763A80" w:rsidR="000B2A13" w:rsidRPr="00C56FD1" w:rsidRDefault="004B1329" w:rsidP="00C40EC7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C56FD1">
              <w:rPr>
                <w:rFonts w:ascii="Times New Roman" w:hAnsi="Times New Roman" w:cs="Times New Roman"/>
                <w:i/>
              </w:rPr>
              <w:t>Рішенням Київської міської ради від 28.12.2004 № 1104/2514 земельна ділянка площею 0,6646 га на вул.</w:t>
            </w:r>
            <w:r w:rsidR="005C3CD1" w:rsidRPr="00C56FD1">
              <w:rPr>
                <w:rFonts w:ascii="Times New Roman" w:hAnsi="Times New Roman" w:cs="Times New Roman"/>
                <w:bCs/>
              </w:rPr>
              <w:t xml:space="preserve"> </w:t>
            </w:r>
            <w:r w:rsidR="00C56FD1" w:rsidRPr="00C56FD1">
              <w:rPr>
                <w:rFonts w:ascii="Times New Roman" w:hAnsi="Times New Roman" w:cs="Times New Roman"/>
                <w:i/>
              </w:rPr>
              <w:t>Попудренка</w:t>
            </w:r>
            <w:r w:rsidR="005C3CD1" w:rsidRPr="00C56FD1">
              <w:rPr>
                <w:rFonts w:ascii="Times New Roman" w:hAnsi="Times New Roman" w:cs="Times New Roman"/>
                <w:i/>
              </w:rPr>
              <w:t>,</w:t>
            </w:r>
            <w:r w:rsidRPr="00C56FD1">
              <w:rPr>
                <w:rFonts w:ascii="Times New Roman" w:hAnsi="Times New Roman" w:cs="Times New Roman"/>
                <w:i/>
              </w:rPr>
              <w:t xml:space="preserve"> 50                                    (вул. Мурманській, 6,</w:t>
            </w:r>
            <w:r w:rsidR="005C3CD1" w:rsidRPr="00C56FD1">
              <w:rPr>
                <w:rFonts w:ascii="Times New Roman" w:hAnsi="Times New Roman" w:cs="Times New Roman"/>
                <w:i/>
              </w:rPr>
              <w:t xml:space="preserve"> </w:t>
            </w:r>
            <w:r w:rsidRPr="00C56FD1">
              <w:rPr>
                <w:rFonts w:ascii="Times New Roman" w:hAnsi="Times New Roman" w:cs="Times New Roman"/>
                <w:i/>
              </w:rPr>
              <w:t>6-а, 6-б, 6-г) у Деснянському районі             м. Києва (кадастровий номер 8000000000:</w:t>
            </w:r>
            <w:r w:rsidRPr="00C56FD1">
              <w:rPr>
                <w:rFonts w:ascii="Times New Roman" w:hAnsi="Times New Roman" w:cs="Times New Roman"/>
                <w:i/>
                <w:noProof/>
              </w:rPr>
              <w:t>62:036:0007)</w:t>
            </w:r>
            <w:r w:rsidRPr="00C56FD1">
              <w:rPr>
                <w:rFonts w:ascii="Times New Roman" w:hAnsi="Times New Roman" w:cs="Times New Roman"/>
                <w:i/>
              </w:rPr>
              <w:t xml:space="preserve"> передана закритому акціонерному товариству «КВАДРАТ-</w:t>
            </w:r>
            <w:r w:rsidR="00327E42" w:rsidRPr="00C56FD1">
              <w:rPr>
                <w:rFonts w:ascii="Times New Roman" w:hAnsi="Times New Roman" w:cs="Times New Roman"/>
                <w:i/>
              </w:rPr>
              <w:t>УКРАЇНА</w:t>
            </w:r>
            <w:r w:rsidRPr="00C56FD1">
              <w:rPr>
                <w:rFonts w:ascii="Times New Roman" w:hAnsi="Times New Roman" w:cs="Times New Roman"/>
                <w:i/>
              </w:rPr>
              <w:t xml:space="preserve">» </w:t>
            </w:r>
            <w:r w:rsidR="005C3CD1" w:rsidRPr="00C56FD1">
              <w:rPr>
                <w:rFonts w:ascii="Times New Roman" w:hAnsi="Times New Roman" w:cs="Times New Roman"/>
                <w:i/>
              </w:rPr>
              <w:t xml:space="preserve">(далі - </w:t>
            </w:r>
            <w:r w:rsidR="005C3CD1" w:rsidRPr="00C56FD1">
              <w:rPr>
                <w:rFonts w:ascii="Times New Roman" w:hAnsi="Times New Roman" w:cs="Times New Roman"/>
                <w:bCs/>
                <w:i/>
              </w:rPr>
              <w:t xml:space="preserve">ПАТ «Квадрат-України») </w:t>
            </w:r>
            <w:r w:rsidRPr="00C56FD1">
              <w:rPr>
                <w:rFonts w:ascii="Times New Roman" w:hAnsi="Times New Roman" w:cs="Times New Roman"/>
                <w:i/>
              </w:rPr>
              <w:t xml:space="preserve">у довгострокову оренду на 15 років для будівництва, експлуатації та обслуговування </w:t>
            </w:r>
            <w:r w:rsidR="00327E42" w:rsidRPr="00F95ACB">
              <w:rPr>
                <w:rFonts w:ascii="Times New Roman" w:hAnsi="Times New Roman" w:cs="Times New Roman"/>
                <w:i/>
                <w:shd w:val="clear" w:color="auto" w:fill="FFFFFF"/>
              </w:rPr>
              <w:t>торгово-офісно-розважального комплексу з багатоповерховим паркінгом</w:t>
            </w:r>
            <w:r w:rsidRPr="00C56FD1">
              <w:rPr>
                <w:rFonts w:ascii="Times New Roman" w:hAnsi="Times New Roman" w:cs="Times New Roman"/>
                <w:i/>
              </w:rPr>
              <w:t xml:space="preserve">, укладено договір оренди </w:t>
            </w:r>
            <w:r w:rsidR="000B2A13" w:rsidRPr="00C56FD1">
              <w:rPr>
                <w:rFonts w:ascii="Times New Roman" w:hAnsi="Times New Roman" w:cs="Times New Roman"/>
                <w:i/>
              </w:rPr>
              <w:t>земельних ділянок від 07.10.2005 № 62-6-00267.</w:t>
            </w:r>
          </w:p>
          <w:p w14:paraId="04D3F5F9" w14:textId="641DE933" w:rsidR="004B1329" w:rsidRPr="00C56FD1" w:rsidRDefault="000B2A13" w:rsidP="00C40EC7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C56FD1">
              <w:rPr>
                <w:rFonts w:ascii="Times New Roman" w:hAnsi="Times New Roman" w:cs="Times New Roman"/>
                <w:i/>
                <w:shd w:val="clear" w:color="auto" w:fill="FFFFFF"/>
              </w:rPr>
              <w:t xml:space="preserve">Рішенням Господарського суду міста Києва від </w:t>
            </w:r>
            <w:r w:rsidRPr="00C56FD1">
              <w:rPr>
                <w:rFonts w:ascii="Times New Roman" w:hAnsi="Times New Roman" w:cs="Times New Roman"/>
                <w:bCs/>
                <w:i/>
              </w:rPr>
              <w:t xml:space="preserve">08.04.2014 у справі № 910/3614/14 за позовом першого заступника прокурора Деснянського району м. Києва в інтересах держави в особі Київської міської ради до ПАТ «Квадрат-України» </w:t>
            </w:r>
            <w:r w:rsidRPr="00C56FD1">
              <w:rPr>
                <w:rFonts w:ascii="Times New Roman" w:hAnsi="Times New Roman" w:cs="Times New Roman"/>
                <w:i/>
              </w:rPr>
              <w:t>розірвано договір оренди земельних ділянок                       від 07.10.2005 № 62-6-00267, у тому числі ділянк</w:t>
            </w:r>
            <w:r w:rsidR="00C56FD1" w:rsidRPr="00C56FD1">
              <w:rPr>
                <w:rFonts w:ascii="Times New Roman" w:hAnsi="Times New Roman" w:cs="Times New Roman"/>
                <w:i/>
              </w:rPr>
              <w:t>а</w:t>
            </w:r>
            <w:r w:rsidRPr="00C56FD1">
              <w:rPr>
                <w:rFonts w:ascii="Times New Roman" w:hAnsi="Times New Roman" w:cs="Times New Roman"/>
                <w:i/>
              </w:rPr>
              <w:t xml:space="preserve"> </w:t>
            </w:r>
            <w:r w:rsidR="004B1329" w:rsidRPr="00C56FD1">
              <w:rPr>
                <w:rFonts w:ascii="Times New Roman" w:hAnsi="Times New Roman" w:cs="Times New Roman"/>
                <w:i/>
              </w:rPr>
              <w:t>площею 0,6646 га (кадастровий номер 8000000000:62:036:0007).</w:t>
            </w:r>
          </w:p>
          <w:p w14:paraId="2AF2A62B" w14:textId="77777777" w:rsidR="00C56FD1" w:rsidRPr="00C56FD1" w:rsidRDefault="00C56FD1" w:rsidP="00C40EC7">
            <w:pPr>
              <w:pStyle w:val="23"/>
              <w:ind w:firstLine="0"/>
              <w:rPr>
                <w:bCs/>
                <w:i/>
                <w:sz w:val="24"/>
                <w:szCs w:val="24"/>
              </w:rPr>
            </w:pPr>
            <w:r w:rsidRPr="00C56FD1">
              <w:rPr>
                <w:i/>
                <w:color w:val="000000" w:themeColor="text1"/>
                <w:sz w:val="24"/>
                <w:szCs w:val="24"/>
                <w:lang w:val="uk-UA"/>
              </w:rPr>
              <w:t xml:space="preserve">Рішенням Київської міської ради від 08.09.2022 № 5430/5471 </w:t>
            </w:r>
            <w:r w:rsidRPr="00C56FD1">
              <w:rPr>
                <w:i/>
                <w:color w:val="000000" w:themeColor="text1"/>
                <w:sz w:val="24"/>
                <w:szCs w:val="24"/>
                <w:shd w:val="clear" w:color="auto" w:fill="FFFFFF"/>
                <w:lang w:val="uk-UA"/>
              </w:rPr>
              <w:t>перейменовано вулицю Попудренка в Деснянському та Дніпровському районах міста Києва</w:t>
            </w:r>
            <w:r w:rsidRPr="00C56FD1">
              <w:rPr>
                <w:i/>
                <w:color w:val="000000" w:themeColor="text1"/>
                <w:sz w:val="24"/>
                <w:szCs w:val="24"/>
                <w:lang w:val="uk-UA"/>
              </w:rPr>
              <w:t xml:space="preserve"> на вулицю </w:t>
            </w:r>
            <w:r w:rsidRPr="00C56FD1">
              <w:rPr>
                <w:bCs/>
                <w:i/>
                <w:sz w:val="24"/>
                <w:szCs w:val="24"/>
              </w:rPr>
              <w:t>Гетьмана Павла Полуботка.</w:t>
            </w:r>
          </w:p>
          <w:p w14:paraId="69A25DD8" w14:textId="198456EC" w:rsidR="007756E4" w:rsidRPr="00C56FD1" w:rsidRDefault="00C56FD1" w:rsidP="00C40EC7">
            <w:pPr>
              <w:jc w:val="both"/>
              <w:rPr>
                <w:rFonts w:ascii="Times New Roman" w:hAnsi="Times New Roman" w:cs="Times New Roman"/>
                <w:i/>
                <w:color w:val="000000" w:themeColor="text1"/>
              </w:rPr>
            </w:pPr>
            <w:r w:rsidRPr="00C56FD1">
              <w:rPr>
                <w:rFonts w:ascii="Times New Roman" w:hAnsi="Times New Roman" w:cs="Times New Roman"/>
                <w:i/>
                <w:color w:val="000000" w:themeColor="text1"/>
              </w:rPr>
              <w:t xml:space="preserve">Рішенням Київської міської ради від 08.09.2022 № 5416/5457 </w:t>
            </w:r>
            <w:r w:rsidRPr="00C56FD1">
              <w:rPr>
                <w:rFonts w:ascii="Times New Roman" w:hAnsi="Times New Roman" w:cs="Times New Roman"/>
                <w:i/>
                <w:color w:val="000000" w:themeColor="text1"/>
                <w:shd w:val="clear" w:color="auto" w:fill="FFFFFF"/>
              </w:rPr>
              <w:t xml:space="preserve">перейменовано вулицю Мурманську в Деснянському районі міста Києва на </w:t>
            </w:r>
            <w:r w:rsidRPr="00C56FD1">
              <w:rPr>
                <w:rFonts w:ascii="Times New Roman" w:hAnsi="Times New Roman" w:cs="Times New Roman"/>
                <w:i/>
              </w:rPr>
              <w:t>вул.</w:t>
            </w:r>
            <w:r w:rsidRPr="00C56FD1">
              <w:rPr>
                <w:rStyle w:val="ad"/>
                <w:rFonts w:ascii="Times New Roman" w:hAnsi="Times New Roman" w:cs="Times New Roman"/>
                <w:b/>
              </w:rPr>
              <w:t xml:space="preserve"> </w:t>
            </w:r>
            <w:r w:rsidRPr="00C56FD1">
              <w:rPr>
                <w:rFonts w:ascii="Times New Roman" w:hAnsi="Times New Roman" w:cs="Times New Roman"/>
                <w:i/>
                <w:lang w:val="en-US"/>
              </w:rPr>
              <w:t>Академіка Кухаря</w:t>
            </w:r>
            <w:r w:rsidRPr="00C56FD1">
              <w:rPr>
                <w:rFonts w:ascii="Times New Roman" w:hAnsi="Times New Roman" w:cs="Times New Roman"/>
                <w:i/>
                <w:color w:val="000000" w:themeColor="text1"/>
              </w:rPr>
              <w:t>.</w:t>
            </w:r>
          </w:p>
        </w:tc>
      </w:tr>
      <w:tr w:rsidR="00C56FD1" w14:paraId="4F5C659A" w14:textId="77777777" w:rsidTr="00C56FD1">
        <w:trPr>
          <w:trHeight w:val="3688"/>
        </w:trPr>
        <w:tc>
          <w:tcPr>
            <w:tcW w:w="3167" w:type="dxa"/>
          </w:tcPr>
          <w:p w14:paraId="43D954F8" w14:textId="77777777" w:rsidR="00C56FD1" w:rsidRDefault="00C56FD1">
            <w:pPr>
              <w:ind w:left="-142"/>
              <w:rPr>
                <w:rFonts w:ascii="Times New Roman" w:hAnsi="Times New Roman" w:cs="Times New Roman"/>
              </w:rPr>
            </w:pPr>
          </w:p>
        </w:tc>
        <w:tc>
          <w:tcPr>
            <w:tcW w:w="6530" w:type="dxa"/>
            <w:hideMark/>
          </w:tcPr>
          <w:p w14:paraId="039D81B8" w14:textId="77777777" w:rsidR="00C56FD1" w:rsidRDefault="00C56FD1" w:rsidP="00C56FD1">
            <w:pPr>
              <w:pStyle w:val="af2"/>
              <w:spacing w:before="0" w:beforeAutospacing="0" w:after="0" w:afterAutospacing="0" w:line="276" w:lineRule="auto"/>
              <w:jc w:val="both"/>
              <w:rPr>
                <w:i/>
                <w:lang w:val="uk-UA" w:eastAsia="uk-UA" w:bidi="uk-UA"/>
              </w:rPr>
            </w:pPr>
            <w:r>
              <w:rPr>
                <w:i/>
                <w:iCs/>
                <w:color w:val="000000"/>
                <w:bdr w:val="none" w:sz="0" w:space="0" w:color="auto" w:frame="1"/>
                <w:lang w:val="uk-UA" w:eastAsia="uk-UA" w:bidi="uk-UA"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надання дозволу на розроблення проєкту землеустрою щодо відведення земельної ділянки або про відмову у наданні такого дозволу, оскільки відповідно до пункту 34 частини першої статті 26 Закону України «Про місцеве самоврядування в Україні» та  статей 9, 122 Земельного кодексу України такі питання вирішуються виключно на пленарних засіданнях сільської, селищної, міської ради. </w:t>
            </w:r>
          </w:p>
          <w:p w14:paraId="4C86183B" w14:textId="77777777" w:rsidR="00C56FD1" w:rsidRDefault="00C56FD1">
            <w:pPr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  <w:iCs/>
                <w:bdr w:val="none" w:sz="0" w:space="0" w:color="auto" w:frame="1"/>
              </w:rPr>
              <w:t>Зважаючи на вказане, цей проєкт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4459AD40" w14:textId="77777777" w:rsidR="00C56FD1" w:rsidRPr="00082B59" w:rsidRDefault="00C56FD1" w:rsidP="00082B59">
      <w:pPr>
        <w:pStyle w:val="1"/>
        <w:shd w:val="clear" w:color="auto" w:fill="auto"/>
        <w:tabs>
          <w:tab w:val="left" w:pos="0"/>
        </w:tabs>
        <w:spacing w:after="0"/>
        <w:ind w:left="426" w:firstLine="0"/>
        <w:jc w:val="both"/>
        <w:rPr>
          <w:sz w:val="24"/>
          <w:szCs w:val="24"/>
        </w:rPr>
      </w:pPr>
    </w:p>
    <w:p w14:paraId="0DAD51E6" w14:textId="2F2B8815" w:rsidR="009A054D" w:rsidRPr="005660BA" w:rsidRDefault="009A054D" w:rsidP="0063444C">
      <w:pPr>
        <w:pStyle w:val="1"/>
        <w:numPr>
          <w:ilvl w:val="0"/>
          <w:numId w:val="3"/>
        </w:numPr>
        <w:shd w:val="clear" w:color="auto" w:fill="auto"/>
        <w:tabs>
          <w:tab w:val="left" w:pos="0"/>
        </w:tabs>
        <w:spacing w:after="0"/>
        <w:ind w:firstLine="426"/>
        <w:jc w:val="both"/>
        <w:rPr>
          <w:sz w:val="24"/>
          <w:szCs w:val="24"/>
        </w:rPr>
      </w:pPr>
      <w:r w:rsidRPr="005660BA">
        <w:rPr>
          <w:b/>
          <w:bCs/>
          <w:sz w:val="24"/>
          <w:szCs w:val="24"/>
        </w:rPr>
        <w:t>Стан нормативно-правової бази у даній сфері правового регулювання.</w:t>
      </w:r>
    </w:p>
    <w:p w14:paraId="70CF4267" w14:textId="77777777" w:rsidR="004511E8" w:rsidRDefault="004511E8" w:rsidP="004511E8">
      <w:pPr>
        <w:pStyle w:val="1"/>
        <w:shd w:val="clear" w:color="auto" w:fill="auto"/>
        <w:spacing w:after="0" w:line="232" w:lineRule="auto"/>
        <w:ind w:left="-142" w:firstLine="568"/>
        <w:jc w:val="both"/>
        <w:rPr>
          <w:sz w:val="24"/>
          <w:szCs w:val="24"/>
        </w:rPr>
      </w:pPr>
      <w:r>
        <w:rPr>
          <w:sz w:val="24"/>
          <w:szCs w:val="24"/>
        </w:rPr>
        <w:t>Загальні засади та порядок отримання дозволу на розроблення документації із землеустрою визначено статтями 9,</w:t>
      </w:r>
      <w:r>
        <w:rPr>
          <w:sz w:val="24"/>
          <w:szCs w:val="24"/>
          <w:lang w:val="ru-RU"/>
        </w:rPr>
        <w:t xml:space="preserve"> </w:t>
      </w:r>
      <w:r>
        <w:rPr>
          <w:sz w:val="24"/>
          <w:szCs w:val="24"/>
        </w:rPr>
        <w:t>123 Земельного кодексу України.</w:t>
      </w:r>
    </w:p>
    <w:p w14:paraId="5A3354CA" w14:textId="77777777" w:rsidR="004511E8" w:rsidRDefault="004511E8" w:rsidP="004511E8">
      <w:pPr>
        <w:pStyle w:val="af2"/>
        <w:spacing w:before="0" w:beforeAutospacing="0" w:after="0" w:afterAutospacing="0"/>
        <w:ind w:firstLine="426"/>
        <w:jc w:val="both"/>
        <w:rPr>
          <w:color w:val="000000"/>
          <w:lang w:val="uk-UA"/>
        </w:rPr>
      </w:pPr>
      <w:r>
        <w:rPr>
          <w:color w:val="000000"/>
          <w:lang w:val="uk-UA"/>
        </w:rPr>
        <w:t>Проєкт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7E48AE75" w14:textId="77777777" w:rsidR="004511E8" w:rsidRDefault="004511E8" w:rsidP="004511E8">
      <w:pPr>
        <w:pStyle w:val="af2"/>
        <w:spacing w:before="0" w:beforeAutospacing="0" w:after="0" w:afterAutospacing="0"/>
        <w:ind w:firstLine="426"/>
        <w:jc w:val="both"/>
        <w:rPr>
          <w:color w:val="000000"/>
          <w:lang w:val="uk-UA"/>
        </w:rPr>
      </w:pPr>
      <w:r>
        <w:rPr>
          <w:color w:val="000000"/>
          <w:lang w:val="uk-UA"/>
        </w:rPr>
        <w:t>Проєкт рішення не містить службової інформації у розумінні статті 6 Закону України «Про доступ до публічної інформації».</w:t>
      </w:r>
    </w:p>
    <w:p w14:paraId="4559BFFB" w14:textId="77777777" w:rsidR="004511E8" w:rsidRDefault="004511E8" w:rsidP="004511E8">
      <w:pPr>
        <w:pStyle w:val="af2"/>
        <w:spacing w:before="0" w:beforeAutospacing="0" w:after="0" w:afterAutospacing="0"/>
        <w:ind w:firstLine="426"/>
        <w:jc w:val="both"/>
        <w:rPr>
          <w:color w:val="000000"/>
        </w:rPr>
      </w:pPr>
      <w:r>
        <w:rPr>
          <w:color w:val="000000"/>
        </w:rPr>
        <w:t xml:space="preserve">Проєкт рішення </w:t>
      </w:r>
      <w:r>
        <w:rPr>
          <w:color w:val="000000"/>
          <w:lang w:val="uk-UA"/>
        </w:rPr>
        <w:t xml:space="preserve">не </w:t>
      </w:r>
      <w:r>
        <w:rPr>
          <w:color w:val="000000"/>
        </w:rPr>
        <w:t>містить інформаці</w:t>
      </w:r>
      <w:r>
        <w:rPr>
          <w:color w:val="000000"/>
          <w:lang w:val="uk-UA"/>
        </w:rPr>
        <w:t>ї</w:t>
      </w:r>
      <w:r>
        <w:rPr>
          <w:color w:val="000000"/>
        </w:rPr>
        <w:t xml:space="preserve">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1F26D53B" w14:textId="77777777" w:rsidR="004511E8" w:rsidRDefault="004511E8" w:rsidP="004511E8">
      <w:pPr>
        <w:pStyle w:val="1"/>
        <w:shd w:val="clear" w:color="auto" w:fill="auto"/>
        <w:tabs>
          <w:tab w:val="left" w:pos="0"/>
        </w:tabs>
        <w:spacing w:after="0"/>
        <w:ind w:firstLine="426"/>
        <w:jc w:val="both"/>
        <w:rPr>
          <w:color w:val="auto"/>
          <w:sz w:val="22"/>
          <w:szCs w:val="24"/>
          <w:lang w:val="ru-RU"/>
        </w:rPr>
      </w:pPr>
    </w:p>
    <w:p w14:paraId="2FCEF221" w14:textId="77777777" w:rsidR="004511E8" w:rsidRDefault="004511E8" w:rsidP="004511E8">
      <w:pPr>
        <w:pStyle w:val="1"/>
        <w:numPr>
          <w:ilvl w:val="0"/>
          <w:numId w:val="3"/>
        </w:numPr>
        <w:shd w:val="clear" w:color="auto" w:fill="auto"/>
        <w:tabs>
          <w:tab w:val="left" w:pos="0"/>
        </w:tabs>
        <w:spacing w:after="0"/>
        <w:ind w:firstLine="426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Фінансово-економічне обґрунтування.</w:t>
      </w:r>
    </w:p>
    <w:p w14:paraId="312BB095" w14:textId="77777777" w:rsidR="004511E8" w:rsidRDefault="004511E8" w:rsidP="004511E8">
      <w:pPr>
        <w:pStyle w:val="1"/>
        <w:shd w:val="clear" w:color="auto" w:fill="auto"/>
        <w:tabs>
          <w:tab w:val="left" w:pos="0"/>
        </w:tabs>
        <w:spacing w:after="0"/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>Реалізація рішення не потребує додаткових витрат міського бюджету.</w:t>
      </w:r>
    </w:p>
    <w:p w14:paraId="742220BD" w14:textId="77777777" w:rsidR="004511E8" w:rsidRDefault="004511E8" w:rsidP="004511E8">
      <w:pPr>
        <w:pStyle w:val="1"/>
        <w:shd w:val="clear" w:color="auto" w:fill="auto"/>
        <w:tabs>
          <w:tab w:val="left" w:pos="0"/>
        </w:tabs>
        <w:spacing w:after="0"/>
        <w:ind w:firstLine="0"/>
        <w:jc w:val="both"/>
        <w:rPr>
          <w:sz w:val="24"/>
          <w:szCs w:val="24"/>
        </w:rPr>
      </w:pPr>
    </w:p>
    <w:p w14:paraId="5C4EDFFB" w14:textId="77777777" w:rsidR="004511E8" w:rsidRDefault="004511E8" w:rsidP="004511E8">
      <w:pPr>
        <w:pStyle w:val="1"/>
        <w:numPr>
          <w:ilvl w:val="0"/>
          <w:numId w:val="3"/>
        </w:numPr>
        <w:shd w:val="clear" w:color="auto" w:fill="auto"/>
        <w:tabs>
          <w:tab w:val="left" w:pos="0"/>
        </w:tabs>
        <w:spacing w:after="0"/>
        <w:ind w:firstLine="426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Прогноз соціально-економічних та інших наслідків прийняття рішення.</w:t>
      </w:r>
    </w:p>
    <w:p w14:paraId="58F37A9F" w14:textId="77777777" w:rsidR="004511E8" w:rsidRDefault="004511E8" w:rsidP="004511E8">
      <w:pPr>
        <w:pStyle w:val="1"/>
        <w:shd w:val="clear" w:color="auto" w:fill="auto"/>
        <w:tabs>
          <w:tab w:val="left" w:pos="0"/>
        </w:tabs>
        <w:spacing w:after="0"/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>Наслідками прийняття розробленого проєкту рішення стане реалізація зацікавленою особою своїх прав щодо користування земельною ділянкою.</w:t>
      </w:r>
    </w:p>
    <w:p w14:paraId="03F128C1" w14:textId="77777777" w:rsidR="00AB4173" w:rsidRPr="002B31E8" w:rsidRDefault="00AB4173" w:rsidP="00AB4173">
      <w:pPr>
        <w:pStyle w:val="1"/>
        <w:shd w:val="clear" w:color="auto" w:fill="auto"/>
        <w:tabs>
          <w:tab w:val="left" w:pos="0"/>
        </w:tabs>
        <w:spacing w:after="0"/>
        <w:ind w:firstLine="426"/>
        <w:jc w:val="both"/>
        <w:rPr>
          <w:sz w:val="24"/>
          <w:szCs w:val="24"/>
        </w:rPr>
      </w:pPr>
    </w:p>
    <w:p w14:paraId="4783C2DA" w14:textId="77777777" w:rsidR="003E7E19" w:rsidRPr="002B31E8" w:rsidRDefault="003E7E19" w:rsidP="002B31E8">
      <w:pPr>
        <w:pStyle w:val="1"/>
        <w:shd w:val="clear" w:color="auto" w:fill="auto"/>
        <w:spacing w:after="0"/>
        <w:ind w:firstLine="420"/>
        <w:rPr>
          <w:sz w:val="24"/>
          <w:szCs w:val="24"/>
        </w:rPr>
      </w:pPr>
    </w:p>
    <w:p w14:paraId="68FCB72E" w14:textId="7463CD46" w:rsidR="008E40D5" w:rsidRPr="00C56521" w:rsidRDefault="004923AD" w:rsidP="009F6B30">
      <w:pPr>
        <w:pStyle w:val="20"/>
        <w:shd w:val="clear" w:color="auto" w:fill="auto"/>
        <w:spacing w:after="360"/>
        <w:ind w:hanging="142"/>
        <w:jc w:val="left"/>
        <w:rPr>
          <w:rFonts w:ascii="Times New Roman" w:hAnsi="Times New Roman" w:cs="Times New Roman"/>
          <w:i w:val="0"/>
          <w:iCs w:val="0"/>
          <w:sz w:val="20"/>
          <w:szCs w:val="20"/>
        </w:rPr>
      </w:pPr>
      <w:r>
        <w:rPr>
          <w:rFonts w:ascii="Times New Roman" w:hAnsi="Times New Roman" w:cs="Times New Roman"/>
          <w:i w:val="0"/>
          <w:iCs w:val="0"/>
          <w:sz w:val="20"/>
          <w:szCs w:val="20"/>
        </w:rPr>
        <w:t>Доповідач:</w:t>
      </w:r>
      <w:r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 </w:t>
      </w:r>
      <w:r w:rsidR="009A054D" w:rsidRPr="003E7E19">
        <w:rPr>
          <w:rFonts w:ascii="Times New Roman" w:hAnsi="Times New Roman" w:cs="Times New Roman"/>
          <w:i w:val="0"/>
          <w:iCs w:val="0"/>
          <w:sz w:val="20"/>
          <w:szCs w:val="20"/>
        </w:rPr>
        <w:t xml:space="preserve">директор Департаменту земельних ресурсів </w:t>
      </w:r>
      <w:r w:rsidR="003E7E19" w:rsidRPr="003E7E19">
        <w:rPr>
          <w:rStyle w:val="ae"/>
          <w:rFonts w:ascii="Times New Roman" w:hAnsi="Times New Roman" w:cs="Times New Roman"/>
          <w:b w:val="0"/>
          <w:i w:val="0"/>
          <w:sz w:val="20"/>
          <w:szCs w:val="20"/>
        </w:rPr>
        <w:t>Валентина ПЕЛИХ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8"/>
        <w:gridCol w:w="4815"/>
      </w:tblGrid>
      <w:tr w:rsidR="003006C2" w:rsidRPr="0039733C" w14:paraId="12A12129" w14:textId="77777777" w:rsidTr="0039733C">
        <w:trPr>
          <w:trHeight w:val="663"/>
        </w:trPr>
        <w:tc>
          <w:tcPr>
            <w:tcW w:w="4928" w:type="dxa"/>
            <w:hideMark/>
          </w:tcPr>
          <w:p w14:paraId="0ECB69F5" w14:textId="77777777" w:rsidR="00950298" w:rsidRPr="0039733C" w:rsidRDefault="00950298" w:rsidP="00C37B4D">
            <w:pPr>
              <w:pStyle w:val="30"/>
              <w:ind w:hanging="120"/>
              <w:jc w:val="both"/>
              <w:rPr>
                <w:rStyle w:val="ae"/>
                <w:rFonts w:eastAsia="Georgia"/>
                <w:sz w:val="24"/>
                <w:szCs w:val="24"/>
              </w:rPr>
            </w:pPr>
          </w:p>
          <w:p w14:paraId="48820F70" w14:textId="5AE498EC" w:rsidR="003006C2" w:rsidRPr="0039733C" w:rsidRDefault="00C37B4D" w:rsidP="00C37B4D">
            <w:pPr>
              <w:pStyle w:val="30"/>
              <w:ind w:hanging="120"/>
              <w:jc w:val="both"/>
              <w:rPr>
                <w:rStyle w:val="ae"/>
                <w:rFonts w:eastAsia="Georgia"/>
                <w:sz w:val="24"/>
                <w:szCs w:val="24"/>
                <w:lang w:val="ru-RU"/>
              </w:rPr>
            </w:pPr>
            <w:r w:rsidRPr="0039733C">
              <w:rPr>
                <w:rStyle w:val="ae"/>
                <w:rFonts w:eastAsia="Georgia"/>
                <w:sz w:val="24"/>
                <w:szCs w:val="24"/>
              </w:rPr>
              <w:t>Д</w:t>
            </w:r>
            <w:r w:rsidRPr="0039733C">
              <w:rPr>
                <w:rStyle w:val="ae"/>
                <w:rFonts w:eastAsia="Georgia"/>
                <w:sz w:val="24"/>
                <w:szCs w:val="24"/>
                <w:lang w:val="ru-RU"/>
              </w:rPr>
              <w:t xml:space="preserve">иректор </w:t>
            </w:r>
            <w:r w:rsidR="003006C2" w:rsidRPr="0039733C">
              <w:rPr>
                <w:rStyle w:val="ae"/>
                <w:rFonts w:eastAsia="Georgia"/>
                <w:sz w:val="24"/>
                <w:szCs w:val="24"/>
                <w:lang w:val="ru-RU"/>
              </w:rPr>
              <w:t>Департаменту земельних ресурсів</w:t>
            </w:r>
          </w:p>
        </w:tc>
        <w:tc>
          <w:tcPr>
            <w:tcW w:w="4815" w:type="dxa"/>
          </w:tcPr>
          <w:p w14:paraId="409721AA" w14:textId="77777777" w:rsidR="003006C2" w:rsidRPr="0039733C" w:rsidRDefault="003006C2">
            <w:pPr>
              <w:pStyle w:val="30"/>
              <w:shd w:val="clear" w:color="auto" w:fill="auto"/>
              <w:jc w:val="right"/>
              <w:rPr>
                <w:rStyle w:val="ae"/>
                <w:rFonts w:eastAsia="Georgia"/>
                <w:sz w:val="24"/>
                <w:szCs w:val="24"/>
                <w:lang w:val="ru-RU"/>
              </w:rPr>
            </w:pPr>
          </w:p>
          <w:p w14:paraId="00F358C5" w14:textId="77777777" w:rsidR="003006C2" w:rsidRPr="0039733C" w:rsidRDefault="003006C2">
            <w:pPr>
              <w:pStyle w:val="30"/>
              <w:shd w:val="clear" w:color="auto" w:fill="auto"/>
              <w:jc w:val="right"/>
              <w:rPr>
                <w:rStyle w:val="ae"/>
                <w:rFonts w:eastAsia="Georgia"/>
                <w:sz w:val="24"/>
                <w:szCs w:val="24"/>
              </w:rPr>
            </w:pPr>
            <w:r w:rsidRPr="0039733C">
              <w:rPr>
                <w:rStyle w:val="ae"/>
                <w:rFonts w:eastAsia="Georgia"/>
                <w:sz w:val="24"/>
                <w:szCs w:val="24"/>
              </w:rPr>
              <w:t>Валентина ПЕЛИХ</w:t>
            </w:r>
          </w:p>
        </w:tc>
      </w:tr>
    </w:tbl>
    <w:p w14:paraId="7DCA2798" w14:textId="585D43C7" w:rsidR="003006C2" w:rsidRDefault="003006C2" w:rsidP="009F6B30">
      <w:pPr>
        <w:pStyle w:val="30"/>
        <w:shd w:val="clear" w:color="auto" w:fill="auto"/>
        <w:ind w:left="-142"/>
        <w:rPr>
          <w:sz w:val="24"/>
          <w:szCs w:val="24"/>
        </w:rPr>
      </w:pPr>
    </w:p>
    <w:p w14:paraId="0CFE01B6" w14:textId="77777777" w:rsidR="005B5845" w:rsidRDefault="005B5845" w:rsidP="009F6B30">
      <w:pPr>
        <w:pStyle w:val="30"/>
        <w:shd w:val="clear" w:color="auto" w:fill="auto"/>
        <w:ind w:left="-142"/>
        <w:rPr>
          <w:sz w:val="24"/>
          <w:szCs w:val="24"/>
        </w:rPr>
      </w:pPr>
    </w:p>
    <w:sectPr w:rsidR="005B5845" w:rsidSect="000760F6">
      <w:headerReference w:type="even" r:id="rId9"/>
      <w:headerReference w:type="default" r:id="rId10"/>
      <w:footerReference w:type="even" r:id="rId11"/>
      <w:pgSz w:w="11907" w:h="16839" w:code="9"/>
      <w:pgMar w:top="1134" w:right="567" w:bottom="567" w:left="1701" w:header="425" w:footer="51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9036C1D" w14:textId="77777777" w:rsidR="00696358" w:rsidRDefault="00696358">
      <w:r>
        <w:separator/>
      </w:r>
    </w:p>
  </w:endnote>
  <w:endnote w:type="continuationSeparator" w:id="0">
    <w:p w14:paraId="5AA29C86" w14:textId="77777777" w:rsidR="00696358" w:rsidRDefault="006963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altName w:val="Device Font 10cpi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25B8EC" w14:textId="77777777" w:rsidR="00CA192D" w:rsidRDefault="007F01BC" w:rsidP="007F01BC">
    <w:pPr>
      <w:pStyle w:val="22"/>
      <w:shd w:val="clear" w:color="auto" w:fill="auto"/>
      <w:tabs>
        <w:tab w:val="right" w:pos="3175"/>
        <w:tab w:val="right" w:pos="6991"/>
      </w:tabs>
      <w:jc w:val="right"/>
      <w:rPr>
        <w:rFonts w:ascii="Arial" w:eastAsia="Arial" w:hAnsi="Arial" w:cs="Arial"/>
        <w:b/>
        <w:bCs/>
        <w:sz w:val="8"/>
        <w:szCs w:val="8"/>
      </w:rPr>
    </w:pPr>
    <w:r>
      <w:rPr>
        <w:rFonts w:ascii="Arial" w:eastAsia="Arial" w:hAnsi="Arial" w:cs="Arial"/>
        <w:b/>
        <w:bCs/>
        <w:sz w:val="8"/>
        <w:szCs w:val="8"/>
      </w:rPr>
      <w:t>Виготовлено за даними міського земельного кадастру</w:t>
    </w:r>
  </w:p>
  <w:p w14:paraId="01340AC8" w14:textId="77777777" w:rsidR="001F39F7" w:rsidRPr="001F39F7" w:rsidRDefault="001F39F7" w:rsidP="001F39F7">
    <w:pPr>
      <w:pStyle w:val="22"/>
      <w:shd w:val="clear" w:color="auto" w:fill="auto"/>
      <w:tabs>
        <w:tab w:val="right" w:pos="3175"/>
        <w:tab w:val="right" w:pos="6991"/>
      </w:tabs>
      <w:rPr>
        <w:rFonts w:ascii="Arial" w:eastAsia="Arial" w:hAnsi="Arial" w:cs="Arial"/>
        <w:b/>
        <w:bCs/>
        <w:sz w:val="8"/>
        <w:szCs w:val="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3287795" w14:textId="77777777" w:rsidR="00696358" w:rsidRDefault="00696358"/>
  </w:footnote>
  <w:footnote w:type="continuationSeparator" w:id="0">
    <w:p w14:paraId="345E9739" w14:textId="77777777" w:rsidR="00696358" w:rsidRDefault="00696358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9924F0" w14:textId="28C64E22" w:rsidR="00CA192D" w:rsidRPr="007F01BC" w:rsidRDefault="00CA192D" w:rsidP="004B1163">
    <w:pPr>
      <w:pStyle w:val="20"/>
      <w:shd w:val="clear" w:color="auto" w:fill="auto"/>
      <w:spacing w:after="0"/>
      <w:ind w:left="4807" w:firstLine="296"/>
      <w:jc w:val="left"/>
      <w:rPr>
        <w:rFonts w:ascii="Times New Roman" w:hAnsi="Times New Roman" w:cs="Times New Roman"/>
        <w:i w:val="0"/>
        <w:color w:val="auto"/>
        <w:sz w:val="12"/>
        <w:szCs w:val="12"/>
      </w:rPr>
    </w:pPr>
    <w:r w:rsidRPr="007F01BC">
      <w:rPr>
        <w:rFonts w:ascii="Times New Roman" w:hAnsi="Times New Roman" w:cs="Times New Roman"/>
        <w:i w:val="0"/>
        <w:sz w:val="12"/>
        <w:szCs w:val="12"/>
      </w:rPr>
      <w:t xml:space="preserve">Пояснювальна записка № </w:t>
    </w:r>
    <w:r w:rsidR="007F01BC" w:rsidRPr="007F01BC">
      <w:rPr>
        <w:rFonts w:ascii="Times New Roman" w:hAnsi="Times New Roman" w:cs="Times New Roman"/>
        <w:i w:val="0"/>
        <w:sz w:val="12"/>
        <w:szCs w:val="12"/>
        <w:lang w:val="en-US"/>
      </w:rPr>
      <w:t>ПЗН-89810</w:t>
    </w:r>
    <w:r w:rsidRPr="007F01BC">
      <w:rPr>
        <w:rFonts w:ascii="Times New Roman" w:hAnsi="Times New Roman" w:cs="Times New Roman"/>
        <w:i w:val="0"/>
        <w:sz w:val="12"/>
        <w:szCs w:val="12"/>
      </w:rPr>
      <w:t xml:space="preserve"> від </w:t>
    </w:r>
    <w:r w:rsidR="00486A4D" w:rsidRPr="00486A4D">
      <w:rPr>
        <w:rFonts w:ascii="Times New Roman" w:hAnsi="Times New Roman" w:cs="Times New Roman"/>
        <w:bCs/>
        <w:i w:val="0"/>
        <w:sz w:val="12"/>
        <w:szCs w:val="12"/>
        <w:lang w:val="en-US"/>
      </w:rPr>
      <w:t>29.12.2025</w:t>
    </w:r>
    <w:r w:rsidRPr="00486A4D">
      <w:rPr>
        <w:rFonts w:ascii="Times New Roman" w:hAnsi="Times New Roman" w:cs="Times New Roman"/>
        <w:i w:val="0"/>
        <w:sz w:val="12"/>
        <w:szCs w:val="12"/>
      </w:rPr>
      <w:t xml:space="preserve"> </w:t>
    </w:r>
    <w:r w:rsidRPr="007F01BC">
      <w:rPr>
        <w:rFonts w:ascii="Times New Roman" w:hAnsi="Times New Roman" w:cs="Times New Roman"/>
        <w:i w:val="0"/>
        <w:sz w:val="12"/>
        <w:szCs w:val="12"/>
      </w:rPr>
      <w:t>до клопотання 637970115</w:t>
    </w:r>
  </w:p>
  <w:p w14:paraId="28309D3E" w14:textId="278ED5A8" w:rsidR="009A054D" w:rsidRDefault="00CA192D" w:rsidP="00522EA9">
    <w:pPr>
      <w:pStyle w:val="a9"/>
      <w:jc w:val="right"/>
    </w:pPr>
    <w:r w:rsidRPr="00CA192D">
      <w:rPr>
        <w:rFonts w:ascii="Times New Roman" w:hAnsi="Times New Roman" w:cs="Times New Roman"/>
        <w:sz w:val="12"/>
        <w:szCs w:val="12"/>
      </w:rPr>
      <w:t>Сторінка</w:t>
    </w:r>
    <w:r>
      <w:rPr>
        <w:sz w:val="12"/>
        <w:szCs w:val="12"/>
        <w:lang w:val="ru-RU"/>
      </w:rPr>
      <w:t xml:space="preserve"> </w:t>
    </w:r>
    <w:sdt>
      <w:sdtPr>
        <w:id w:val="1919204480"/>
        <w:docPartObj>
          <w:docPartGallery w:val="Page Numbers (Top of Page)"/>
          <w:docPartUnique/>
        </w:docPartObj>
      </w:sdtPr>
      <w:sdtEndPr/>
      <w:sdtContent>
        <w:r w:rsidRPr="00CA192D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CA192D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CA192D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AD2C74" w:rsidRPr="00AD2C74">
          <w:rPr>
            <w:rFonts w:ascii="Times New Roman" w:hAnsi="Times New Roman" w:cs="Times New Roman"/>
            <w:noProof/>
            <w:sz w:val="12"/>
            <w:szCs w:val="12"/>
            <w:lang w:val="ru-RU"/>
          </w:rPr>
          <w:t>2</w:t>
        </w:r>
        <w:r w:rsidRPr="00CA192D">
          <w:rPr>
            <w:rFonts w:ascii="Times New Roman" w:hAnsi="Times New Roman" w:cs="Times New Roman"/>
            <w:sz w:val="12"/>
            <w:szCs w:val="12"/>
          </w:rPr>
          <w:fldChar w:fldCharType="end"/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9CC0D87" w14:textId="77777777" w:rsidR="004511E8" w:rsidRPr="007F01BC" w:rsidRDefault="004511E8" w:rsidP="004511E8">
    <w:pPr>
      <w:pStyle w:val="20"/>
      <w:shd w:val="clear" w:color="auto" w:fill="auto"/>
      <w:spacing w:after="0"/>
      <w:ind w:left="4807" w:firstLine="296"/>
      <w:jc w:val="left"/>
      <w:rPr>
        <w:rFonts w:ascii="Times New Roman" w:hAnsi="Times New Roman" w:cs="Times New Roman"/>
        <w:i w:val="0"/>
        <w:color w:val="auto"/>
        <w:sz w:val="12"/>
        <w:szCs w:val="12"/>
      </w:rPr>
    </w:pPr>
    <w:r w:rsidRPr="007F01BC">
      <w:rPr>
        <w:rFonts w:ascii="Times New Roman" w:hAnsi="Times New Roman" w:cs="Times New Roman"/>
        <w:i w:val="0"/>
        <w:sz w:val="12"/>
        <w:szCs w:val="12"/>
      </w:rPr>
      <w:t xml:space="preserve">Пояснювальна записка № </w:t>
    </w:r>
    <w:r w:rsidRPr="007F01BC">
      <w:rPr>
        <w:rFonts w:ascii="Times New Roman" w:hAnsi="Times New Roman" w:cs="Times New Roman"/>
        <w:i w:val="0"/>
        <w:sz w:val="12"/>
        <w:szCs w:val="12"/>
        <w:lang w:val="en-US"/>
      </w:rPr>
      <w:t>ПЗН-89810</w:t>
    </w:r>
    <w:r w:rsidRPr="007F01BC">
      <w:rPr>
        <w:rFonts w:ascii="Times New Roman" w:hAnsi="Times New Roman" w:cs="Times New Roman"/>
        <w:i w:val="0"/>
        <w:sz w:val="12"/>
        <w:szCs w:val="12"/>
      </w:rPr>
      <w:t xml:space="preserve"> від </w:t>
    </w:r>
    <w:r w:rsidRPr="00486A4D">
      <w:rPr>
        <w:rFonts w:ascii="Times New Roman" w:hAnsi="Times New Roman" w:cs="Times New Roman"/>
        <w:bCs/>
        <w:i w:val="0"/>
        <w:sz w:val="12"/>
        <w:szCs w:val="12"/>
        <w:lang w:val="en-US"/>
      </w:rPr>
      <w:t>29.12.2025</w:t>
    </w:r>
    <w:r w:rsidRPr="00486A4D">
      <w:rPr>
        <w:rFonts w:ascii="Times New Roman" w:hAnsi="Times New Roman" w:cs="Times New Roman"/>
        <w:i w:val="0"/>
        <w:sz w:val="12"/>
        <w:szCs w:val="12"/>
      </w:rPr>
      <w:t xml:space="preserve"> </w:t>
    </w:r>
    <w:r w:rsidRPr="007F01BC">
      <w:rPr>
        <w:rFonts w:ascii="Times New Roman" w:hAnsi="Times New Roman" w:cs="Times New Roman"/>
        <w:i w:val="0"/>
        <w:sz w:val="12"/>
        <w:szCs w:val="12"/>
      </w:rPr>
      <w:t>до клопотання 637970115</w:t>
    </w:r>
  </w:p>
  <w:p w14:paraId="042FD827" w14:textId="244AD012" w:rsidR="004511E8" w:rsidRDefault="004511E8" w:rsidP="004511E8">
    <w:pPr>
      <w:pStyle w:val="a9"/>
      <w:jc w:val="right"/>
    </w:pPr>
    <w:r w:rsidRPr="00CA192D">
      <w:rPr>
        <w:rFonts w:ascii="Times New Roman" w:hAnsi="Times New Roman" w:cs="Times New Roman"/>
        <w:sz w:val="12"/>
        <w:szCs w:val="12"/>
      </w:rPr>
      <w:t>Сторінка</w:t>
    </w:r>
    <w:r>
      <w:rPr>
        <w:sz w:val="12"/>
        <w:szCs w:val="12"/>
        <w:lang w:val="ru-RU"/>
      </w:rPr>
      <w:t xml:space="preserve"> </w:t>
    </w:r>
    <w:sdt>
      <w:sdtPr>
        <w:id w:val="2083637553"/>
        <w:docPartObj>
          <w:docPartGallery w:val="Page Numbers (Top of Page)"/>
          <w:docPartUnique/>
        </w:docPartObj>
      </w:sdtPr>
      <w:sdtEndPr/>
      <w:sdtContent>
        <w:r w:rsidRPr="00CA192D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CA192D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CA192D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AD2C74" w:rsidRPr="00AD2C74">
          <w:rPr>
            <w:rFonts w:ascii="Times New Roman" w:hAnsi="Times New Roman" w:cs="Times New Roman"/>
            <w:noProof/>
            <w:sz w:val="12"/>
            <w:szCs w:val="12"/>
            <w:lang w:val="ru-RU"/>
          </w:rPr>
          <w:t>3</w:t>
        </w:r>
        <w:r w:rsidRPr="00CA192D">
          <w:rPr>
            <w:rFonts w:ascii="Times New Roman" w:hAnsi="Times New Roman" w:cs="Times New Roman"/>
            <w:sz w:val="12"/>
            <w:szCs w:val="12"/>
          </w:rPr>
          <w:fldChar w:fldCharType="end"/>
        </w:r>
      </w:sdtContent>
    </w:sdt>
  </w:p>
  <w:p w14:paraId="532D74F4" w14:textId="77777777" w:rsidR="004511E8" w:rsidRDefault="004511E8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2527E5"/>
    <w:multiLevelType w:val="hybridMultilevel"/>
    <w:tmpl w:val="70D06CD4"/>
    <w:lvl w:ilvl="0" w:tplc="97180512">
      <w:start w:val="1"/>
      <w:numFmt w:val="decimal"/>
      <w:lvlText w:val="%1."/>
      <w:lvlJc w:val="left"/>
      <w:pPr>
        <w:ind w:left="727" w:hanging="360"/>
      </w:pPr>
      <w:rPr>
        <w:rFonts w:hint="default"/>
        <w:b/>
        <w:sz w:val="24"/>
        <w:szCs w:val="24"/>
      </w:rPr>
    </w:lvl>
    <w:lvl w:ilvl="1" w:tplc="04220019" w:tentative="1">
      <w:start w:val="1"/>
      <w:numFmt w:val="lowerLetter"/>
      <w:lvlText w:val="%2."/>
      <w:lvlJc w:val="left"/>
      <w:pPr>
        <w:ind w:left="1447" w:hanging="360"/>
      </w:pPr>
    </w:lvl>
    <w:lvl w:ilvl="2" w:tplc="0422001B" w:tentative="1">
      <w:start w:val="1"/>
      <w:numFmt w:val="lowerRoman"/>
      <w:lvlText w:val="%3."/>
      <w:lvlJc w:val="right"/>
      <w:pPr>
        <w:ind w:left="2167" w:hanging="180"/>
      </w:pPr>
    </w:lvl>
    <w:lvl w:ilvl="3" w:tplc="0422000F" w:tentative="1">
      <w:start w:val="1"/>
      <w:numFmt w:val="decimal"/>
      <w:lvlText w:val="%4."/>
      <w:lvlJc w:val="left"/>
      <w:pPr>
        <w:ind w:left="2887" w:hanging="360"/>
      </w:pPr>
    </w:lvl>
    <w:lvl w:ilvl="4" w:tplc="04220019" w:tentative="1">
      <w:start w:val="1"/>
      <w:numFmt w:val="lowerLetter"/>
      <w:lvlText w:val="%5."/>
      <w:lvlJc w:val="left"/>
      <w:pPr>
        <w:ind w:left="3607" w:hanging="360"/>
      </w:pPr>
    </w:lvl>
    <w:lvl w:ilvl="5" w:tplc="0422001B" w:tentative="1">
      <w:start w:val="1"/>
      <w:numFmt w:val="lowerRoman"/>
      <w:lvlText w:val="%6."/>
      <w:lvlJc w:val="right"/>
      <w:pPr>
        <w:ind w:left="4327" w:hanging="180"/>
      </w:pPr>
    </w:lvl>
    <w:lvl w:ilvl="6" w:tplc="0422000F" w:tentative="1">
      <w:start w:val="1"/>
      <w:numFmt w:val="decimal"/>
      <w:lvlText w:val="%7."/>
      <w:lvlJc w:val="left"/>
      <w:pPr>
        <w:ind w:left="5047" w:hanging="360"/>
      </w:pPr>
    </w:lvl>
    <w:lvl w:ilvl="7" w:tplc="04220019" w:tentative="1">
      <w:start w:val="1"/>
      <w:numFmt w:val="lowerLetter"/>
      <w:lvlText w:val="%8."/>
      <w:lvlJc w:val="left"/>
      <w:pPr>
        <w:ind w:left="5767" w:hanging="360"/>
      </w:pPr>
    </w:lvl>
    <w:lvl w:ilvl="8" w:tplc="0422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1" w15:restartNumberingAfterBreak="0">
    <w:nsid w:val="31053AFC"/>
    <w:multiLevelType w:val="multilevel"/>
    <w:tmpl w:val="682020C4"/>
    <w:lvl w:ilvl="0">
      <w:start w:val="5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528873D7"/>
    <w:multiLevelType w:val="multilevel"/>
    <w:tmpl w:val="174E82D4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hyphenationZone w:val="425"/>
  <w:evenAndOddHeaders/>
  <w:drawingGridHorizontalSpacing w:val="181"/>
  <w:drawingGridVerticalSpacing w:val="181"/>
  <w:characterSpacingControl w:val="compressPunctuation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37FF"/>
    <w:rsid w:val="000045CA"/>
    <w:rsid w:val="000111F6"/>
    <w:rsid w:val="00020629"/>
    <w:rsid w:val="00027B06"/>
    <w:rsid w:val="000308D7"/>
    <w:rsid w:val="00031715"/>
    <w:rsid w:val="00031FB5"/>
    <w:rsid w:val="000408C5"/>
    <w:rsid w:val="00046F6D"/>
    <w:rsid w:val="000554C8"/>
    <w:rsid w:val="00074B7A"/>
    <w:rsid w:val="000760F6"/>
    <w:rsid w:val="00082B59"/>
    <w:rsid w:val="0009144A"/>
    <w:rsid w:val="000A78E1"/>
    <w:rsid w:val="000A79F3"/>
    <w:rsid w:val="000B2577"/>
    <w:rsid w:val="000B2A13"/>
    <w:rsid w:val="000E18EF"/>
    <w:rsid w:val="000E29B0"/>
    <w:rsid w:val="000E40B4"/>
    <w:rsid w:val="0013275C"/>
    <w:rsid w:val="00145B8D"/>
    <w:rsid w:val="00186BF7"/>
    <w:rsid w:val="0019332F"/>
    <w:rsid w:val="001C273F"/>
    <w:rsid w:val="001D2A42"/>
    <w:rsid w:val="001D7A0A"/>
    <w:rsid w:val="001E1F77"/>
    <w:rsid w:val="001E3A85"/>
    <w:rsid w:val="001E4C2C"/>
    <w:rsid w:val="001F39F7"/>
    <w:rsid w:val="002000DF"/>
    <w:rsid w:val="00202B5F"/>
    <w:rsid w:val="002147D4"/>
    <w:rsid w:val="00217C7E"/>
    <w:rsid w:val="00222524"/>
    <w:rsid w:val="00260637"/>
    <w:rsid w:val="00266EEF"/>
    <w:rsid w:val="002B31E8"/>
    <w:rsid w:val="002D61BE"/>
    <w:rsid w:val="002F3AA5"/>
    <w:rsid w:val="003006C2"/>
    <w:rsid w:val="00301E07"/>
    <w:rsid w:val="003058CF"/>
    <w:rsid w:val="0031587F"/>
    <w:rsid w:val="00327E42"/>
    <w:rsid w:val="0033093A"/>
    <w:rsid w:val="0033593B"/>
    <w:rsid w:val="003403EB"/>
    <w:rsid w:val="003411CE"/>
    <w:rsid w:val="00353D97"/>
    <w:rsid w:val="00371772"/>
    <w:rsid w:val="00390D9C"/>
    <w:rsid w:val="0039733C"/>
    <w:rsid w:val="003A73A2"/>
    <w:rsid w:val="003A7E01"/>
    <w:rsid w:val="003B26AF"/>
    <w:rsid w:val="003C0A13"/>
    <w:rsid w:val="003D065D"/>
    <w:rsid w:val="003D4611"/>
    <w:rsid w:val="003D7360"/>
    <w:rsid w:val="003E434D"/>
    <w:rsid w:val="003E58A6"/>
    <w:rsid w:val="003E72FC"/>
    <w:rsid w:val="003E7E19"/>
    <w:rsid w:val="003F20CD"/>
    <w:rsid w:val="00413107"/>
    <w:rsid w:val="00417075"/>
    <w:rsid w:val="00420C98"/>
    <w:rsid w:val="00437F6E"/>
    <w:rsid w:val="00447390"/>
    <w:rsid w:val="004511E8"/>
    <w:rsid w:val="004538D4"/>
    <w:rsid w:val="00486A4D"/>
    <w:rsid w:val="004908CD"/>
    <w:rsid w:val="004923AD"/>
    <w:rsid w:val="00497082"/>
    <w:rsid w:val="004B1163"/>
    <w:rsid w:val="004B1329"/>
    <w:rsid w:val="004C150C"/>
    <w:rsid w:val="004D4053"/>
    <w:rsid w:val="004E58E6"/>
    <w:rsid w:val="00512642"/>
    <w:rsid w:val="00522EA9"/>
    <w:rsid w:val="005660BA"/>
    <w:rsid w:val="00574FAF"/>
    <w:rsid w:val="00581657"/>
    <w:rsid w:val="00585FBD"/>
    <w:rsid w:val="00597154"/>
    <w:rsid w:val="005A4B6A"/>
    <w:rsid w:val="005B5739"/>
    <w:rsid w:val="005B5845"/>
    <w:rsid w:val="005C31D0"/>
    <w:rsid w:val="005C3CD1"/>
    <w:rsid w:val="005D3BDA"/>
    <w:rsid w:val="005E1A0A"/>
    <w:rsid w:val="005E7ED3"/>
    <w:rsid w:val="005F358A"/>
    <w:rsid w:val="006027A8"/>
    <w:rsid w:val="00612AE2"/>
    <w:rsid w:val="0061315E"/>
    <w:rsid w:val="00613974"/>
    <w:rsid w:val="006210CE"/>
    <w:rsid w:val="0063444C"/>
    <w:rsid w:val="00636A9E"/>
    <w:rsid w:val="006437EA"/>
    <w:rsid w:val="00662F5E"/>
    <w:rsid w:val="00695949"/>
    <w:rsid w:val="00696358"/>
    <w:rsid w:val="006A0D32"/>
    <w:rsid w:val="006A5331"/>
    <w:rsid w:val="006C2A8C"/>
    <w:rsid w:val="006C4527"/>
    <w:rsid w:val="006C5603"/>
    <w:rsid w:val="006C75C6"/>
    <w:rsid w:val="006E3B69"/>
    <w:rsid w:val="00705215"/>
    <w:rsid w:val="007237C4"/>
    <w:rsid w:val="00735802"/>
    <w:rsid w:val="00743FA7"/>
    <w:rsid w:val="00744D8C"/>
    <w:rsid w:val="00763D54"/>
    <w:rsid w:val="0077254B"/>
    <w:rsid w:val="007756E4"/>
    <w:rsid w:val="00791F4A"/>
    <w:rsid w:val="007B1180"/>
    <w:rsid w:val="007D79A0"/>
    <w:rsid w:val="007E3CA8"/>
    <w:rsid w:val="007E4A6B"/>
    <w:rsid w:val="007F01BC"/>
    <w:rsid w:val="007F0FF7"/>
    <w:rsid w:val="007F3A56"/>
    <w:rsid w:val="007F5C15"/>
    <w:rsid w:val="00813F27"/>
    <w:rsid w:val="00817060"/>
    <w:rsid w:val="0083079F"/>
    <w:rsid w:val="00844B45"/>
    <w:rsid w:val="00853E57"/>
    <w:rsid w:val="00854144"/>
    <w:rsid w:val="00854EEC"/>
    <w:rsid w:val="00874480"/>
    <w:rsid w:val="00885375"/>
    <w:rsid w:val="00891F4A"/>
    <w:rsid w:val="008C5D53"/>
    <w:rsid w:val="008D0A3B"/>
    <w:rsid w:val="008D32C3"/>
    <w:rsid w:val="008D49E8"/>
    <w:rsid w:val="008E097F"/>
    <w:rsid w:val="008E40D5"/>
    <w:rsid w:val="008F1609"/>
    <w:rsid w:val="00902580"/>
    <w:rsid w:val="00941F23"/>
    <w:rsid w:val="009451B4"/>
    <w:rsid w:val="00947335"/>
    <w:rsid w:val="00950298"/>
    <w:rsid w:val="00990F86"/>
    <w:rsid w:val="009A054D"/>
    <w:rsid w:val="009B6DB0"/>
    <w:rsid w:val="009F1756"/>
    <w:rsid w:val="009F6B30"/>
    <w:rsid w:val="00A21967"/>
    <w:rsid w:val="00A26614"/>
    <w:rsid w:val="00A33645"/>
    <w:rsid w:val="00A504B4"/>
    <w:rsid w:val="00A54958"/>
    <w:rsid w:val="00A70F2C"/>
    <w:rsid w:val="00A717CB"/>
    <w:rsid w:val="00A92B66"/>
    <w:rsid w:val="00AB4173"/>
    <w:rsid w:val="00AD2AC7"/>
    <w:rsid w:val="00AD2C74"/>
    <w:rsid w:val="00AF4456"/>
    <w:rsid w:val="00B03C65"/>
    <w:rsid w:val="00B20171"/>
    <w:rsid w:val="00B24B4A"/>
    <w:rsid w:val="00B34113"/>
    <w:rsid w:val="00B63283"/>
    <w:rsid w:val="00B95C48"/>
    <w:rsid w:val="00BA1FE1"/>
    <w:rsid w:val="00BC3C26"/>
    <w:rsid w:val="00BC660F"/>
    <w:rsid w:val="00BE74B3"/>
    <w:rsid w:val="00BF7777"/>
    <w:rsid w:val="00C00879"/>
    <w:rsid w:val="00C00D13"/>
    <w:rsid w:val="00C022FD"/>
    <w:rsid w:val="00C05AC5"/>
    <w:rsid w:val="00C14B6C"/>
    <w:rsid w:val="00C16947"/>
    <w:rsid w:val="00C2419B"/>
    <w:rsid w:val="00C37B4D"/>
    <w:rsid w:val="00C40EC7"/>
    <w:rsid w:val="00C44DBB"/>
    <w:rsid w:val="00C54436"/>
    <w:rsid w:val="00C56521"/>
    <w:rsid w:val="00C56FD1"/>
    <w:rsid w:val="00C70F22"/>
    <w:rsid w:val="00C82AFF"/>
    <w:rsid w:val="00C93006"/>
    <w:rsid w:val="00CA192D"/>
    <w:rsid w:val="00CA49B8"/>
    <w:rsid w:val="00CB78AB"/>
    <w:rsid w:val="00CC556E"/>
    <w:rsid w:val="00CE5108"/>
    <w:rsid w:val="00CE6B39"/>
    <w:rsid w:val="00D0322C"/>
    <w:rsid w:val="00D36DE4"/>
    <w:rsid w:val="00D437FF"/>
    <w:rsid w:val="00D53A42"/>
    <w:rsid w:val="00D6499D"/>
    <w:rsid w:val="00D64B3F"/>
    <w:rsid w:val="00D66C8B"/>
    <w:rsid w:val="00D73F87"/>
    <w:rsid w:val="00D75C36"/>
    <w:rsid w:val="00D86FB1"/>
    <w:rsid w:val="00DB24E7"/>
    <w:rsid w:val="00DD25DA"/>
    <w:rsid w:val="00DE1C76"/>
    <w:rsid w:val="00DF4D89"/>
    <w:rsid w:val="00E267AF"/>
    <w:rsid w:val="00E275F4"/>
    <w:rsid w:val="00E31155"/>
    <w:rsid w:val="00E356FA"/>
    <w:rsid w:val="00E37BCB"/>
    <w:rsid w:val="00E37FDA"/>
    <w:rsid w:val="00E43CB3"/>
    <w:rsid w:val="00E524B4"/>
    <w:rsid w:val="00E62DAE"/>
    <w:rsid w:val="00E62F76"/>
    <w:rsid w:val="00E63B17"/>
    <w:rsid w:val="00E71B39"/>
    <w:rsid w:val="00E8109E"/>
    <w:rsid w:val="00E93C90"/>
    <w:rsid w:val="00EA56DC"/>
    <w:rsid w:val="00EB04F5"/>
    <w:rsid w:val="00EB6347"/>
    <w:rsid w:val="00EC2CD6"/>
    <w:rsid w:val="00F240A9"/>
    <w:rsid w:val="00F24C4E"/>
    <w:rsid w:val="00F459BE"/>
    <w:rsid w:val="00F61295"/>
    <w:rsid w:val="00FC621F"/>
    <w:rsid w:val="00FD46BE"/>
    <w:rsid w:val="00FD5C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3383779E"/>
  <w15:docId w15:val="{1ABE7842-16A4-4902-9B34-13D6C25FAC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6">
    <w:name w:val="Основной текст (6)_"/>
    <w:basedOn w:val="a0"/>
    <w:link w:val="6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0"/>
      <w:szCs w:val="30"/>
      <w:u w:val="none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2">
    <w:name w:val="Основной текст (2)_"/>
    <w:basedOn w:val="a0"/>
    <w:link w:val="20"/>
    <w:rPr>
      <w:rFonts w:ascii="Georgia" w:eastAsia="Georgia" w:hAnsi="Georgia" w:cs="Georgia"/>
      <w:b w:val="0"/>
      <w:bCs w:val="0"/>
      <w:i/>
      <w:iCs/>
      <w:smallCaps w:val="0"/>
      <w:strike w:val="0"/>
      <w:sz w:val="18"/>
      <w:szCs w:val="18"/>
      <w:u w:val="none"/>
    </w:rPr>
  </w:style>
  <w:style w:type="character" w:customStyle="1" w:styleId="a4">
    <w:name w:val="Подпись к таблиц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1"/>
      <w:szCs w:val="11"/>
      <w:u w:val="none"/>
    </w:rPr>
  </w:style>
  <w:style w:type="character" w:customStyle="1" w:styleId="a6">
    <w:name w:val="Другое_"/>
    <w:basedOn w:val="a0"/>
    <w:link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1"/>
      <w:szCs w:val="11"/>
      <w:u w:val="none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235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line="214" w:lineRule="auto"/>
      <w:jc w:val="center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50">
    <w:name w:val="Основной текст (5)"/>
    <w:basedOn w:val="a"/>
    <w:link w:val="5"/>
    <w:pPr>
      <w:shd w:val="clear" w:color="auto" w:fill="FFFFFF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3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140" w:line="269" w:lineRule="auto"/>
      <w:jc w:val="center"/>
    </w:pPr>
    <w:rPr>
      <w:rFonts w:ascii="Georgia" w:eastAsia="Georgia" w:hAnsi="Georgia" w:cs="Georgia"/>
      <w:i/>
      <w:iCs/>
      <w:sz w:val="18"/>
      <w:szCs w:val="18"/>
    </w:rPr>
  </w:style>
  <w:style w:type="paragraph" w:customStyle="1" w:styleId="a5">
    <w:name w:val="Подпись к таблице"/>
    <w:basedOn w:val="a"/>
    <w:link w:val="a4"/>
    <w:pPr>
      <w:shd w:val="clear" w:color="auto" w:fill="FFFFFF"/>
      <w:spacing w:line="269" w:lineRule="auto"/>
    </w:pPr>
    <w:rPr>
      <w:rFonts w:ascii="Times New Roman" w:eastAsia="Times New Roman" w:hAnsi="Times New Roman" w:cs="Times New Roman"/>
      <w:sz w:val="11"/>
      <w:szCs w:val="11"/>
    </w:rPr>
  </w:style>
  <w:style w:type="paragraph" w:customStyle="1" w:styleId="a7">
    <w:name w:val="Другое"/>
    <w:basedOn w:val="a"/>
    <w:link w:val="a6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after="80" w:line="264" w:lineRule="auto"/>
    </w:pPr>
    <w:rPr>
      <w:rFonts w:ascii="Times New Roman" w:eastAsia="Times New Roman" w:hAnsi="Times New Roman" w:cs="Times New Roman"/>
      <w:sz w:val="11"/>
      <w:szCs w:val="11"/>
    </w:rPr>
  </w:style>
  <w:style w:type="table" w:styleId="a8">
    <w:name w:val="Table Grid"/>
    <w:basedOn w:val="a1"/>
    <w:uiPriority w:val="39"/>
    <w:rsid w:val="003C0A1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9A054D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basedOn w:val="a0"/>
    <w:link w:val="a9"/>
    <w:uiPriority w:val="99"/>
    <w:rsid w:val="009A054D"/>
    <w:rPr>
      <w:color w:val="000000"/>
    </w:rPr>
  </w:style>
  <w:style w:type="paragraph" w:styleId="ab">
    <w:name w:val="footer"/>
    <w:basedOn w:val="a"/>
    <w:link w:val="ac"/>
    <w:uiPriority w:val="99"/>
    <w:unhideWhenUsed/>
    <w:rsid w:val="009A054D"/>
    <w:pPr>
      <w:tabs>
        <w:tab w:val="center" w:pos="4819"/>
        <w:tab w:val="right" w:pos="9639"/>
      </w:tabs>
    </w:pPr>
  </w:style>
  <w:style w:type="character" w:customStyle="1" w:styleId="ac">
    <w:name w:val="Нижній колонтитул Знак"/>
    <w:basedOn w:val="a0"/>
    <w:link w:val="ab"/>
    <w:uiPriority w:val="99"/>
    <w:rsid w:val="009A054D"/>
    <w:rPr>
      <w:color w:val="000000"/>
    </w:rPr>
  </w:style>
  <w:style w:type="character" w:customStyle="1" w:styleId="21">
    <w:name w:val="Колонтитул (2)_"/>
    <w:basedOn w:val="a0"/>
    <w:link w:val="22"/>
    <w:locked/>
    <w:rsid w:val="001F39F7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Колонтитул (2)"/>
    <w:basedOn w:val="a"/>
    <w:link w:val="21"/>
    <w:rsid w:val="001F39F7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ad">
    <w:name w:val="Emphasis"/>
    <w:basedOn w:val="a0"/>
    <w:uiPriority w:val="20"/>
    <w:qFormat/>
    <w:rsid w:val="00D36DE4"/>
    <w:rPr>
      <w:i/>
      <w:iCs/>
    </w:rPr>
  </w:style>
  <w:style w:type="character" w:styleId="ae">
    <w:name w:val="Strong"/>
    <w:basedOn w:val="a0"/>
    <w:uiPriority w:val="22"/>
    <w:qFormat/>
    <w:rsid w:val="003E7E19"/>
    <w:rPr>
      <w:b/>
      <w:bCs/>
    </w:rPr>
  </w:style>
  <w:style w:type="paragraph" w:styleId="af">
    <w:name w:val="List Paragraph"/>
    <w:basedOn w:val="a"/>
    <w:uiPriority w:val="34"/>
    <w:qFormat/>
    <w:rsid w:val="004E58E6"/>
    <w:pPr>
      <w:ind w:left="720"/>
      <w:contextualSpacing/>
    </w:pPr>
  </w:style>
  <w:style w:type="paragraph" w:customStyle="1" w:styleId="ParagraphStyle">
    <w:name w:val="Paragraph Style"/>
    <w:rsid w:val="00EA56DC"/>
    <w:pPr>
      <w:widowControl/>
      <w:autoSpaceDE w:val="0"/>
      <w:autoSpaceDN w:val="0"/>
      <w:adjustRightInd w:val="0"/>
    </w:pPr>
    <w:rPr>
      <w:rFonts w:eastAsia="Times New Roman" w:cs="Times New Roman"/>
      <w:lang w:val="ru-RU" w:eastAsia="ru-RU" w:bidi="ar-SA"/>
    </w:rPr>
  </w:style>
  <w:style w:type="paragraph" w:styleId="af0">
    <w:name w:val="Balloon Text"/>
    <w:basedOn w:val="a"/>
    <w:link w:val="af1"/>
    <w:uiPriority w:val="99"/>
    <w:semiHidden/>
    <w:unhideWhenUsed/>
    <w:rsid w:val="005B5845"/>
    <w:rPr>
      <w:rFonts w:ascii="Segoe UI" w:hAnsi="Segoe UI" w:cs="Segoe UI"/>
      <w:sz w:val="18"/>
      <w:szCs w:val="18"/>
    </w:rPr>
  </w:style>
  <w:style w:type="character" w:customStyle="1" w:styleId="af1">
    <w:name w:val="Текст у виносці Знак"/>
    <w:basedOn w:val="a0"/>
    <w:link w:val="af0"/>
    <w:uiPriority w:val="99"/>
    <w:semiHidden/>
    <w:rsid w:val="005B5845"/>
    <w:rPr>
      <w:rFonts w:ascii="Segoe UI" w:hAnsi="Segoe UI" w:cs="Segoe UI"/>
      <w:color w:val="000000"/>
      <w:sz w:val="18"/>
      <w:szCs w:val="18"/>
    </w:rPr>
  </w:style>
  <w:style w:type="paragraph" w:styleId="af2">
    <w:name w:val="Normal (Web)"/>
    <w:basedOn w:val="a"/>
    <w:uiPriority w:val="99"/>
    <w:semiHidden/>
    <w:unhideWhenUsed/>
    <w:rsid w:val="004511E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val="ru-RU" w:eastAsia="ru-RU" w:bidi="ar-SA"/>
    </w:rPr>
  </w:style>
  <w:style w:type="paragraph" w:styleId="23">
    <w:name w:val="Body Text Indent 2"/>
    <w:basedOn w:val="a"/>
    <w:link w:val="24"/>
    <w:semiHidden/>
    <w:unhideWhenUsed/>
    <w:rsid w:val="00C56FD1"/>
    <w:pPr>
      <w:widowControl/>
      <w:snapToGrid w:val="0"/>
      <w:ind w:firstLine="720"/>
      <w:jc w:val="both"/>
    </w:pPr>
    <w:rPr>
      <w:rFonts w:ascii="Times New Roman" w:eastAsia="Times New Roman" w:hAnsi="Times New Roman" w:cs="Times New Roman"/>
      <w:color w:val="auto"/>
      <w:sz w:val="28"/>
      <w:szCs w:val="20"/>
      <w:lang w:val="ru-RU" w:eastAsia="ru-RU" w:bidi="ar-SA"/>
    </w:rPr>
  </w:style>
  <w:style w:type="character" w:customStyle="1" w:styleId="24">
    <w:name w:val="Основний текст з відступом 2 Знак"/>
    <w:basedOn w:val="a0"/>
    <w:link w:val="23"/>
    <w:semiHidden/>
    <w:rsid w:val="00C56FD1"/>
    <w:rPr>
      <w:rFonts w:ascii="Times New Roman" w:eastAsia="Times New Roman" w:hAnsi="Times New Roman" w:cs="Times New Roman"/>
      <w:sz w:val="28"/>
      <w:szCs w:val="20"/>
      <w:lang w:val="ru-RU"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12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2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0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66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34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8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42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65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22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0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9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69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request_qr_code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367</TotalTime>
  <Pages>3</Pages>
  <Words>1052</Words>
  <Characters>5999</Characters>
  <Application>Microsoft Office Word</Application>
  <DocSecurity>0</DocSecurity>
  <Lines>49</Lines>
  <Paragraphs>14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Пояснювальна записка Юр особа постійка дозвіл</vt:lpstr>
      <vt:lpstr/>
      <vt:lpstr/>
    </vt:vector>
  </TitlesOfParts>
  <Manager>Управління землеустрою</Manager>
  <Company>ДЕПАРТАМЕНТ ЗЕМЕЛЬНИХ РЕСУРСІВ</Company>
  <LinksUpToDate>false</LinksUpToDate>
  <CharactersWithSpaces>7037</CharactersWithSpaces>
  <SharedDoc>false</SharedDoc>
  <HyperlinkBase>79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 постійка дозвіл</dc:title>
  <cp:keywords>{"doc_type_id":79,"doc_type_name":"Пояснювальна записка Юр особа постійка дозвіл","doc_type_file":"Юр_особа_постійка_дозвіл.docx"}</cp:keywords>
  <cp:lastModifiedBy>Бережна Людмила Вікторівна</cp:lastModifiedBy>
  <cp:revision>162</cp:revision>
  <cp:lastPrinted>2026-01-06T13:29:00Z</cp:lastPrinted>
  <dcterms:created xsi:type="dcterms:W3CDTF">2019-02-06T15:49:00Z</dcterms:created>
  <dcterms:modified xsi:type="dcterms:W3CDTF">2026-01-06T14:28:00Z</dcterms:modified>
</cp:coreProperties>
</file>