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902E34" w14:textId="77777777" w:rsidR="004D1119" w:rsidRPr="00456FAA" w:rsidRDefault="009E5D57" w:rsidP="004D1119">
      <w:pPr>
        <w:pStyle w:val="50"/>
        <w:shd w:val="clear" w:color="auto" w:fill="auto"/>
        <w:ind w:right="1948"/>
        <w:jc w:val="center"/>
        <w:rPr>
          <w:sz w:val="36"/>
          <w:szCs w:val="36"/>
        </w:rPr>
      </w:pPr>
      <w:r>
        <w:rPr>
          <w:noProof/>
          <w:lang w:val="ru-RU" w:eastAsia="ru-RU"/>
        </w:rPr>
        <w:drawing>
          <wp:anchor distT="0" distB="0" distL="114300" distR="114300" simplePos="0" relativeHeight="251660288" behindDoc="1" locked="0" layoutInCell="1" allowOverlap="1" wp14:anchorId="42988715" wp14:editId="70831A0D">
            <wp:simplePos x="0" y="0"/>
            <wp:positionH relativeFrom="column">
              <wp:posOffset>4879340</wp:posOffset>
            </wp:positionH>
            <wp:positionV relativeFrom="paragraph">
              <wp:posOffset>262890</wp:posOffset>
            </wp:positionV>
            <wp:extent cx="1017270" cy="937895"/>
            <wp:effectExtent l="0" t="0" r="0" b="0"/>
            <wp:wrapNone/>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4D1119" w:rsidRPr="00456FAA">
        <w:rPr>
          <w:noProof/>
          <w:sz w:val="36"/>
          <w:szCs w:val="36"/>
          <w:lang w:val="ru-RU" w:eastAsia="ru-RU"/>
        </w:rPr>
        <mc:AlternateContent>
          <mc:Choice Requires="wps">
            <w:drawing>
              <wp:anchor distT="0" distB="0" distL="0" distR="0" simplePos="0" relativeHeight="251659264" behindDoc="1" locked="0" layoutInCell="1" allowOverlap="1" wp14:anchorId="708B545D" wp14:editId="2C306680">
                <wp:simplePos x="0" y="0"/>
                <wp:positionH relativeFrom="page">
                  <wp:posOffset>5703570</wp:posOffset>
                </wp:positionH>
                <wp:positionV relativeFrom="paragraph">
                  <wp:posOffset>-10795</wp:posOffset>
                </wp:positionV>
                <wp:extent cx="1496060" cy="353060"/>
                <wp:effectExtent l="0" t="0" r="0" b="0"/>
                <wp:wrapNone/>
                <wp:docPr id="1" name="Shape 1"/>
                <wp:cNvGraphicFramePr/>
                <a:graphic xmlns:a="http://schemas.openxmlformats.org/drawingml/2006/main">
                  <a:graphicData uri="http://schemas.microsoft.com/office/word/2010/wordprocessingShape">
                    <wps:wsp>
                      <wps:cNvSpPr txBox="1"/>
                      <wps:spPr>
                        <a:xfrm>
                          <a:off x="0" y="0"/>
                          <a:ext cx="1496060" cy="353060"/>
                        </a:xfrm>
                        <a:prstGeom prst="rect">
                          <a:avLst/>
                        </a:prstGeom>
                        <a:noFill/>
                      </wps:spPr>
                      <wps:txbx>
                        <w:txbxContent>
                          <w:p w14:paraId="69DE523D" w14:textId="1D2459B2" w:rsidR="004D1119" w:rsidRPr="007F01BC" w:rsidRDefault="004D1119" w:rsidP="004D1119">
                            <w:pPr>
                              <w:pStyle w:val="30"/>
                              <w:shd w:val="clear" w:color="auto" w:fill="auto"/>
                              <w:spacing w:line="240" w:lineRule="auto"/>
                              <w:jc w:val="center"/>
                            </w:pPr>
                            <w:proofErr w:type="spellStart"/>
                            <w:r w:rsidRPr="007F01BC">
                              <w:rPr>
                                <w:bCs/>
                              </w:rPr>
                              <w:t>До</w:t>
                            </w:r>
                            <w:proofErr w:type="spellEnd"/>
                            <w:r w:rsidR="00BC5A16">
                              <w:rPr>
                                <w:bCs/>
                                <w:lang w:val="uk-UA"/>
                              </w:rPr>
                              <w:t xml:space="preserve"> </w:t>
                            </w:r>
                            <w:proofErr w:type="spellStart"/>
                            <w:r w:rsidRPr="007F01BC">
                              <w:rPr>
                                <w:bCs/>
                              </w:rPr>
                              <w:t>справи</w:t>
                            </w:r>
                            <w:proofErr w:type="spellEnd"/>
                          </w:p>
                          <w:p w14:paraId="1105D4D1" w14:textId="77777777" w:rsidR="004D1119" w:rsidRPr="007F01BC" w:rsidRDefault="004D1119" w:rsidP="004D1119">
                            <w:pPr>
                              <w:pStyle w:val="60"/>
                              <w:shd w:val="clear" w:color="auto" w:fill="auto"/>
                              <w:rPr>
                                <w:sz w:val="24"/>
                                <w:szCs w:val="24"/>
                              </w:rPr>
                            </w:pPr>
                            <w:r w:rsidRPr="007F01BC">
                              <w:rPr>
                                <w:sz w:val="24"/>
                                <w:szCs w:val="24"/>
                              </w:rPr>
                              <w:t>№ 659884475</w:t>
                            </w:r>
                          </w:p>
                        </w:txbxContent>
                      </wps:txbx>
                      <wps:bodyPr wrap="square" lIns="0" tIns="0" rIns="0" bIns="0"/>
                    </wps:wsp>
                  </a:graphicData>
                </a:graphic>
                <wp14:sizeRelH relativeFrom="margin">
                  <wp14:pctWidth>0</wp14:pctWidth>
                </wp14:sizeRelH>
              </wp:anchor>
            </w:drawing>
          </mc:Choice>
          <mc:Fallback>
            <w:pict>
              <v:shapetype w14:anchorId="708B545D" id="_x0000_t202" coordsize="21600,21600" o:spt="202" path="m,l,21600r21600,l21600,xe">
                <v:stroke joinstyle="miter"/>
                <v:path gradientshapeok="t" o:connecttype="rect"/>
              </v:shapetype>
              <v:shape id="Shape 1" o:spid="_x0000_s1026" type="#_x0000_t202" style="position:absolute;left:0;text-align:left;margin-left:449.1pt;margin-top:-.85pt;width:117.8pt;height:27.8pt;z-index:-251657216;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" filled="f" stroked="f">
                <v:textbox inset="0,0,0,0">
                  <w:txbxContent>
                    <w:p w14:paraId="69DE523D" w14:textId="1D2459B2" w:rsidR="004D1119" w:rsidRPr="007F01BC" w:rsidRDefault="004D1119" w:rsidP="004D1119">
                      <w:pPr>
                        <w:pStyle w:val="30"/>
                        <w:shd w:val="clear" w:color="auto" w:fill="auto"/>
                        <w:spacing w:line="240" w:lineRule="auto"/>
                        <w:jc w:val="center"/>
                      </w:pPr>
                      <w:proofErr w:type="spellStart"/>
                      <w:r w:rsidRPr="007F01BC">
                        <w:rPr>
                          <w:bCs/>
                        </w:rPr>
                        <w:t>До</w:t>
                      </w:r>
                      <w:proofErr w:type="spellEnd"/>
                      <w:r w:rsidR="00BC5A16">
                        <w:rPr>
                          <w:bCs/>
                          <w:lang w:val="uk-UA"/>
                        </w:rPr>
                        <w:t xml:space="preserve"> </w:t>
                      </w:r>
                      <w:proofErr w:type="spellStart"/>
                      <w:r w:rsidRPr="007F01BC">
                        <w:rPr>
                          <w:bCs/>
                        </w:rPr>
                        <w:t>справи</w:t>
                      </w:r>
                      <w:proofErr w:type="spellEnd"/>
                    </w:p>
                    <w:p w14:paraId="1105D4D1" w14:textId="77777777" w:rsidR="004D1119" w:rsidRPr="007F01BC" w:rsidRDefault="004D1119" w:rsidP="004D1119">
                      <w:pPr>
                        <w:pStyle w:val="60"/>
                        <w:shd w:val="clear" w:color="auto" w:fill="auto"/>
                        <w:rPr>
                          <w:sz w:val="24"/>
                          <w:szCs w:val="24"/>
                        </w:rPr>
                      </w:pPr>
                      <w:r w:rsidRPr="007F01BC">
                        <w:rPr>
                          <w:sz w:val="24"/>
                          <w:szCs w:val="24"/>
                        </w:rPr>
                        <w:t>№ 659884475</w:t>
                      </w:r>
                    </w:p>
                  </w:txbxContent>
                </v:textbox>
                <w10:wrap anchorx="page"/>
              </v:shape>
            </w:pict>
          </mc:Fallback>
        </mc:AlternateContent>
      </w:r>
      <w:r w:rsidR="004D1119" w:rsidRPr="00456FAA">
        <w:rPr>
          <w:sz w:val="36"/>
          <w:szCs w:val="36"/>
        </w:rPr>
        <w:t>ПОЯСНЮВАЛЬНА ЗАПИСКА</w:t>
      </w:r>
    </w:p>
    <w:p w14:paraId="34493903" w14:textId="7BF5C4E8" w:rsidR="004D1119" w:rsidRPr="002043BC" w:rsidRDefault="002043BC" w:rsidP="004D1119">
      <w:pPr>
        <w:pStyle w:val="1"/>
        <w:shd w:val="clear" w:color="auto" w:fill="auto"/>
        <w:ind w:left="1320" w:right="3874"/>
        <w:jc w:val="center"/>
        <w:rPr>
          <w:sz w:val="24"/>
          <w:szCs w:val="24"/>
          <w:lang w:val="uk-UA"/>
        </w:rPr>
      </w:pPr>
      <w:r>
        <w:rPr>
          <w:b/>
          <w:bCs/>
          <w:sz w:val="24"/>
          <w:szCs w:val="24"/>
          <w:lang w:val="uk-UA"/>
        </w:rPr>
        <w:t xml:space="preserve"> </w:t>
      </w:r>
    </w:p>
    <w:p w14:paraId="781D03CD" w14:textId="77777777" w:rsidR="004D1119" w:rsidRPr="00CF2418" w:rsidRDefault="004D1119" w:rsidP="004D1119">
      <w:pPr>
        <w:pStyle w:val="1"/>
        <w:shd w:val="clear" w:color="auto" w:fill="auto"/>
        <w:ind w:right="2740"/>
        <w:jc w:val="center"/>
        <w:rPr>
          <w:i/>
          <w:sz w:val="24"/>
          <w:szCs w:val="24"/>
        </w:rPr>
      </w:pPr>
      <w:proofErr w:type="spellStart"/>
      <w:r w:rsidRPr="00D20CC6">
        <w:rPr>
          <w:sz w:val="24"/>
          <w:szCs w:val="24"/>
        </w:rPr>
        <w:t>до</w:t>
      </w:r>
      <w:proofErr w:type="spellEnd"/>
      <w:r w:rsidRPr="00D20CC6">
        <w:rPr>
          <w:sz w:val="24"/>
          <w:szCs w:val="24"/>
        </w:rPr>
        <w:t xml:space="preserve"> </w:t>
      </w:r>
      <w:proofErr w:type="spellStart"/>
      <w:r>
        <w:rPr>
          <w:sz w:val="24"/>
          <w:szCs w:val="24"/>
        </w:rPr>
        <w:t>проєкт</w:t>
      </w:r>
      <w:r w:rsidRPr="00D20CC6">
        <w:rPr>
          <w:sz w:val="24"/>
          <w:szCs w:val="24"/>
        </w:rPr>
        <w:t>у</w:t>
      </w:r>
      <w:proofErr w:type="spellEnd"/>
      <w:r w:rsidRPr="00D20CC6">
        <w:rPr>
          <w:sz w:val="24"/>
          <w:szCs w:val="24"/>
        </w:rPr>
        <w:t xml:space="preserve"> </w:t>
      </w:r>
      <w:proofErr w:type="spellStart"/>
      <w:r w:rsidRPr="00D20CC6">
        <w:rPr>
          <w:sz w:val="24"/>
          <w:szCs w:val="24"/>
        </w:rPr>
        <w:t>рішення</w:t>
      </w:r>
      <w:proofErr w:type="spellEnd"/>
      <w:r w:rsidRPr="00D20CC6">
        <w:rPr>
          <w:sz w:val="24"/>
          <w:szCs w:val="24"/>
        </w:rPr>
        <w:t xml:space="preserve"> </w:t>
      </w:r>
      <w:proofErr w:type="spellStart"/>
      <w:r w:rsidRPr="00D20CC6">
        <w:rPr>
          <w:sz w:val="24"/>
          <w:szCs w:val="24"/>
        </w:rPr>
        <w:t>Київської</w:t>
      </w:r>
      <w:proofErr w:type="spellEnd"/>
      <w:r w:rsidRPr="00D20CC6">
        <w:rPr>
          <w:sz w:val="24"/>
          <w:szCs w:val="24"/>
        </w:rPr>
        <w:t xml:space="preserve"> </w:t>
      </w:r>
      <w:proofErr w:type="spellStart"/>
      <w:r w:rsidRPr="00D20CC6">
        <w:rPr>
          <w:sz w:val="24"/>
          <w:szCs w:val="24"/>
        </w:rPr>
        <w:t>міської</w:t>
      </w:r>
      <w:proofErr w:type="spellEnd"/>
      <w:r w:rsidRPr="00D20CC6">
        <w:rPr>
          <w:sz w:val="24"/>
          <w:szCs w:val="24"/>
        </w:rPr>
        <w:t xml:space="preserve"> </w:t>
      </w:r>
      <w:proofErr w:type="spellStart"/>
      <w:r w:rsidRPr="00D20CC6">
        <w:rPr>
          <w:sz w:val="24"/>
          <w:szCs w:val="24"/>
        </w:rPr>
        <w:t>ради</w:t>
      </w:r>
      <w:proofErr w:type="spellEnd"/>
      <w:r w:rsidRPr="00CF2418">
        <w:rPr>
          <w:sz w:val="24"/>
          <w:szCs w:val="24"/>
        </w:rPr>
        <w:t>:</w:t>
      </w:r>
    </w:p>
    <w:p w14:paraId="6A7A1E15" w14:textId="078AFB9B" w:rsidR="004D1119" w:rsidRPr="002043BC" w:rsidRDefault="002043BC" w:rsidP="002043BC">
      <w:pPr>
        <w:pStyle w:val="a7"/>
        <w:shd w:val="clear" w:color="auto" w:fill="auto"/>
        <w:spacing w:line="266" w:lineRule="auto"/>
        <w:ind w:right="2501"/>
        <w:jc w:val="center"/>
        <w:rPr>
          <w:rFonts w:eastAsia="Georgia"/>
          <w:b/>
          <w:i/>
          <w:iCs/>
          <w:sz w:val="24"/>
          <w:szCs w:val="24"/>
          <w:lang w:val="ru-RU"/>
        </w:rPr>
      </w:pPr>
      <w:proofErr w:type="spellStart"/>
      <w:r w:rsidRPr="002043BC">
        <w:rPr>
          <w:b/>
          <w:i/>
          <w:color w:val="000000" w:themeColor="text1"/>
          <w:sz w:val="24"/>
          <w:szCs w:val="24"/>
        </w:rPr>
        <w:t>Про</w:t>
      </w:r>
      <w:proofErr w:type="spellEnd"/>
      <w:r w:rsidRPr="002043BC">
        <w:rPr>
          <w:b/>
          <w:i/>
          <w:color w:val="000000" w:themeColor="text1"/>
          <w:sz w:val="24"/>
          <w:szCs w:val="24"/>
        </w:rPr>
        <w:t xml:space="preserve"> </w:t>
      </w:r>
      <w:proofErr w:type="spellStart"/>
      <w:r w:rsidRPr="002043BC">
        <w:rPr>
          <w:b/>
          <w:i/>
          <w:color w:val="000000" w:themeColor="text1"/>
          <w:sz w:val="24"/>
          <w:szCs w:val="24"/>
        </w:rPr>
        <w:t>надання</w:t>
      </w:r>
      <w:proofErr w:type="spellEnd"/>
      <w:r w:rsidRPr="002043BC">
        <w:rPr>
          <w:b/>
          <w:i/>
          <w:color w:val="000000" w:themeColor="text1"/>
          <w:sz w:val="24"/>
          <w:szCs w:val="24"/>
        </w:rPr>
        <w:t xml:space="preserve"> КОМУНАЛЬНОМУ ПІДПРИЄМСТВУ ВИКОНАВЧОГО ОРГАНУ КИЇВРАДИ (КИЇВСЬКОЇ МІСЬКОЇ ДЕРЖАВНОЇ АДМІНІСТРАЦІЇ) «КИЇВТЕПЛОЕНЕРГО» </w:t>
      </w:r>
      <w:proofErr w:type="spellStart"/>
      <w:r w:rsidRPr="002043BC">
        <w:rPr>
          <w:b/>
          <w:i/>
          <w:color w:val="000000" w:themeColor="text1"/>
          <w:sz w:val="24"/>
          <w:szCs w:val="24"/>
        </w:rPr>
        <w:t>земельної</w:t>
      </w:r>
      <w:proofErr w:type="spellEnd"/>
      <w:r w:rsidRPr="002043BC">
        <w:rPr>
          <w:b/>
          <w:i/>
          <w:color w:val="000000" w:themeColor="text1"/>
          <w:sz w:val="24"/>
          <w:szCs w:val="24"/>
        </w:rPr>
        <w:t xml:space="preserve"> </w:t>
      </w:r>
      <w:proofErr w:type="spellStart"/>
      <w:r w:rsidRPr="002043BC">
        <w:rPr>
          <w:b/>
          <w:i/>
          <w:color w:val="000000" w:themeColor="text1"/>
          <w:sz w:val="24"/>
          <w:szCs w:val="24"/>
        </w:rPr>
        <w:t>ділянки</w:t>
      </w:r>
      <w:proofErr w:type="spellEnd"/>
      <w:r w:rsidRPr="002043BC">
        <w:rPr>
          <w:b/>
          <w:i/>
          <w:color w:val="000000" w:themeColor="text1"/>
          <w:sz w:val="24"/>
          <w:szCs w:val="24"/>
        </w:rPr>
        <w:t xml:space="preserve"> в </w:t>
      </w:r>
      <w:proofErr w:type="spellStart"/>
      <w:r w:rsidRPr="002043BC">
        <w:rPr>
          <w:rStyle w:val="a9"/>
          <w:b/>
          <w:color w:val="000000" w:themeColor="text1"/>
          <w:sz w:val="24"/>
          <w:szCs w:val="24"/>
        </w:rPr>
        <w:t>постійне</w:t>
      </w:r>
      <w:proofErr w:type="spellEnd"/>
      <w:r w:rsidRPr="002043BC">
        <w:rPr>
          <w:rStyle w:val="a9"/>
          <w:b/>
          <w:color w:val="000000" w:themeColor="text1"/>
          <w:sz w:val="24"/>
          <w:szCs w:val="24"/>
        </w:rPr>
        <w:t xml:space="preserve"> </w:t>
      </w:r>
      <w:proofErr w:type="spellStart"/>
      <w:r w:rsidRPr="002043BC">
        <w:rPr>
          <w:rStyle w:val="a9"/>
          <w:b/>
          <w:color w:val="000000" w:themeColor="text1"/>
          <w:sz w:val="24"/>
          <w:szCs w:val="24"/>
        </w:rPr>
        <w:t>користування</w:t>
      </w:r>
      <w:proofErr w:type="spellEnd"/>
      <w:r w:rsidRPr="002043BC">
        <w:rPr>
          <w:i/>
          <w:color w:val="000000" w:themeColor="text1"/>
          <w:sz w:val="24"/>
          <w:szCs w:val="24"/>
        </w:rPr>
        <w:t xml:space="preserve"> </w:t>
      </w:r>
      <w:proofErr w:type="spellStart"/>
      <w:r w:rsidRPr="002043BC">
        <w:rPr>
          <w:b/>
          <w:i/>
          <w:iCs/>
          <w:color w:val="000000" w:themeColor="text1"/>
          <w:sz w:val="24"/>
          <w:szCs w:val="24"/>
        </w:rPr>
        <w:t>для</w:t>
      </w:r>
      <w:proofErr w:type="spellEnd"/>
      <w:r w:rsidRPr="002043BC">
        <w:rPr>
          <w:b/>
          <w:i/>
          <w:iCs/>
          <w:color w:val="000000" w:themeColor="text1"/>
          <w:sz w:val="24"/>
          <w:szCs w:val="24"/>
        </w:rPr>
        <w:t xml:space="preserve"> </w:t>
      </w:r>
      <w:proofErr w:type="spellStart"/>
      <w:r w:rsidRPr="002043BC">
        <w:rPr>
          <w:b/>
          <w:i/>
          <w:iCs/>
          <w:color w:val="000000" w:themeColor="text1"/>
          <w:sz w:val="24"/>
          <w:szCs w:val="24"/>
        </w:rPr>
        <w:t>експлуатації</w:t>
      </w:r>
      <w:proofErr w:type="spellEnd"/>
      <w:r w:rsidRPr="002043BC">
        <w:rPr>
          <w:b/>
          <w:i/>
          <w:iCs/>
          <w:color w:val="000000" w:themeColor="text1"/>
          <w:sz w:val="24"/>
          <w:szCs w:val="24"/>
        </w:rPr>
        <w:t xml:space="preserve"> </w:t>
      </w:r>
      <w:proofErr w:type="spellStart"/>
      <w:r w:rsidRPr="002043BC">
        <w:rPr>
          <w:b/>
          <w:i/>
          <w:iCs/>
          <w:color w:val="000000" w:themeColor="text1"/>
          <w:sz w:val="24"/>
          <w:szCs w:val="24"/>
        </w:rPr>
        <w:t>та</w:t>
      </w:r>
      <w:proofErr w:type="spellEnd"/>
      <w:r w:rsidRPr="002043BC">
        <w:rPr>
          <w:b/>
          <w:i/>
          <w:iCs/>
          <w:color w:val="000000" w:themeColor="text1"/>
          <w:sz w:val="24"/>
          <w:szCs w:val="24"/>
        </w:rPr>
        <w:t xml:space="preserve"> </w:t>
      </w:r>
      <w:proofErr w:type="spellStart"/>
      <w:r w:rsidRPr="002043BC">
        <w:rPr>
          <w:b/>
          <w:i/>
          <w:iCs/>
          <w:color w:val="000000" w:themeColor="text1"/>
          <w:sz w:val="24"/>
          <w:szCs w:val="24"/>
        </w:rPr>
        <w:t>обслуговування</w:t>
      </w:r>
      <w:proofErr w:type="spellEnd"/>
      <w:r w:rsidRPr="002043BC">
        <w:rPr>
          <w:b/>
          <w:i/>
          <w:iCs/>
          <w:color w:val="000000" w:themeColor="text1"/>
          <w:sz w:val="24"/>
          <w:szCs w:val="24"/>
        </w:rPr>
        <w:t xml:space="preserve"> </w:t>
      </w:r>
      <w:proofErr w:type="spellStart"/>
      <w:r w:rsidRPr="002043BC">
        <w:rPr>
          <w:b/>
          <w:i/>
          <w:iCs/>
          <w:color w:val="000000" w:themeColor="text1"/>
          <w:sz w:val="24"/>
          <w:szCs w:val="24"/>
        </w:rPr>
        <w:t>будівлі</w:t>
      </w:r>
      <w:proofErr w:type="spellEnd"/>
      <w:r w:rsidRPr="002043BC">
        <w:rPr>
          <w:b/>
          <w:i/>
          <w:iCs/>
          <w:color w:val="000000" w:themeColor="text1"/>
          <w:sz w:val="24"/>
          <w:szCs w:val="24"/>
        </w:rPr>
        <w:t xml:space="preserve"> </w:t>
      </w:r>
      <w:proofErr w:type="spellStart"/>
      <w:r w:rsidRPr="002043BC">
        <w:rPr>
          <w:b/>
          <w:i/>
          <w:iCs/>
          <w:color w:val="000000" w:themeColor="text1"/>
          <w:sz w:val="24"/>
          <w:szCs w:val="24"/>
        </w:rPr>
        <w:t>насосної</w:t>
      </w:r>
      <w:proofErr w:type="spellEnd"/>
      <w:r w:rsidRPr="002043BC">
        <w:rPr>
          <w:b/>
          <w:i/>
          <w:iCs/>
          <w:color w:val="000000" w:themeColor="text1"/>
          <w:sz w:val="24"/>
          <w:szCs w:val="24"/>
        </w:rPr>
        <w:t xml:space="preserve"> </w:t>
      </w:r>
      <w:proofErr w:type="spellStart"/>
      <w:r w:rsidRPr="002043BC">
        <w:rPr>
          <w:b/>
          <w:i/>
          <w:iCs/>
          <w:color w:val="000000" w:themeColor="text1"/>
          <w:sz w:val="24"/>
          <w:szCs w:val="24"/>
        </w:rPr>
        <w:t>станції</w:t>
      </w:r>
      <w:proofErr w:type="spellEnd"/>
      <w:r w:rsidRPr="002043BC">
        <w:rPr>
          <w:b/>
          <w:i/>
          <w:iCs/>
          <w:color w:val="000000" w:themeColor="text1"/>
          <w:sz w:val="24"/>
          <w:szCs w:val="24"/>
        </w:rPr>
        <w:t xml:space="preserve"> № 19 </w:t>
      </w:r>
      <w:proofErr w:type="spellStart"/>
      <w:r w:rsidRPr="002043BC">
        <w:rPr>
          <w:b/>
          <w:i/>
          <w:color w:val="000000" w:themeColor="text1"/>
          <w:sz w:val="24"/>
          <w:szCs w:val="24"/>
        </w:rPr>
        <w:t>на</w:t>
      </w:r>
      <w:proofErr w:type="spellEnd"/>
      <w:r w:rsidRPr="002043BC">
        <w:rPr>
          <w:b/>
          <w:i/>
          <w:color w:val="000000" w:themeColor="text1"/>
          <w:sz w:val="24"/>
          <w:szCs w:val="24"/>
        </w:rPr>
        <w:t xml:space="preserve"> </w:t>
      </w:r>
      <w:proofErr w:type="spellStart"/>
      <w:r w:rsidRPr="002043BC">
        <w:rPr>
          <w:b/>
          <w:i/>
          <w:iCs/>
          <w:color w:val="000000" w:themeColor="text1"/>
          <w:sz w:val="24"/>
          <w:szCs w:val="24"/>
        </w:rPr>
        <w:t>просп</w:t>
      </w:r>
      <w:proofErr w:type="spellEnd"/>
      <w:r w:rsidRPr="002043BC">
        <w:rPr>
          <w:b/>
          <w:i/>
          <w:iCs/>
          <w:color w:val="000000" w:themeColor="text1"/>
          <w:sz w:val="24"/>
          <w:szCs w:val="24"/>
        </w:rPr>
        <w:t>. </w:t>
      </w:r>
      <w:proofErr w:type="spellStart"/>
      <w:r w:rsidRPr="002043BC">
        <w:rPr>
          <w:b/>
          <w:i/>
          <w:iCs/>
          <w:color w:val="000000" w:themeColor="text1"/>
          <w:sz w:val="24"/>
          <w:szCs w:val="24"/>
        </w:rPr>
        <w:t>Червоної</w:t>
      </w:r>
      <w:proofErr w:type="spellEnd"/>
      <w:r w:rsidRPr="002043BC">
        <w:rPr>
          <w:b/>
          <w:i/>
          <w:iCs/>
          <w:color w:val="000000" w:themeColor="text1"/>
          <w:sz w:val="24"/>
          <w:szCs w:val="24"/>
        </w:rPr>
        <w:t xml:space="preserve"> </w:t>
      </w:r>
      <w:proofErr w:type="spellStart"/>
      <w:r w:rsidRPr="002043BC">
        <w:rPr>
          <w:b/>
          <w:i/>
          <w:iCs/>
          <w:color w:val="000000" w:themeColor="text1"/>
          <w:sz w:val="24"/>
          <w:szCs w:val="24"/>
        </w:rPr>
        <w:t>Калини</w:t>
      </w:r>
      <w:proofErr w:type="spellEnd"/>
      <w:r w:rsidRPr="002043BC">
        <w:rPr>
          <w:b/>
          <w:i/>
          <w:iCs/>
          <w:color w:val="000000" w:themeColor="text1"/>
          <w:sz w:val="24"/>
          <w:szCs w:val="24"/>
        </w:rPr>
        <w:t xml:space="preserve">, 5-Б </w:t>
      </w:r>
      <w:r w:rsidRPr="002043BC">
        <w:rPr>
          <w:b/>
          <w:i/>
          <w:color w:val="000000" w:themeColor="text1"/>
          <w:sz w:val="24"/>
          <w:szCs w:val="24"/>
        </w:rPr>
        <w:t xml:space="preserve">у </w:t>
      </w:r>
      <w:proofErr w:type="spellStart"/>
      <w:r w:rsidRPr="002043BC">
        <w:rPr>
          <w:b/>
          <w:i/>
          <w:iCs/>
          <w:color w:val="000000" w:themeColor="text1"/>
          <w:sz w:val="24"/>
          <w:szCs w:val="24"/>
        </w:rPr>
        <w:t>Деснянському</w:t>
      </w:r>
      <w:proofErr w:type="spellEnd"/>
      <w:r w:rsidRPr="002043BC">
        <w:rPr>
          <w:b/>
          <w:i/>
          <w:color w:val="000000" w:themeColor="text1"/>
          <w:sz w:val="24"/>
          <w:szCs w:val="24"/>
        </w:rPr>
        <w:t xml:space="preserve"> </w:t>
      </w:r>
      <w:proofErr w:type="spellStart"/>
      <w:r w:rsidRPr="002043BC">
        <w:rPr>
          <w:b/>
          <w:i/>
          <w:color w:val="000000" w:themeColor="text1"/>
          <w:sz w:val="24"/>
          <w:szCs w:val="24"/>
        </w:rPr>
        <w:t>районі</w:t>
      </w:r>
      <w:proofErr w:type="spellEnd"/>
      <w:r w:rsidRPr="002043BC">
        <w:rPr>
          <w:b/>
          <w:i/>
          <w:color w:val="000000" w:themeColor="text1"/>
          <w:sz w:val="24"/>
          <w:szCs w:val="24"/>
        </w:rPr>
        <w:t xml:space="preserve"> </w:t>
      </w:r>
      <w:proofErr w:type="spellStart"/>
      <w:r w:rsidRPr="002043BC">
        <w:rPr>
          <w:b/>
          <w:i/>
          <w:color w:val="000000" w:themeColor="text1"/>
          <w:sz w:val="24"/>
          <w:szCs w:val="24"/>
        </w:rPr>
        <w:t>міста</w:t>
      </w:r>
      <w:proofErr w:type="spellEnd"/>
      <w:r w:rsidRPr="002043BC">
        <w:rPr>
          <w:b/>
          <w:i/>
          <w:color w:val="000000" w:themeColor="text1"/>
          <w:sz w:val="24"/>
          <w:szCs w:val="24"/>
        </w:rPr>
        <w:t xml:space="preserve"> </w:t>
      </w:r>
      <w:proofErr w:type="spellStart"/>
      <w:r w:rsidRPr="002043BC">
        <w:rPr>
          <w:b/>
          <w:i/>
          <w:color w:val="000000" w:themeColor="text1"/>
          <w:sz w:val="24"/>
          <w:szCs w:val="24"/>
        </w:rPr>
        <w:t>Києва</w:t>
      </w:r>
      <w:proofErr w:type="spellEnd"/>
    </w:p>
    <w:p w14:paraId="69E0EA30" w14:textId="539DC005" w:rsidR="004D1119" w:rsidRDefault="004D1119" w:rsidP="004D1119">
      <w:pPr>
        <w:pStyle w:val="1"/>
        <w:shd w:val="clear" w:color="auto" w:fill="auto"/>
        <w:spacing w:after="0"/>
        <w:ind w:right="1806" w:firstLine="0"/>
        <w:rPr>
          <w:b/>
          <w:bCs/>
          <w:sz w:val="24"/>
          <w:szCs w:val="24"/>
          <w:lang w:val="ru-RU"/>
        </w:rPr>
      </w:pPr>
    </w:p>
    <w:p w14:paraId="268DB103" w14:textId="77777777" w:rsidR="002043BC" w:rsidRDefault="002043BC" w:rsidP="002043BC">
      <w:pPr>
        <w:pStyle w:val="1"/>
        <w:shd w:val="clear" w:color="auto" w:fill="auto"/>
        <w:spacing w:after="0"/>
        <w:ind w:right="1806" w:firstLine="0"/>
        <w:rPr>
          <w:b/>
          <w:bCs/>
          <w:sz w:val="24"/>
          <w:szCs w:val="24"/>
          <w:lang w:val="ru-RU"/>
        </w:rPr>
      </w:pPr>
    </w:p>
    <w:p w14:paraId="24CC99B5" w14:textId="77777777" w:rsidR="002043BC" w:rsidRDefault="002043BC" w:rsidP="002043BC">
      <w:pPr>
        <w:pStyle w:val="a5"/>
        <w:numPr>
          <w:ilvl w:val="0"/>
          <w:numId w:val="4"/>
        </w:numPr>
        <w:shd w:val="clear" w:color="auto" w:fill="auto"/>
        <w:spacing w:line="240" w:lineRule="auto"/>
        <w:ind w:hanging="301"/>
        <w:rPr>
          <w:b/>
          <w:bCs/>
          <w:sz w:val="24"/>
          <w:szCs w:val="24"/>
        </w:rPr>
      </w:pPr>
      <w:proofErr w:type="spellStart"/>
      <w:r>
        <w:rPr>
          <w:b/>
          <w:bCs/>
          <w:sz w:val="24"/>
          <w:szCs w:val="24"/>
        </w:rPr>
        <w:t>Юридична</w:t>
      </w:r>
      <w:proofErr w:type="spellEnd"/>
      <w:r>
        <w:rPr>
          <w:b/>
          <w:bCs/>
          <w:sz w:val="24"/>
          <w:szCs w:val="24"/>
        </w:rPr>
        <w:t xml:space="preserve"> </w:t>
      </w:r>
      <w:proofErr w:type="spellStart"/>
      <w:r>
        <w:rPr>
          <w:b/>
          <w:bCs/>
          <w:sz w:val="24"/>
          <w:szCs w:val="24"/>
        </w:rPr>
        <w:t>особа</w:t>
      </w:r>
      <w:proofErr w:type="spellEnd"/>
      <w:r>
        <w:rPr>
          <w:b/>
          <w:bCs/>
          <w:sz w:val="24"/>
          <w:szCs w:val="24"/>
        </w:rPr>
        <w:t>:</w:t>
      </w:r>
    </w:p>
    <w:tbl>
      <w:tblPr>
        <w:tblOverlap w:val="never"/>
        <w:tblW w:w="9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56"/>
        <w:gridCol w:w="6296"/>
      </w:tblGrid>
      <w:tr w:rsidR="002043BC" w14:paraId="63B33CA3" w14:textId="77777777" w:rsidTr="00A758B4">
        <w:trPr>
          <w:cantSplit/>
          <w:trHeight w:hRule="exact" w:val="954"/>
        </w:trPr>
        <w:tc>
          <w:tcPr>
            <w:tcW w:w="3256" w:type="dxa"/>
            <w:tcBorders>
              <w:top w:val="single" w:sz="4" w:space="0" w:color="auto"/>
              <w:left w:val="single" w:sz="4" w:space="0" w:color="auto"/>
              <w:bottom w:val="single" w:sz="4" w:space="0" w:color="auto"/>
              <w:right w:val="single" w:sz="4" w:space="0" w:color="auto"/>
            </w:tcBorders>
            <w:shd w:val="clear" w:color="auto" w:fill="FFFFFF"/>
            <w:hideMark/>
          </w:tcPr>
          <w:p w14:paraId="58317185" w14:textId="77777777" w:rsidR="002043BC" w:rsidRDefault="002043BC" w:rsidP="00A758B4">
            <w:pPr>
              <w:pStyle w:val="a7"/>
              <w:shd w:val="clear" w:color="auto" w:fill="auto"/>
              <w:spacing w:after="0" w:line="256" w:lineRule="auto"/>
              <w:ind w:firstLine="0"/>
              <w:rPr>
                <w:sz w:val="24"/>
                <w:szCs w:val="24"/>
              </w:rPr>
            </w:pPr>
            <w:r>
              <w:rPr>
                <w:sz w:val="24"/>
                <w:szCs w:val="24"/>
              </w:rPr>
              <w:t xml:space="preserve"> </w:t>
            </w:r>
            <w:proofErr w:type="spellStart"/>
            <w:r>
              <w:rPr>
                <w:sz w:val="24"/>
                <w:szCs w:val="24"/>
              </w:rPr>
              <w:t>Назва</w:t>
            </w:r>
            <w:proofErr w:type="spellEnd"/>
          </w:p>
        </w:tc>
        <w:tc>
          <w:tcPr>
            <w:tcW w:w="6296" w:type="dxa"/>
            <w:tcBorders>
              <w:top w:val="single" w:sz="4" w:space="0" w:color="auto"/>
              <w:left w:val="single" w:sz="4" w:space="0" w:color="auto"/>
              <w:bottom w:val="single" w:sz="4" w:space="0" w:color="auto"/>
              <w:right w:val="single" w:sz="4" w:space="0" w:color="auto"/>
            </w:tcBorders>
            <w:shd w:val="clear" w:color="auto" w:fill="FFFFFF"/>
            <w:hideMark/>
          </w:tcPr>
          <w:p w14:paraId="7BDCE111" w14:textId="77777777" w:rsidR="002043BC" w:rsidRDefault="002043BC" w:rsidP="00A758B4">
            <w:pPr>
              <w:pStyle w:val="a7"/>
              <w:shd w:val="clear" w:color="auto" w:fill="auto"/>
              <w:spacing w:after="0" w:line="256" w:lineRule="auto"/>
              <w:ind w:left="169" w:right="196" w:firstLine="4"/>
              <w:jc w:val="both"/>
              <w:rPr>
                <w:sz w:val="24"/>
                <w:szCs w:val="24"/>
              </w:rPr>
            </w:pPr>
            <w:r>
              <w:rPr>
                <w:i/>
                <w:iCs/>
                <w:sz w:val="24"/>
                <w:szCs w:val="24"/>
              </w:rPr>
              <w:t>КОМУНАЛЬНЕ ПІДПРИЄМСТВО ВИКОНАВЧОГО ОРГАНУ КИЇВРАДИ (КИЇВСЬКОЇ МІСЬКОЇ ДЕРЖАВНОЇ АДМІНІСТРАЦІЇ) «КИЇВТЕПЛОЕНЕРГО»</w:t>
            </w:r>
          </w:p>
        </w:tc>
      </w:tr>
      <w:tr w:rsidR="002043BC" w14:paraId="47E08914" w14:textId="77777777" w:rsidTr="00A758B4">
        <w:trPr>
          <w:cantSplit/>
          <w:trHeight w:hRule="exact" w:val="1279"/>
        </w:trPr>
        <w:tc>
          <w:tcPr>
            <w:tcW w:w="3256" w:type="dxa"/>
            <w:tcBorders>
              <w:top w:val="single" w:sz="4" w:space="0" w:color="auto"/>
              <w:left w:val="single" w:sz="4" w:space="0" w:color="auto"/>
              <w:bottom w:val="single" w:sz="4" w:space="0" w:color="auto"/>
              <w:right w:val="single" w:sz="4" w:space="0" w:color="auto"/>
            </w:tcBorders>
            <w:shd w:val="clear" w:color="auto" w:fill="FFFFFF"/>
          </w:tcPr>
          <w:p w14:paraId="6E2A35F8" w14:textId="77777777" w:rsidR="002043BC" w:rsidRDefault="002043BC" w:rsidP="00A758B4">
            <w:pPr>
              <w:pStyle w:val="a5"/>
              <w:shd w:val="clear" w:color="auto" w:fill="auto"/>
              <w:rPr>
                <w:sz w:val="24"/>
                <w:szCs w:val="24"/>
              </w:rPr>
            </w:pPr>
            <w:r>
              <w:rPr>
                <w:sz w:val="24"/>
                <w:szCs w:val="24"/>
              </w:rPr>
              <w:t xml:space="preserve"> </w:t>
            </w:r>
            <w:proofErr w:type="spellStart"/>
            <w:r>
              <w:rPr>
                <w:sz w:val="24"/>
                <w:szCs w:val="24"/>
              </w:rPr>
              <w:t>Перелік</w:t>
            </w:r>
            <w:proofErr w:type="spellEnd"/>
            <w:r>
              <w:rPr>
                <w:sz w:val="24"/>
                <w:szCs w:val="24"/>
              </w:rPr>
              <w:t xml:space="preserve"> </w:t>
            </w:r>
            <w:proofErr w:type="spellStart"/>
            <w:r>
              <w:rPr>
                <w:sz w:val="24"/>
                <w:szCs w:val="24"/>
              </w:rPr>
              <w:t>засновників</w:t>
            </w:r>
            <w:proofErr w:type="spellEnd"/>
          </w:p>
          <w:p w14:paraId="6465557D" w14:textId="77777777" w:rsidR="002043BC" w:rsidRDefault="002043BC" w:rsidP="00A758B4">
            <w:pPr>
              <w:pStyle w:val="a5"/>
              <w:shd w:val="clear" w:color="auto" w:fill="auto"/>
              <w:rPr>
                <w:sz w:val="24"/>
                <w:szCs w:val="24"/>
              </w:rPr>
            </w:pPr>
            <w:r>
              <w:rPr>
                <w:sz w:val="24"/>
                <w:szCs w:val="24"/>
              </w:rPr>
              <w:t xml:space="preserve"> (</w:t>
            </w:r>
            <w:proofErr w:type="spellStart"/>
            <w:r>
              <w:rPr>
                <w:sz w:val="24"/>
                <w:szCs w:val="24"/>
              </w:rPr>
              <w:t>учасників</w:t>
            </w:r>
            <w:proofErr w:type="spellEnd"/>
            <w:r>
              <w:rPr>
                <w:sz w:val="24"/>
                <w:szCs w:val="24"/>
              </w:rPr>
              <w:t>)</w:t>
            </w:r>
            <w:r>
              <w:rPr>
                <w:sz w:val="18"/>
                <w:szCs w:val="18"/>
                <w:lang w:val="ru-RU"/>
              </w:rPr>
              <w:t>*</w:t>
            </w:r>
          </w:p>
          <w:p w14:paraId="1E8D99EB" w14:textId="77777777" w:rsidR="002043BC" w:rsidRDefault="002043BC" w:rsidP="00A758B4">
            <w:pPr>
              <w:pStyle w:val="a7"/>
              <w:shd w:val="clear" w:color="auto" w:fill="auto"/>
              <w:spacing w:after="0" w:line="256" w:lineRule="auto"/>
              <w:ind w:firstLine="0"/>
              <w:rPr>
                <w:sz w:val="24"/>
                <w:szCs w:val="24"/>
                <w:lang w:val="ru-RU"/>
              </w:rPr>
            </w:pPr>
          </w:p>
        </w:tc>
        <w:tc>
          <w:tcPr>
            <w:tcW w:w="6296" w:type="dxa"/>
            <w:tcBorders>
              <w:top w:val="single" w:sz="4" w:space="0" w:color="auto"/>
              <w:left w:val="single" w:sz="4" w:space="0" w:color="auto"/>
              <w:bottom w:val="single" w:sz="4" w:space="0" w:color="auto"/>
              <w:right w:val="single" w:sz="4" w:space="0" w:color="auto"/>
            </w:tcBorders>
            <w:shd w:val="clear" w:color="auto" w:fill="FFFFFF"/>
            <w:hideMark/>
          </w:tcPr>
          <w:p w14:paraId="3956895D" w14:textId="77777777" w:rsidR="002043BC" w:rsidRDefault="002043BC" w:rsidP="00A758B4">
            <w:pPr>
              <w:pStyle w:val="a7"/>
              <w:shd w:val="clear" w:color="auto" w:fill="auto"/>
              <w:spacing w:after="0" w:line="256" w:lineRule="auto"/>
              <w:ind w:left="169" w:right="196" w:firstLine="4"/>
              <w:jc w:val="both"/>
              <w:rPr>
                <w:i/>
                <w:iCs/>
                <w:sz w:val="24"/>
                <w:szCs w:val="24"/>
                <w:lang w:val="ru-RU"/>
              </w:rPr>
            </w:pPr>
            <w:r>
              <w:rPr>
                <w:i/>
                <w:color w:val="000000" w:themeColor="text1"/>
                <w:sz w:val="24"/>
                <w:szCs w:val="24"/>
                <w:lang w:eastAsia="ru-RU"/>
              </w:rPr>
              <w:t xml:space="preserve">КИЇВСЬКА МІСЬКА РАДА, </w:t>
            </w:r>
            <w:proofErr w:type="spellStart"/>
            <w:r>
              <w:rPr>
                <w:i/>
                <w:color w:val="000000" w:themeColor="text1"/>
                <w:sz w:val="24"/>
                <w:szCs w:val="24"/>
                <w:lang w:eastAsia="ru-RU"/>
              </w:rPr>
              <w:t>Код</w:t>
            </w:r>
            <w:proofErr w:type="spellEnd"/>
            <w:r>
              <w:rPr>
                <w:i/>
                <w:color w:val="000000" w:themeColor="text1"/>
                <w:sz w:val="24"/>
                <w:szCs w:val="24"/>
                <w:lang w:eastAsia="ru-RU"/>
              </w:rPr>
              <w:t xml:space="preserve"> ЄДРПОУ:22883141, </w:t>
            </w:r>
            <w:proofErr w:type="spellStart"/>
            <w:r>
              <w:rPr>
                <w:i/>
                <w:color w:val="000000" w:themeColor="text1"/>
                <w:sz w:val="24"/>
                <w:szCs w:val="24"/>
                <w:lang w:eastAsia="ru-RU"/>
              </w:rPr>
              <w:t>резидентство</w:t>
            </w:r>
            <w:proofErr w:type="spellEnd"/>
            <w:r>
              <w:rPr>
                <w:i/>
                <w:color w:val="000000" w:themeColor="text1"/>
                <w:sz w:val="24"/>
                <w:szCs w:val="24"/>
                <w:lang w:eastAsia="ru-RU"/>
              </w:rPr>
              <w:t xml:space="preserve">: </w:t>
            </w:r>
            <w:proofErr w:type="spellStart"/>
            <w:r>
              <w:rPr>
                <w:i/>
                <w:color w:val="000000" w:themeColor="text1"/>
                <w:sz w:val="24"/>
                <w:szCs w:val="24"/>
                <w:lang w:eastAsia="ru-RU"/>
              </w:rPr>
              <w:t>Україна</w:t>
            </w:r>
            <w:proofErr w:type="spellEnd"/>
            <w:r>
              <w:rPr>
                <w:i/>
                <w:color w:val="000000" w:themeColor="text1"/>
                <w:sz w:val="24"/>
                <w:szCs w:val="24"/>
                <w:lang w:eastAsia="ru-RU"/>
              </w:rPr>
              <w:t xml:space="preserve">, </w:t>
            </w:r>
            <w:proofErr w:type="spellStart"/>
            <w:r>
              <w:rPr>
                <w:i/>
                <w:color w:val="000000" w:themeColor="text1"/>
                <w:sz w:val="24"/>
                <w:szCs w:val="24"/>
                <w:lang w:eastAsia="ru-RU"/>
              </w:rPr>
              <w:t>Місцезнаходження</w:t>
            </w:r>
            <w:proofErr w:type="spellEnd"/>
            <w:r>
              <w:rPr>
                <w:i/>
                <w:color w:val="000000" w:themeColor="text1"/>
                <w:sz w:val="24"/>
                <w:szCs w:val="24"/>
                <w:lang w:eastAsia="ru-RU"/>
              </w:rPr>
              <w:t xml:space="preserve">: </w:t>
            </w:r>
            <w:proofErr w:type="spellStart"/>
            <w:r>
              <w:rPr>
                <w:i/>
                <w:color w:val="000000" w:themeColor="text1"/>
                <w:sz w:val="24"/>
                <w:szCs w:val="24"/>
                <w:lang w:eastAsia="ru-RU"/>
              </w:rPr>
              <w:t>Україна</w:t>
            </w:r>
            <w:proofErr w:type="spellEnd"/>
            <w:r>
              <w:rPr>
                <w:i/>
                <w:color w:val="000000" w:themeColor="text1"/>
                <w:sz w:val="24"/>
                <w:szCs w:val="24"/>
                <w:lang w:eastAsia="ru-RU"/>
              </w:rPr>
              <w:t xml:space="preserve">, 01044, </w:t>
            </w:r>
            <w:proofErr w:type="spellStart"/>
            <w:r>
              <w:rPr>
                <w:i/>
                <w:color w:val="000000" w:themeColor="text1"/>
                <w:sz w:val="24"/>
                <w:szCs w:val="24"/>
                <w:lang w:eastAsia="ru-RU"/>
              </w:rPr>
              <w:t>місто</w:t>
            </w:r>
            <w:proofErr w:type="spellEnd"/>
            <w:r>
              <w:rPr>
                <w:i/>
                <w:color w:val="000000" w:themeColor="text1"/>
                <w:sz w:val="24"/>
                <w:szCs w:val="24"/>
                <w:lang w:eastAsia="ru-RU"/>
              </w:rPr>
              <w:t xml:space="preserve"> </w:t>
            </w:r>
            <w:proofErr w:type="spellStart"/>
            <w:r>
              <w:rPr>
                <w:i/>
                <w:color w:val="000000" w:themeColor="text1"/>
                <w:sz w:val="24"/>
                <w:szCs w:val="24"/>
                <w:lang w:eastAsia="ru-RU"/>
              </w:rPr>
              <w:t>Київ</w:t>
            </w:r>
            <w:proofErr w:type="spellEnd"/>
            <w:r>
              <w:rPr>
                <w:i/>
                <w:color w:val="000000" w:themeColor="text1"/>
                <w:sz w:val="24"/>
                <w:szCs w:val="24"/>
                <w:lang w:eastAsia="ru-RU"/>
              </w:rPr>
              <w:t xml:space="preserve">, </w:t>
            </w:r>
            <w:r>
              <w:rPr>
                <w:i/>
                <w:color w:val="000000" w:themeColor="text1"/>
                <w:sz w:val="24"/>
                <w:szCs w:val="24"/>
                <w:lang w:val="uk-UA" w:eastAsia="ru-RU"/>
              </w:rPr>
              <w:t>вул.</w:t>
            </w:r>
            <w:r>
              <w:rPr>
                <w:i/>
                <w:color w:val="000000" w:themeColor="text1"/>
                <w:sz w:val="24"/>
                <w:szCs w:val="24"/>
                <w:lang w:eastAsia="ru-RU"/>
              </w:rPr>
              <w:t xml:space="preserve"> ХРЕЩАТИК, 36, </w:t>
            </w:r>
            <w:proofErr w:type="spellStart"/>
            <w:r>
              <w:rPr>
                <w:i/>
                <w:color w:val="000000" w:themeColor="text1"/>
                <w:sz w:val="24"/>
                <w:szCs w:val="24"/>
                <w:lang w:eastAsia="ru-RU"/>
              </w:rPr>
              <w:t>Розмір</w:t>
            </w:r>
            <w:proofErr w:type="spellEnd"/>
            <w:r>
              <w:rPr>
                <w:i/>
                <w:color w:val="000000" w:themeColor="text1"/>
                <w:sz w:val="24"/>
                <w:szCs w:val="24"/>
                <w:lang w:eastAsia="ru-RU"/>
              </w:rPr>
              <w:t xml:space="preserve"> </w:t>
            </w:r>
            <w:proofErr w:type="spellStart"/>
            <w:r>
              <w:rPr>
                <w:i/>
                <w:color w:val="000000" w:themeColor="text1"/>
                <w:sz w:val="24"/>
                <w:szCs w:val="24"/>
                <w:lang w:eastAsia="ru-RU"/>
              </w:rPr>
              <w:t>частки</w:t>
            </w:r>
            <w:proofErr w:type="spellEnd"/>
            <w:r>
              <w:rPr>
                <w:i/>
                <w:color w:val="000000" w:themeColor="text1"/>
                <w:sz w:val="24"/>
                <w:szCs w:val="24"/>
                <w:lang w:eastAsia="ru-RU"/>
              </w:rPr>
              <w:t xml:space="preserve"> </w:t>
            </w:r>
            <w:proofErr w:type="spellStart"/>
            <w:r>
              <w:rPr>
                <w:i/>
                <w:color w:val="000000" w:themeColor="text1"/>
                <w:sz w:val="24"/>
                <w:szCs w:val="24"/>
                <w:lang w:eastAsia="ru-RU"/>
              </w:rPr>
              <w:t>засновника</w:t>
            </w:r>
            <w:proofErr w:type="spellEnd"/>
            <w:r>
              <w:rPr>
                <w:i/>
                <w:color w:val="000000" w:themeColor="text1"/>
                <w:sz w:val="24"/>
                <w:szCs w:val="24"/>
                <w:lang w:eastAsia="ru-RU"/>
              </w:rPr>
              <w:t xml:space="preserve"> (</w:t>
            </w:r>
            <w:proofErr w:type="spellStart"/>
            <w:r>
              <w:rPr>
                <w:i/>
                <w:color w:val="000000" w:themeColor="text1"/>
                <w:sz w:val="24"/>
                <w:szCs w:val="24"/>
                <w:lang w:eastAsia="ru-RU"/>
              </w:rPr>
              <w:t>учасника</w:t>
            </w:r>
            <w:proofErr w:type="spellEnd"/>
            <w:r>
              <w:rPr>
                <w:i/>
                <w:color w:val="000000" w:themeColor="text1"/>
                <w:sz w:val="24"/>
                <w:szCs w:val="24"/>
                <w:lang w:eastAsia="ru-RU"/>
              </w:rPr>
              <w:t>): 5300005000,00</w:t>
            </w:r>
          </w:p>
        </w:tc>
      </w:tr>
      <w:tr w:rsidR="002043BC" w14:paraId="618CDE04" w14:textId="77777777" w:rsidTr="00A758B4">
        <w:trPr>
          <w:cantSplit/>
          <w:trHeight w:hRule="exact" w:val="579"/>
        </w:trPr>
        <w:tc>
          <w:tcPr>
            <w:tcW w:w="3256" w:type="dxa"/>
            <w:tcBorders>
              <w:top w:val="single" w:sz="4" w:space="0" w:color="auto"/>
              <w:left w:val="single" w:sz="4" w:space="0" w:color="auto"/>
              <w:bottom w:val="single" w:sz="4" w:space="0" w:color="auto"/>
              <w:right w:val="single" w:sz="4" w:space="0" w:color="auto"/>
            </w:tcBorders>
            <w:shd w:val="clear" w:color="auto" w:fill="FFFFFF"/>
            <w:hideMark/>
          </w:tcPr>
          <w:p w14:paraId="0BF7AB5F" w14:textId="77777777" w:rsidR="002043BC" w:rsidRDefault="002043BC" w:rsidP="00A758B4">
            <w:pPr>
              <w:pStyle w:val="30"/>
              <w:shd w:val="clear" w:color="auto" w:fill="auto"/>
              <w:rPr>
                <w:sz w:val="24"/>
                <w:szCs w:val="24"/>
                <w:lang w:val="ru-RU"/>
              </w:rPr>
            </w:pPr>
            <w:r>
              <w:rPr>
                <w:sz w:val="24"/>
                <w:szCs w:val="24"/>
                <w:lang w:val="ru-RU"/>
              </w:rPr>
              <w:t xml:space="preserve"> </w:t>
            </w:r>
            <w:proofErr w:type="spellStart"/>
            <w:r>
              <w:rPr>
                <w:sz w:val="24"/>
                <w:szCs w:val="24"/>
                <w:lang w:val="ru-RU"/>
              </w:rPr>
              <w:t>Кінцевий</w:t>
            </w:r>
            <w:proofErr w:type="spellEnd"/>
            <w:r>
              <w:rPr>
                <w:sz w:val="24"/>
                <w:szCs w:val="24"/>
                <w:lang w:val="ru-RU"/>
              </w:rPr>
              <w:t xml:space="preserve"> </w:t>
            </w:r>
            <w:proofErr w:type="spellStart"/>
            <w:r>
              <w:rPr>
                <w:sz w:val="24"/>
                <w:szCs w:val="24"/>
                <w:lang w:val="ru-RU"/>
              </w:rPr>
              <w:t>бенефіціарний</w:t>
            </w:r>
            <w:proofErr w:type="spellEnd"/>
          </w:p>
          <w:p w14:paraId="37760C97" w14:textId="77777777" w:rsidR="002043BC" w:rsidRDefault="002043BC" w:rsidP="00A758B4">
            <w:pPr>
              <w:pStyle w:val="30"/>
              <w:shd w:val="clear" w:color="auto" w:fill="auto"/>
              <w:rPr>
                <w:sz w:val="24"/>
                <w:szCs w:val="24"/>
                <w:lang w:val="ru-RU"/>
              </w:rPr>
            </w:pPr>
            <w:r>
              <w:rPr>
                <w:sz w:val="24"/>
                <w:szCs w:val="24"/>
              </w:rPr>
              <w:t xml:space="preserve"> </w:t>
            </w:r>
            <w:proofErr w:type="spellStart"/>
            <w:r>
              <w:rPr>
                <w:sz w:val="24"/>
                <w:szCs w:val="24"/>
                <w:lang w:val="ru-RU"/>
              </w:rPr>
              <w:t>власник</w:t>
            </w:r>
            <w:proofErr w:type="spellEnd"/>
            <w:r>
              <w:rPr>
                <w:sz w:val="24"/>
                <w:szCs w:val="24"/>
                <w:lang w:val="ru-RU"/>
              </w:rPr>
              <w:t xml:space="preserve"> (контролер)</w:t>
            </w:r>
            <w:r>
              <w:rPr>
                <w:sz w:val="18"/>
                <w:szCs w:val="18"/>
                <w:lang w:val="ru-RU"/>
              </w:rPr>
              <w:t>*</w:t>
            </w:r>
            <w:r>
              <w:rPr>
                <w:sz w:val="24"/>
                <w:szCs w:val="24"/>
                <w:lang w:val="ru-RU"/>
              </w:rPr>
              <w:t xml:space="preserve"> </w:t>
            </w:r>
          </w:p>
        </w:tc>
        <w:tc>
          <w:tcPr>
            <w:tcW w:w="6296" w:type="dxa"/>
            <w:tcBorders>
              <w:top w:val="single" w:sz="4" w:space="0" w:color="auto"/>
              <w:left w:val="single" w:sz="4" w:space="0" w:color="auto"/>
              <w:bottom w:val="single" w:sz="4" w:space="0" w:color="auto"/>
              <w:right w:val="single" w:sz="4" w:space="0" w:color="auto"/>
            </w:tcBorders>
            <w:shd w:val="clear" w:color="auto" w:fill="FFFFFF"/>
            <w:hideMark/>
          </w:tcPr>
          <w:p w14:paraId="46CDD5B8" w14:textId="77777777" w:rsidR="002043BC" w:rsidRDefault="002043BC" w:rsidP="00A758B4">
            <w:pPr>
              <w:pStyle w:val="a7"/>
              <w:shd w:val="clear" w:color="auto" w:fill="auto"/>
              <w:spacing w:after="0" w:line="256" w:lineRule="auto"/>
              <w:ind w:left="169" w:firstLine="4"/>
              <w:jc w:val="both"/>
              <w:rPr>
                <w:i/>
                <w:iCs/>
                <w:sz w:val="24"/>
                <w:szCs w:val="24"/>
                <w:lang w:val="ru-RU"/>
              </w:rPr>
            </w:pPr>
            <w:proofErr w:type="spellStart"/>
            <w:r>
              <w:rPr>
                <w:i/>
                <w:iCs/>
                <w:sz w:val="24"/>
                <w:szCs w:val="24"/>
                <w:lang w:val="ru-RU"/>
              </w:rPr>
              <w:t>відсутній</w:t>
            </w:r>
            <w:proofErr w:type="spellEnd"/>
          </w:p>
        </w:tc>
      </w:tr>
      <w:tr w:rsidR="002043BC" w14:paraId="48D7444C" w14:textId="77777777" w:rsidTr="00A758B4">
        <w:trPr>
          <w:cantSplit/>
          <w:trHeight w:hRule="exact" w:val="414"/>
        </w:trPr>
        <w:tc>
          <w:tcPr>
            <w:tcW w:w="3256" w:type="dxa"/>
            <w:tcBorders>
              <w:top w:val="single" w:sz="4" w:space="0" w:color="auto"/>
              <w:left w:val="single" w:sz="4" w:space="0" w:color="auto"/>
              <w:bottom w:val="single" w:sz="4" w:space="0" w:color="auto"/>
              <w:right w:val="single" w:sz="4" w:space="0" w:color="auto"/>
            </w:tcBorders>
            <w:shd w:val="clear" w:color="auto" w:fill="FFFFFF"/>
            <w:hideMark/>
          </w:tcPr>
          <w:p w14:paraId="742E280D" w14:textId="77777777" w:rsidR="002043BC" w:rsidRDefault="002043BC" w:rsidP="00A758B4">
            <w:pPr>
              <w:pStyle w:val="30"/>
              <w:shd w:val="clear" w:color="auto" w:fill="auto"/>
              <w:rPr>
                <w:sz w:val="24"/>
                <w:szCs w:val="24"/>
                <w:lang w:val="uk-UA"/>
              </w:rPr>
            </w:pPr>
            <w:r>
              <w:rPr>
                <w:sz w:val="24"/>
                <w:szCs w:val="24"/>
              </w:rPr>
              <w:t xml:space="preserve"> </w:t>
            </w:r>
            <w:r>
              <w:rPr>
                <w:sz w:val="24"/>
                <w:szCs w:val="24"/>
                <w:lang w:val="uk-UA"/>
              </w:rPr>
              <w:t>Реєстраційний номер:</w:t>
            </w:r>
          </w:p>
        </w:tc>
        <w:tc>
          <w:tcPr>
            <w:tcW w:w="6296" w:type="dxa"/>
            <w:tcBorders>
              <w:top w:val="single" w:sz="4" w:space="0" w:color="auto"/>
              <w:left w:val="single" w:sz="4" w:space="0" w:color="auto"/>
              <w:bottom w:val="single" w:sz="4" w:space="0" w:color="auto"/>
              <w:right w:val="single" w:sz="4" w:space="0" w:color="auto"/>
            </w:tcBorders>
            <w:shd w:val="clear" w:color="auto" w:fill="FFFFFF"/>
            <w:hideMark/>
          </w:tcPr>
          <w:p w14:paraId="29C36A71" w14:textId="05B2FF1E" w:rsidR="002043BC" w:rsidRDefault="002043BC" w:rsidP="00A758B4">
            <w:pPr>
              <w:pStyle w:val="a7"/>
              <w:shd w:val="clear" w:color="auto" w:fill="auto"/>
              <w:spacing w:after="0" w:line="256" w:lineRule="auto"/>
              <w:ind w:left="169" w:firstLine="4"/>
              <w:jc w:val="both"/>
              <w:rPr>
                <w:i/>
                <w:iCs/>
                <w:sz w:val="24"/>
                <w:szCs w:val="24"/>
                <w:lang w:val="ru-RU"/>
              </w:rPr>
            </w:pPr>
            <w:proofErr w:type="spellStart"/>
            <w:r w:rsidRPr="00783F9B">
              <w:rPr>
                <w:i/>
                <w:sz w:val="24"/>
                <w:szCs w:val="24"/>
              </w:rPr>
              <w:t>від</w:t>
            </w:r>
            <w:proofErr w:type="spellEnd"/>
            <w:r w:rsidRPr="00783F9B">
              <w:rPr>
                <w:i/>
                <w:sz w:val="24"/>
                <w:szCs w:val="24"/>
              </w:rPr>
              <w:t xml:space="preserve"> 06.04.2026 № 659884475</w:t>
            </w:r>
          </w:p>
        </w:tc>
      </w:tr>
      <w:tr w:rsidR="002043BC" w14:paraId="65104782" w14:textId="77777777" w:rsidTr="00A758B4">
        <w:trPr>
          <w:cantSplit/>
          <w:trHeight w:val="812"/>
        </w:trPr>
        <w:tc>
          <w:tcPr>
            <w:tcW w:w="9552"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0563E9E2" w14:textId="77777777" w:rsidR="002043BC" w:rsidRDefault="002043BC" w:rsidP="00A758B4">
            <w:pPr>
              <w:pStyle w:val="a7"/>
              <w:shd w:val="clear" w:color="auto" w:fill="auto"/>
              <w:spacing w:after="0" w:line="256" w:lineRule="auto"/>
              <w:ind w:firstLine="173"/>
              <w:jc w:val="both"/>
              <w:rPr>
                <w:sz w:val="24"/>
                <w:szCs w:val="24"/>
                <w:lang w:val="ru-RU"/>
              </w:rPr>
            </w:pPr>
            <w:r>
              <w:rPr>
                <w:i/>
                <w:sz w:val="24"/>
                <w:szCs w:val="24"/>
                <w:lang w:val="uk-UA" w:bidi="uk-UA"/>
              </w:rPr>
              <w:t xml:space="preserve">Станом на </w:t>
            </w:r>
            <w:r>
              <w:rPr>
                <w:i/>
                <w:sz w:val="24"/>
                <w:szCs w:val="24"/>
                <w:lang w:bidi="uk-UA"/>
              </w:rPr>
              <w:t>2</w:t>
            </w:r>
            <w:r>
              <w:rPr>
                <w:i/>
                <w:sz w:val="24"/>
                <w:szCs w:val="24"/>
                <w:lang w:val="uk-UA" w:bidi="uk-UA"/>
              </w:rPr>
              <w:t>0.04.2026 за даними Державного реєстру санкцій суб'єкт права, в тому числі кінцевий(</w:t>
            </w:r>
            <w:proofErr w:type="spellStart"/>
            <w:r>
              <w:rPr>
                <w:i/>
                <w:sz w:val="24"/>
                <w:szCs w:val="24"/>
                <w:lang w:val="uk-UA" w:bidi="uk-UA"/>
              </w:rPr>
              <w:t>ві</w:t>
            </w:r>
            <w:proofErr w:type="spellEnd"/>
            <w:r>
              <w:rPr>
                <w:i/>
                <w:sz w:val="24"/>
                <w:szCs w:val="24"/>
                <w:lang w:val="uk-UA" w:bidi="uk-UA"/>
              </w:rPr>
              <w:t xml:space="preserve">) </w:t>
            </w:r>
            <w:proofErr w:type="spellStart"/>
            <w:r>
              <w:rPr>
                <w:i/>
                <w:sz w:val="24"/>
                <w:szCs w:val="24"/>
                <w:lang w:val="uk-UA" w:bidi="uk-UA"/>
              </w:rPr>
              <w:t>бенефеціарний</w:t>
            </w:r>
            <w:proofErr w:type="spellEnd"/>
            <w:r>
              <w:rPr>
                <w:i/>
                <w:sz w:val="24"/>
                <w:szCs w:val="24"/>
                <w:lang w:val="uk-UA" w:bidi="uk-UA"/>
              </w:rPr>
              <w:t>(ні) власник(</w:t>
            </w:r>
            <w:proofErr w:type="spellStart"/>
            <w:r>
              <w:rPr>
                <w:i/>
                <w:sz w:val="24"/>
                <w:szCs w:val="24"/>
                <w:lang w:val="uk-UA" w:bidi="uk-UA"/>
              </w:rPr>
              <w:t>ки</w:t>
            </w:r>
            <w:proofErr w:type="spellEnd"/>
            <w:r>
              <w:rPr>
                <w:i/>
                <w:sz w:val="24"/>
                <w:szCs w:val="24"/>
                <w:lang w:val="uk-UA" w:bidi="uk-UA"/>
              </w:rPr>
              <w:t>), не належить до осіб під санкціями</w:t>
            </w:r>
          </w:p>
        </w:tc>
      </w:tr>
    </w:tbl>
    <w:p w14:paraId="3C944036" w14:textId="77777777" w:rsidR="002043BC" w:rsidRDefault="002043BC" w:rsidP="002043BC">
      <w:pPr>
        <w:spacing w:after="79" w:line="1" w:lineRule="exact"/>
        <w:rPr>
          <w:lang w:val="ru-RU"/>
        </w:rPr>
      </w:pPr>
    </w:p>
    <w:p w14:paraId="1E70265F" w14:textId="77777777" w:rsidR="002043BC" w:rsidRDefault="002043BC" w:rsidP="002043BC">
      <w:pPr>
        <w:pStyle w:val="a5"/>
        <w:shd w:val="clear" w:color="auto" w:fill="auto"/>
        <w:rPr>
          <w:sz w:val="18"/>
          <w:szCs w:val="18"/>
          <w:lang w:val="ru-RU"/>
        </w:rPr>
      </w:pPr>
      <w:r>
        <w:rPr>
          <w:sz w:val="18"/>
          <w:szCs w:val="18"/>
          <w:lang w:val="ru-RU"/>
        </w:rPr>
        <w:t xml:space="preserve">*за </w:t>
      </w:r>
      <w:proofErr w:type="spellStart"/>
      <w:r>
        <w:rPr>
          <w:sz w:val="18"/>
          <w:szCs w:val="18"/>
          <w:lang w:val="ru-RU"/>
        </w:rPr>
        <w:t>даними</w:t>
      </w:r>
      <w:proofErr w:type="spellEnd"/>
      <w:r>
        <w:rPr>
          <w:sz w:val="18"/>
          <w:szCs w:val="18"/>
          <w:lang w:val="ru-RU"/>
        </w:rPr>
        <w:t xml:space="preserve"> </w:t>
      </w:r>
      <w:proofErr w:type="spellStart"/>
      <w:r>
        <w:rPr>
          <w:sz w:val="18"/>
          <w:szCs w:val="18"/>
          <w:lang w:val="ru-RU"/>
        </w:rPr>
        <w:t>Єдиного</w:t>
      </w:r>
      <w:proofErr w:type="spellEnd"/>
      <w:r>
        <w:rPr>
          <w:sz w:val="18"/>
          <w:szCs w:val="18"/>
          <w:lang w:val="ru-RU"/>
        </w:rPr>
        <w:t xml:space="preserve"> державного </w:t>
      </w:r>
      <w:proofErr w:type="spellStart"/>
      <w:r>
        <w:rPr>
          <w:sz w:val="18"/>
          <w:szCs w:val="18"/>
          <w:lang w:val="ru-RU"/>
        </w:rPr>
        <w:t>реєстру</w:t>
      </w:r>
      <w:proofErr w:type="spellEnd"/>
      <w:r>
        <w:rPr>
          <w:sz w:val="18"/>
          <w:szCs w:val="18"/>
          <w:lang w:val="ru-RU"/>
        </w:rPr>
        <w:t xml:space="preserve"> </w:t>
      </w:r>
      <w:proofErr w:type="spellStart"/>
      <w:r>
        <w:rPr>
          <w:sz w:val="18"/>
          <w:szCs w:val="18"/>
          <w:lang w:val="ru-RU"/>
        </w:rPr>
        <w:t>юридичних</w:t>
      </w:r>
      <w:proofErr w:type="spellEnd"/>
      <w:r>
        <w:rPr>
          <w:sz w:val="18"/>
          <w:szCs w:val="18"/>
          <w:lang w:val="ru-RU"/>
        </w:rPr>
        <w:t xml:space="preserve"> </w:t>
      </w:r>
      <w:proofErr w:type="spellStart"/>
      <w:r>
        <w:rPr>
          <w:sz w:val="18"/>
          <w:szCs w:val="18"/>
          <w:lang w:val="ru-RU"/>
        </w:rPr>
        <w:t>осіб</w:t>
      </w:r>
      <w:proofErr w:type="spellEnd"/>
      <w:r>
        <w:rPr>
          <w:sz w:val="18"/>
          <w:szCs w:val="18"/>
          <w:lang w:val="ru-RU"/>
        </w:rPr>
        <w:t xml:space="preserve">, </w:t>
      </w:r>
      <w:proofErr w:type="spellStart"/>
      <w:r>
        <w:rPr>
          <w:sz w:val="18"/>
          <w:szCs w:val="18"/>
          <w:lang w:val="ru-RU"/>
        </w:rPr>
        <w:t>фізичних</w:t>
      </w:r>
      <w:proofErr w:type="spellEnd"/>
      <w:r>
        <w:rPr>
          <w:sz w:val="18"/>
          <w:szCs w:val="18"/>
          <w:lang w:val="ru-RU"/>
        </w:rPr>
        <w:t xml:space="preserve"> </w:t>
      </w:r>
      <w:proofErr w:type="spellStart"/>
      <w:r>
        <w:rPr>
          <w:sz w:val="18"/>
          <w:szCs w:val="18"/>
          <w:lang w:val="ru-RU"/>
        </w:rPr>
        <w:t>осіб-підприємців</w:t>
      </w:r>
      <w:proofErr w:type="spellEnd"/>
      <w:r>
        <w:rPr>
          <w:sz w:val="18"/>
          <w:szCs w:val="18"/>
          <w:lang w:val="ru-RU"/>
        </w:rPr>
        <w:t xml:space="preserve"> та </w:t>
      </w:r>
      <w:proofErr w:type="spellStart"/>
      <w:r>
        <w:rPr>
          <w:sz w:val="18"/>
          <w:szCs w:val="18"/>
          <w:lang w:val="ru-RU"/>
        </w:rPr>
        <w:t>громадських</w:t>
      </w:r>
      <w:proofErr w:type="spellEnd"/>
      <w:r>
        <w:rPr>
          <w:sz w:val="18"/>
          <w:szCs w:val="18"/>
          <w:lang w:val="ru-RU"/>
        </w:rPr>
        <w:t xml:space="preserve"> </w:t>
      </w:r>
      <w:proofErr w:type="spellStart"/>
      <w:r>
        <w:rPr>
          <w:sz w:val="18"/>
          <w:szCs w:val="18"/>
          <w:lang w:val="ru-RU"/>
        </w:rPr>
        <w:t>формувань</w:t>
      </w:r>
      <w:proofErr w:type="spellEnd"/>
    </w:p>
    <w:p w14:paraId="4F7CBA51" w14:textId="77777777" w:rsidR="002043BC" w:rsidRDefault="002043BC" w:rsidP="002043BC">
      <w:pPr>
        <w:pStyle w:val="1"/>
        <w:shd w:val="clear" w:color="auto" w:fill="auto"/>
        <w:spacing w:after="0"/>
        <w:ind w:right="1806" w:firstLine="0"/>
        <w:rPr>
          <w:b/>
          <w:bCs/>
          <w:sz w:val="24"/>
          <w:szCs w:val="24"/>
          <w:lang w:val="ru-RU"/>
        </w:rPr>
      </w:pPr>
    </w:p>
    <w:p w14:paraId="66C0BB3E" w14:textId="77777777" w:rsidR="004D1119" w:rsidRPr="004D1119" w:rsidRDefault="004D1119" w:rsidP="004D1119">
      <w:pPr>
        <w:pStyle w:val="1"/>
        <w:numPr>
          <w:ilvl w:val="0"/>
          <w:numId w:val="1"/>
        </w:numPr>
        <w:shd w:val="clear" w:color="auto" w:fill="auto"/>
        <w:tabs>
          <w:tab w:val="left" w:pos="668"/>
        </w:tabs>
        <w:spacing w:after="0" w:line="228" w:lineRule="auto"/>
        <w:rPr>
          <w:sz w:val="24"/>
          <w:szCs w:val="24"/>
          <w:lang w:val="ru-RU"/>
        </w:rPr>
      </w:pPr>
      <w:proofErr w:type="spellStart"/>
      <w:r w:rsidRPr="004D1119">
        <w:rPr>
          <w:b/>
          <w:bCs/>
          <w:sz w:val="24"/>
          <w:szCs w:val="24"/>
          <w:lang w:val="ru-RU"/>
        </w:rPr>
        <w:t>Відомості</w:t>
      </w:r>
      <w:proofErr w:type="spellEnd"/>
      <w:r w:rsidRPr="004D1119">
        <w:rPr>
          <w:b/>
          <w:bCs/>
          <w:sz w:val="24"/>
          <w:szCs w:val="24"/>
          <w:lang w:val="ru-RU"/>
        </w:rPr>
        <w:t xml:space="preserve"> про </w:t>
      </w:r>
      <w:proofErr w:type="spellStart"/>
      <w:r w:rsidRPr="004D1119">
        <w:rPr>
          <w:b/>
          <w:bCs/>
          <w:sz w:val="24"/>
          <w:szCs w:val="24"/>
          <w:lang w:val="ru-RU"/>
        </w:rPr>
        <w:t>земельну</w:t>
      </w:r>
      <w:proofErr w:type="spellEnd"/>
      <w:r w:rsidRPr="004D1119">
        <w:rPr>
          <w:b/>
          <w:bCs/>
          <w:sz w:val="24"/>
          <w:szCs w:val="24"/>
          <w:lang w:val="ru-RU"/>
        </w:rPr>
        <w:t xml:space="preserve"> </w:t>
      </w:r>
      <w:proofErr w:type="spellStart"/>
      <w:r w:rsidRPr="004D1119">
        <w:rPr>
          <w:b/>
          <w:bCs/>
          <w:sz w:val="24"/>
          <w:szCs w:val="24"/>
          <w:lang w:val="ru-RU"/>
        </w:rPr>
        <w:t>ділянку</w:t>
      </w:r>
      <w:proofErr w:type="spellEnd"/>
      <w:r w:rsidRPr="004D1119">
        <w:rPr>
          <w:b/>
          <w:bCs/>
          <w:sz w:val="24"/>
          <w:szCs w:val="24"/>
          <w:lang w:val="ru-RU"/>
        </w:rPr>
        <w:t xml:space="preserve"> (</w:t>
      </w:r>
      <w:proofErr w:type="spellStart"/>
      <w:r w:rsidRPr="004D1119">
        <w:rPr>
          <w:b/>
          <w:bCs/>
          <w:sz w:val="24"/>
          <w:szCs w:val="24"/>
          <w:lang w:val="ru-RU"/>
        </w:rPr>
        <w:t>кадастровий</w:t>
      </w:r>
      <w:proofErr w:type="spellEnd"/>
      <w:r w:rsidRPr="004D1119">
        <w:rPr>
          <w:b/>
          <w:bCs/>
          <w:sz w:val="24"/>
          <w:szCs w:val="24"/>
          <w:lang w:val="ru-RU"/>
        </w:rPr>
        <w:t xml:space="preserve"> № </w:t>
      </w:r>
      <w:r w:rsidRPr="00456FAA">
        <w:rPr>
          <w:b/>
          <w:bCs/>
          <w:sz w:val="24"/>
          <w:szCs w:val="24"/>
        </w:rPr>
        <w:t>8000000000:62:002:0100</w:t>
      </w:r>
      <w:r w:rsidRPr="004D1119">
        <w:rPr>
          <w:b/>
          <w:bCs/>
          <w:sz w:val="24"/>
          <w:szCs w:val="24"/>
          <w:lang w:val="ru-RU"/>
        </w:rPr>
        <w:t>)</w:t>
      </w:r>
      <w:r w:rsidR="00DC4060">
        <w:rPr>
          <w:b/>
          <w:bCs/>
          <w:sz w:val="24"/>
          <w:szCs w:val="24"/>
          <w:lang w:val="ru-RU"/>
        </w:rPr>
        <w:t>.</w:t>
      </w:r>
    </w:p>
    <w:tbl>
      <w:tblPr>
        <w:tblStyle w:val="a8"/>
        <w:tblW w:w="9679" w:type="dxa"/>
        <w:tblLayout w:type="fixed"/>
        <w:tblLook w:val="04A0" w:firstRow="1" w:lastRow="0" w:firstColumn="1" w:lastColumn="0" w:noHBand="0" w:noVBand="1"/>
      </w:tblPr>
      <w:tblGrid>
        <w:gridCol w:w="3256"/>
        <w:gridCol w:w="6423"/>
      </w:tblGrid>
      <w:tr w:rsidR="004D1119" w14:paraId="2D726FA4" w14:textId="77777777" w:rsidTr="003A07D0">
        <w:trPr>
          <w:trHeight w:val="426"/>
        </w:trPr>
        <w:tc>
          <w:tcPr>
            <w:tcW w:w="3256" w:type="dxa"/>
            <w:tcBorders>
              <w:top w:val="single" w:sz="4" w:space="0" w:color="auto"/>
              <w:left w:val="single" w:sz="4" w:space="0" w:color="auto"/>
              <w:bottom w:val="single" w:sz="4" w:space="0" w:color="auto"/>
              <w:right w:val="single" w:sz="4" w:space="0" w:color="auto"/>
            </w:tcBorders>
            <w:hideMark/>
          </w:tcPr>
          <w:p w14:paraId="0ADC2978" w14:textId="77777777" w:rsidR="004D1119" w:rsidRDefault="006E10B3" w:rsidP="00A43048">
            <w:pPr>
              <w:pStyle w:val="1"/>
              <w:shd w:val="clear" w:color="auto" w:fill="auto"/>
              <w:ind w:left="-120" w:firstLine="0"/>
              <w:rPr>
                <w:i/>
                <w:iCs/>
                <w:sz w:val="24"/>
                <w:szCs w:val="24"/>
                <w:lang w:val="en-US"/>
              </w:rPr>
            </w:pPr>
            <w:r w:rsidRPr="00B9251E">
              <w:rPr>
                <w:sz w:val="24"/>
                <w:szCs w:val="24"/>
                <w:lang w:val="ru-RU"/>
              </w:rPr>
              <w:t xml:space="preserve"> </w:t>
            </w:r>
            <w:r w:rsidR="006E106A">
              <w:rPr>
                <w:sz w:val="24"/>
                <w:szCs w:val="24"/>
              </w:rPr>
              <w:t>Місце розташування:</w:t>
            </w:r>
          </w:p>
        </w:tc>
        <w:tc>
          <w:tcPr>
            <w:tcW w:w="6423" w:type="dxa"/>
            <w:tcBorders>
              <w:top w:val="single" w:sz="4" w:space="0" w:color="auto"/>
              <w:left w:val="single" w:sz="4" w:space="0" w:color="auto"/>
              <w:bottom w:val="single" w:sz="4" w:space="0" w:color="auto"/>
              <w:right w:val="single" w:sz="4" w:space="0" w:color="auto"/>
            </w:tcBorders>
            <w:hideMark/>
          </w:tcPr>
          <w:p w14:paraId="3B2FA24E" w14:textId="56F7178E" w:rsidR="004D1119" w:rsidRPr="00A43048" w:rsidRDefault="004D1119" w:rsidP="003A07D0">
            <w:pPr>
              <w:pStyle w:val="a5"/>
              <w:shd w:val="clear" w:color="auto" w:fill="auto"/>
              <w:rPr>
                <w:bCs/>
                <w:i/>
                <w:sz w:val="24"/>
                <w:szCs w:val="24"/>
              </w:rPr>
            </w:pPr>
            <w:r w:rsidRPr="00A43048">
              <w:rPr>
                <w:i/>
                <w:iCs/>
                <w:sz w:val="24"/>
                <w:szCs w:val="24"/>
              </w:rPr>
              <w:t>м. Київ, р-н Десня</w:t>
            </w:r>
            <w:r w:rsidR="003A07D0">
              <w:rPr>
                <w:i/>
                <w:iCs/>
                <w:sz w:val="24"/>
                <w:szCs w:val="24"/>
              </w:rPr>
              <w:t xml:space="preserve">нський, </w:t>
            </w:r>
            <w:proofErr w:type="spellStart"/>
            <w:r w:rsidR="003A07D0">
              <w:rPr>
                <w:i/>
                <w:iCs/>
                <w:sz w:val="24"/>
                <w:szCs w:val="24"/>
              </w:rPr>
              <w:t>просп</w:t>
            </w:r>
            <w:proofErr w:type="spellEnd"/>
            <w:r w:rsidR="003A07D0">
              <w:rPr>
                <w:i/>
                <w:iCs/>
                <w:sz w:val="24"/>
                <w:szCs w:val="24"/>
              </w:rPr>
              <w:t>. Червоної Калини</w:t>
            </w:r>
            <w:r w:rsidRPr="00A43048">
              <w:rPr>
                <w:i/>
                <w:iCs/>
                <w:sz w:val="24"/>
                <w:szCs w:val="24"/>
              </w:rPr>
              <w:t>, 5-Б</w:t>
            </w:r>
          </w:p>
        </w:tc>
      </w:tr>
      <w:tr w:rsidR="004D1119" w14:paraId="3D5F4781" w14:textId="77777777" w:rsidTr="003A07D0">
        <w:trPr>
          <w:trHeight w:val="273"/>
        </w:trPr>
        <w:tc>
          <w:tcPr>
            <w:tcW w:w="3256" w:type="dxa"/>
            <w:tcBorders>
              <w:top w:val="single" w:sz="4" w:space="0" w:color="auto"/>
              <w:left w:val="single" w:sz="4" w:space="0" w:color="auto"/>
              <w:bottom w:val="single" w:sz="4" w:space="0" w:color="auto"/>
              <w:right w:val="single" w:sz="4" w:space="0" w:color="auto"/>
            </w:tcBorders>
            <w:hideMark/>
          </w:tcPr>
          <w:p w14:paraId="1A31B03C" w14:textId="77777777" w:rsidR="004D1119" w:rsidRDefault="006E10B3" w:rsidP="00A43048">
            <w:pPr>
              <w:pStyle w:val="a5"/>
              <w:shd w:val="clear" w:color="auto" w:fill="auto"/>
              <w:ind w:left="-120"/>
              <w:rPr>
                <w:bCs/>
                <w:i/>
                <w:sz w:val="24"/>
                <w:szCs w:val="24"/>
                <w:lang w:val="en-US"/>
              </w:rPr>
            </w:pPr>
            <w:r>
              <w:rPr>
                <w:sz w:val="24"/>
                <w:szCs w:val="24"/>
                <w:lang w:val="en-US"/>
              </w:rPr>
              <w:t xml:space="preserve"> </w:t>
            </w:r>
            <w:r w:rsidR="004D1119">
              <w:rPr>
                <w:sz w:val="24"/>
                <w:szCs w:val="24"/>
              </w:rPr>
              <w:t>Площа</w:t>
            </w:r>
            <w:r w:rsidR="004D1119">
              <w:rPr>
                <w:sz w:val="24"/>
                <w:szCs w:val="24"/>
                <w:lang w:val="en-US"/>
              </w:rPr>
              <w:t>:</w:t>
            </w:r>
          </w:p>
        </w:tc>
        <w:tc>
          <w:tcPr>
            <w:tcW w:w="6423" w:type="dxa"/>
            <w:tcBorders>
              <w:top w:val="single" w:sz="4" w:space="0" w:color="auto"/>
              <w:left w:val="single" w:sz="4" w:space="0" w:color="auto"/>
              <w:bottom w:val="single" w:sz="4" w:space="0" w:color="auto"/>
              <w:right w:val="single" w:sz="4" w:space="0" w:color="auto"/>
            </w:tcBorders>
            <w:hideMark/>
          </w:tcPr>
          <w:p w14:paraId="7F42B679" w14:textId="77777777" w:rsidR="004D1119" w:rsidRPr="00A43048" w:rsidRDefault="004D1119" w:rsidP="00DC4060">
            <w:pPr>
              <w:pStyle w:val="a5"/>
              <w:shd w:val="clear" w:color="auto" w:fill="auto"/>
              <w:rPr>
                <w:bCs/>
                <w:i/>
                <w:sz w:val="24"/>
                <w:szCs w:val="24"/>
              </w:rPr>
            </w:pPr>
            <w:r w:rsidRPr="00A43048">
              <w:rPr>
                <w:i/>
                <w:iCs/>
                <w:sz w:val="24"/>
                <w:szCs w:val="24"/>
              </w:rPr>
              <w:t>0,5049 га</w:t>
            </w:r>
          </w:p>
        </w:tc>
      </w:tr>
      <w:tr w:rsidR="004D1119" w:rsidRPr="005C2B79" w14:paraId="0C66F18A" w14:textId="77777777" w:rsidTr="003A07D0">
        <w:trPr>
          <w:trHeight w:val="381"/>
        </w:trPr>
        <w:tc>
          <w:tcPr>
            <w:tcW w:w="3256" w:type="dxa"/>
            <w:tcBorders>
              <w:top w:val="single" w:sz="4" w:space="0" w:color="auto"/>
              <w:left w:val="single" w:sz="4" w:space="0" w:color="auto"/>
              <w:bottom w:val="single" w:sz="4" w:space="0" w:color="auto"/>
              <w:right w:val="single" w:sz="4" w:space="0" w:color="auto"/>
            </w:tcBorders>
            <w:hideMark/>
          </w:tcPr>
          <w:p w14:paraId="3A8A9B39" w14:textId="03E01A19" w:rsidR="004D1119" w:rsidRPr="006E10B3" w:rsidRDefault="006E10B3" w:rsidP="003A07D0">
            <w:pPr>
              <w:pStyle w:val="30"/>
              <w:shd w:val="clear" w:color="auto" w:fill="auto"/>
              <w:spacing w:after="80" w:line="240" w:lineRule="auto"/>
              <w:ind w:left="-120"/>
              <w:rPr>
                <w:sz w:val="24"/>
                <w:szCs w:val="24"/>
                <w:lang w:val="en-US"/>
              </w:rPr>
            </w:pPr>
            <w:r>
              <w:rPr>
                <w:sz w:val="24"/>
                <w:szCs w:val="24"/>
                <w:lang w:val="en-US"/>
              </w:rPr>
              <w:t xml:space="preserve"> </w:t>
            </w:r>
            <w:r w:rsidR="004D1119">
              <w:rPr>
                <w:sz w:val="24"/>
                <w:szCs w:val="24"/>
              </w:rPr>
              <w:t>Вид та термін користування</w:t>
            </w:r>
            <w:r w:rsidR="004D1119">
              <w:rPr>
                <w:sz w:val="24"/>
                <w:szCs w:val="24"/>
                <w:lang w:val="en-US"/>
              </w:rPr>
              <w:t>:</w:t>
            </w:r>
          </w:p>
        </w:tc>
        <w:tc>
          <w:tcPr>
            <w:tcW w:w="6423" w:type="dxa"/>
            <w:tcBorders>
              <w:top w:val="single" w:sz="4" w:space="0" w:color="auto"/>
              <w:left w:val="single" w:sz="4" w:space="0" w:color="auto"/>
              <w:bottom w:val="single" w:sz="4" w:space="0" w:color="auto"/>
              <w:right w:val="single" w:sz="4" w:space="0" w:color="auto"/>
            </w:tcBorders>
            <w:hideMark/>
          </w:tcPr>
          <w:p w14:paraId="7271A229" w14:textId="641AB4A3" w:rsidR="004D1119" w:rsidRPr="00A43048" w:rsidRDefault="005C2B79" w:rsidP="00DC4060">
            <w:pPr>
              <w:pStyle w:val="a5"/>
              <w:shd w:val="clear" w:color="auto" w:fill="auto"/>
              <w:rPr>
                <w:bCs/>
                <w:i/>
                <w:sz w:val="24"/>
                <w:szCs w:val="24"/>
              </w:rPr>
            </w:pPr>
            <w:r>
              <w:rPr>
                <w:i/>
                <w:sz w:val="24"/>
                <w:szCs w:val="24"/>
              </w:rPr>
              <w:t>п</w:t>
            </w:r>
            <w:r w:rsidR="006E106A" w:rsidRPr="00A43048">
              <w:rPr>
                <w:i/>
                <w:sz w:val="24"/>
                <w:szCs w:val="24"/>
              </w:rPr>
              <w:t>раво в процесі оформлення (</w:t>
            </w:r>
            <w:r w:rsidR="004D1119" w:rsidRPr="00A43048">
              <w:rPr>
                <w:i/>
                <w:sz w:val="24"/>
                <w:szCs w:val="24"/>
              </w:rPr>
              <w:t>постійне користування</w:t>
            </w:r>
            <w:r w:rsidR="006E106A" w:rsidRPr="00A43048">
              <w:rPr>
                <w:i/>
                <w:sz w:val="24"/>
                <w:szCs w:val="24"/>
              </w:rPr>
              <w:t>)</w:t>
            </w:r>
          </w:p>
        </w:tc>
      </w:tr>
      <w:tr w:rsidR="004D1119" w14:paraId="00AEDE2C" w14:textId="77777777" w:rsidTr="003A07D0">
        <w:trPr>
          <w:trHeight w:val="698"/>
        </w:trPr>
        <w:tc>
          <w:tcPr>
            <w:tcW w:w="3256" w:type="dxa"/>
            <w:tcBorders>
              <w:top w:val="single" w:sz="4" w:space="0" w:color="auto"/>
              <w:left w:val="single" w:sz="4" w:space="0" w:color="auto"/>
              <w:bottom w:val="single" w:sz="4" w:space="0" w:color="auto"/>
              <w:right w:val="single" w:sz="4" w:space="0" w:color="auto"/>
            </w:tcBorders>
            <w:hideMark/>
          </w:tcPr>
          <w:p w14:paraId="644CEB4F" w14:textId="3AE77763" w:rsidR="004D1119" w:rsidRDefault="006E10B3" w:rsidP="00A43048">
            <w:pPr>
              <w:pStyle w:val="a5"/>
              <w:shd w:val="clear" w:color="auto" w:fill="auto"/>
              <w:ind w:left="-120"/>
              <w:rPr>
                <w:bCs/>
                <w:i/>
                <w:sz w:val="24"/>
                <w:szCs w:val="24"/>
                <w:lang w:val="en-US"/>
              </w:rPr>
            </w:pPr>
            <w:r w:rsidRPr="00CD0A63">
              <w:rPr>
                <w:sz w:val="24"/>
                <w:szCs w:val="24"/>
              </w:rPr>
              <w:t xml:space="preserve"> </w:t>
            </w:r>
            <w:r w:rsidR="00CD0A63" w:rsidRPr="00CD0A63">
              <w:rPr>
                <w:sz w:val="24"/>
                <w:szCs w:val="24"/>
              </w:rPr>
              <w:t>Категорія земель</w:t>
            </w:r>
            <w:r w:rsidR="004D1119" w:rsidRPr="00CD0A63">
              <w:rPr>
                <w:sz w:val="24"/>
                <w:szCs w:val="24"/>
              </w:rPr>
              <w:t>:</w:t>
            </w:r>
          </w:p>
        </w:tc>
        <w:tc>
          <w:tcPr>
            <w:tcW w:w="6423" w:type="dxa"/>
            <w:tcBorders>
              <w:top w:val="single" w:sz="4" w:space="0" w:color="auto"/>
              <w:left w:val="single" w:sz="4" w:space="0" w:color="auto"/>
              <w:bottom w:val="single" w:sz="4" w:space="0" w:color="auto"/>
              <w:right w:val="single" w:sz="4" w:space="0" w:color="auto"/>
            </w:tcBorders>
            <w:hideMark/>
          </w:tcPr>
          <w:p w14:paraId="75EC2E08" w14:textId="77EF1558" w:rsidR="004D1119" w:rsidRPr="00A43048" w:rsidRDefault="00CD0A63" w:rsidP="00DC4060">
            <w:pPr>
              <w:pStyle w:val="a5"/>
              <w:shd w:val="clear" w:color="auto" w:fill="auto"/>
              <w:rPr>
                <w:bCs/>
                <w:i/>
                <w:sz w:val="24"/>
                <w:szCs w:val="24"/>
              </w:rPr>
            </w:pPr>
            <w:r w:rsidRPr="00CD0A63">
              <w:rPr>
                <w:i/>
                <w:iCs/>
                <w:sz w:val="24"/>
                <w:szCs w:val="24"/>
              </w:rPr>
              <w:t>землі промисловості, транспорту, електронних комунікацій, енергетики, оборони та іншого призначення</w:t>
            </w:r>
          </w:p>
        </w:tc>
      </w:tr>
      <w:tr w:rsidR="004D1119" w14:paraId="550A073B" w14:textId="77777777" w:rsidTr="003A07D0">
        <w:trPr>
          <w:trHeight w:val="1911"/>
        </w:trPr>
        <w:tc>
          <w:tcPr>
            <w:tcW w:w="3256" w:type="dxa"/>
            <w:tcBorders>
              <w:top w:val="single" w:sz="4" w:space="0" w:color="auto"/>
              <w:left w:val="single" w:sz="4" w:space="0" w:color="auto"/>
              <w:bottom w:val="single" w:sz="4" w:space="0" w:color="auto"/>
              <w:right w:val="single" w:sz="4" w:space="0" w:color="auto"/>
            </w:tcBorders>
          </w:tcPr>
          <w:p w14:paraId="4F8DFBCD" w14:textId="77777777" w:rsidR="004D1119" w:rsidRPr="002C1187" w:rsidRDefault="006E10B3" w:rsidP="00A43048">
            <w:pPr>
              <w:pStyle w:val="a5"/>
              <w:shd w:val="clear" w:color="auto" w:fill="auto"/>
              <w:ind w:left="-120"/>
              <w:rPr>
                <w:sz w:val="24"/>
                <w:szCs w:val="24"/>
                <w:lang w:val="en-US"/>
              </w:rPr>
            </w:pPr>
            <w:r>
              <w:rPr>
                <w:sz w:val="24"/>
                <w:szCs w:val="24"/>
                <w:lang w:val="en-US"/>
              </w:rPr>
              <w:t xml:space="preserve"> </w:t>
            </w:r>
            <w:r w:rsidR="004D1119" w:rsidRPr="00456FAA">
              <w:rPr>
                <w:sz w:val="24"/>
                <w:szCs w:val="24"/>
              </w:rPr>
              <w:t xml:space="preserve">Цільове </w:t>
            </w:r>
            <w:r w:rsidR="00E93A88">
              <w:rPr>
                <w:sz w:val="24"/>
                <w:szCs w:val="24"/>
              </w:rPr>
              <w:t>призначення</w:t>
            </w:r>
            <w:r w:rsidR="004D1119">
              <w:rPr>
                <w:sz w:val="24"/>
                <w:szCs w:val="24"/>
                <w:lang w:val="en-US"/>
              </w:rPr>
              <w:t>:</w:t>
            </w:r>
          </w:p>
        </w:tc>
        <w:tc>
          <w:tcPr>
            <w:tcW w:w="6423" w:type="dxa"/>
            <w:tcBorders>
              <w:top w:val="single" w:sz="4" w:space="0" w:color="auto"/>
              <w:left w:val="single" w:sz="4" w:space="0" w:color="auto"/>
              <w:bottom w:val="single" w:sz="4" w:space="0" w:color="auto"/>
              <w:right w:val="single" w:sz="4" w:space="0" w:color="auto"/>
            </w:tcBorders>
          </w:tcPr>
          <w:p w14:paraId="23E64C4E" w14:textId="13786246" w:rsidR="00A21758" w:rsidRPr="00A43048" w:rsidRDefault="00C675D8" w:rsidP="002043BC">
            <w:pPr>
              <w:pStyle w:val="a5"/>
              <w:shd w:val="clear" w:color="auto" w:fill="auto"/>
              <w:rPr>
                <w:i/>
                <w:iCs/>
                <w:sz w:val="24"/>
                <w:szCs w:val="24"/>
                <w:lang w:val="en-US"/>
              </w:rPr>
            </w:pPr>
            <w:r w:rsidRPr="00A43048">
              <w:rPr>
                <w:i/>
                <w:sz w:val="24"/>
                <w:szCs w:val="24"/>
                <w:highlight w:val="white"/>
              </w:rPr>
              <w:t>11.04</w:t>
            </w:r>
            <w:r w:rsidRPr="00A43048">
              <w:rPr>
                <w:rStyle w:val="a9"/>
                <w:sz w:val="24"/>
                <w:szCs w:val="24"/>
                <w:lang w:val="en-US"/>
              </w:rPr>
              <w:t xml:space="preserve"> </w:t>
            </w:r>
            <w:r w:rsidR="004D1119" w:rsidRPr="00A43048">
              <w:rPr>
                <w:rStyle w:val="a9"/>
                <w:sz w:val="24"/>
                <w:szCs w:val="24"/>
              </w:rPr>
              <w:t>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w:t>
            </w:r>
            <w:r w:rsidR="00CD0A63">
              <w:rPr>
                <w:rStyle w:val="a9"/>
                <w:sz w:val="24"/>
                <w:szCs w:val="24"/>
              </w:rPr>
              <w:t xml:space="preserve"> (</w:t>
            </w:r>
            <w:proofErr w:type="spellStart"/>
            <w:r w:rsidR="00CD0A63" w:rsidRPr="00A43048">
              <w:rPr>
                <w:i/>
                <w:iCs/>
                <w:sz w:val="24"/>
                <w:szCs w:val="24"/>
                <w:lang w:val="en-US"/>
              </w:rPr>
              <w:t>для</w:t>
            </w:r>
            <w:proofErr w:type="spellEnd"/>
            <w:r w:rsidR="00CD0A63" w:rsidRPr="00A43048">
              <w:rPr>
                <w:i/>
                <w:iCs/>
                <w:sz w:val="24"/>
                <w:szCs w:val="24"/>
                <w:lang w:val="en-US"/>
              </w:rPr>
              <w:t xml:space="preserve"> </w:t>
            </w:r>
            <w:proofErr w:type="spellStart"/>
            <w:r w:rsidR="00CD0A63" w:rsidRPr="00A43048">
              <w:rPr>
                <w:i/>
                <w:iCs/>
                <w:sz w:val="24"/>
                <w:szCs w:val="24"/>
                <w:lang w:val="en-US"/>
              </w:rPr>
              <w:t>експлуатації</w:t>
            </w:r>
            <w:proofErr w:type="spellEnd"/>
            <w:r w:rsidR="00CD0A63" w:rsidRPr="00A43048">
              <w:rPr>
                <w:i/>
                <w:iCs/>
                <w:sz w:val="24"/>
                <w:szCs w:val="24"/>
                <w:lang w:val="en-US"/>
              </w:rPr>
              <w:t xml:space="preserve"> </w:t>
            </w:r>
            <w:proofErr w:type="spellStart"/>
            <w:r w:rsidR="00CD0A63" w:rsidRPr="00A43048">
              <w:rPr>
                <w:i/>
                <w:iCs/>
                <w:sz w:val="24"/>
                <w:szCs w:val="24"/>
                <w:lang w:val="en-US"/>
              </w:rPr>
              <w:t>та</w:t>
            </w:r>
            <w:proofErr w:type="spellEnd"/>
            <w:r w:rsidR="00CD0A63" w:rsidRPr="00A43048">
              <w:rPr>
                <w:i/>
                <w:iCs/>
                <w:sz w:val="24"/>
                <w:szCs w:val="24"/>
                <w:lang w:val="en-US"/>
              </w:rPr>
              <w:t xml:space="preserve"> </w:t>
            </w:r>
            <w:proofErr w:type="spellStart"/>
            <w:r w:rsidR="00CD0A63" w:rsidRPr="00A43048">
              <w:rPr>
                <w:i/>
                <w:iCs/>
                <w:sz w:val="24"/>
                <w:szCs w:val="24"/>
                <w:lang w:val="en-US"/>
              </w:rPr>
              <w:t>обслуговування</w:t>
            </w:r>
            <w:proofErr w:type="spellEnd"/>
            <w:r w:rsidR="00CD0A63" w:rsidRPr="00A43048">
              <w:rPr>
                <w:i/>
                <w:iCs/>
                <w:sz w:val="24"/>
                <w:szCs w:val="24"/>
                <w:lang w:val="en-US"/>
              </w:rPr>
              <w:t xml:space="preserve"> </w:t>
            </w:r>
            <w:proofErr w:type="spellStart"/>
            <w:r w:rsidR="00CD0A63" w:rsidRPr="00A43048">
              <w:rPr>
                <w:i/>
                <w:iCs/>
                <w:sz w:val="24"/>
                <w:szCs w:val="24"/>
                <w:lang w:val="en-US"/>
              </w:rPr>
              <w:t>будівлі</w:t>
            </w:r>
            <w:proofErr w:type="spellEnd"/>
            <w:r w:rsidR="00CD0A63" w:rsidRPr="00A43048">
              <w:rPr>
                <w:i/>
                <w:iCs/>
                <w:sz w:val="24"/>
                <w:szCs w:val="24"/>
                <w:lang w:val="en-US"/>
              </w:rPr>
              <w:t xml:space="preserve"> </w:t>
            </w:r>
            <w:proofErr w:type="spellStart"/>
            <w:r w:rsidR="00CD0A63" w:rsidRPr="00A43048">
              <w:rPr>
                <w:i/>
                <w:iCs/>
                <w:sz w:val="24"/>
                <w:szCs w:val="24"/>
                <w:lang w:val="en-US"/>
              </w:rPr>
              <w:t>насосної</w:t>
            </w:r>
            <w:proofErr w:type="spellEnd"/>
            <w:r w:rsidR="00CD0A63" w:rsidRPr="00A43048">
              <w:rPr>
                <w:i/>
                <w:iCs/>
                <w:sz w:val="24"/>
                <w:szCs w:val="24"/>
                <w:lang w:val="en-US"/>
              </w:rPr>
              <w:t xml:space="preserve"> </w:t>
            </w:r>
            <w:proofErr w:type="spellStart"/>
            <w:r w:rsidR="00CD0A63" w:rsidRPr="00A43048">
              <w:rPr>
                <w:i/>
                <w:iCs/>
                <w:sz w:val="24"/>
                <w:szCs w:val="24"/>
                <w:lang w:val="en-US"/>
              </w:rPr>
              <w:t>станції</w:t>
            </w:r>
            <w:proofErr w:type="spellEnd"/>
            <w:r w:rsidR="00CD0A63" w:rsidRPr="00A43048">
              <w:rPr>
                <w:i/>
                <w:iCs/>
                <w:sz w:val="24"/>
                <w:szCs w:val="24"/>
                <w:lang w:val="en-US"/>
              </w:rPr>
              <w:t xml:space="preserve">  № 19 </w:t>
            </w:r>
            <w:r w:rsidR="00CD0A63">
              <w:rPr>
                <w:i/>
                <w:iCs/>
                <w:sz w:val="24"/>
                <w:szCs w:val="24"/>
              </w:rPr>
              <w:t>)</w:t>
            </w:r>
          </w:p>
        </w:tc>
      </w:tr>
      <w:tr w:rsidR="00E93A88" w14:paraId="2E2CBEBD" w14:textId="77777777" w:rsidTr="003A07D0">
        <w:trPr>
          <w:trHeight w:val="405"/>
        </w:trPr>
        <w:tc>
          <w:tcPr>
            <w:tcW w:w="3256" w:type="dxa"/>
            <w:tcBorders>
              <w:top w:val="single" w:sz="4" w:space="0" w:color="auto"/>
              <w:left w:val="single" w:sz="4" w:space="0" w:color="auto"/>
              <w:bottom w:val="single" w:sz="4" w:space="0" w:color="auto"/>
              <w:right w:val="single" w:sz="4" w:space="0" w:color="auto"/>
            </w:tcBorders>
          </w:tcPr>
          <w:p w14:paraId="1559F358" w14:textId="03E38F37" w:rsidR="00221619" w:rsidRPr="00221619" w:rsidRDefault="00221619" w:rsidP="00221619">
            <w:pPr>
              <w:pStyle w:val="1"/>
              <w:shd w:val="clear" w:color="auto" w:fill="auto"/>
              <w:spacing w:line="201" w:lineRule="auto"/>
              <w:ind w:firstLine="0"/>
              <w:rPr>
                <w:iCs/>
                <w:sz w:val="24"/>
                <w:szCs w:val="24"/>
                <w:lang w:val="ru-RU"/>
              </w:rPr>
            </w:pPr>
            <w:r w:rsidRPr="00221619">
              <w:rPr>
                <w:iCs/>
                <w:sz w:val="24"/>
                <w:szCs w:val="24"/>
                <w:lang w:val="ru-RU"/>
              </w:rPr>
              <w:t>Нормативна</w:t>
            </w:r>
            <w:r w:rsidRPr="0080577C">
              <w:rPr>
                <w:iCs/>
                <w:sz w:val="24"/>
                <w:szCs w:val="24"/>
                <w:lang w:val="ru-RU"/>
              </w:rPr>
              <w:t xml:space="preserve"> </w:t>
            </w:r>
            <w:proofErr w:type="spellStart"/>
            <w:r w:rsidRPr="00221619">
              <w:rPr>
                <w:iCs/>
                <w:sz w:val="24"/>
                <w:szCs w:val="24"/>
                <w:lang w:val="ru-RU"/>
              </w:rPr>
              <w:t>грошова</w:t>
            </w:r>
            <w:proofErr w:type="spellEnd"/>
            <w:r w:rsidRPr="0080577C">
              <w:rPr>
                <w:iCs/>
                <w:sz w:val="24"/>
                <w:szCs w:val="24"/>
                <w:lang w:val="ru-RU"/>
              </w:rPr>
              <w:t xml:space="preserve"> </w:t>
            </w:r>
            <w:proofErr w:type="spellStart"/>
            <w:r w:rsidRPr="00221619">
              <w:rPr>
                <w:iCs/>
                <w:sz w:val="24"/>
                <w:szCs w:val="24"/>
                <w:lang w:val="ru-RU"/>
              </w:rPr>
              <w:t>оцінка</w:t>
            </w:r>
            <w:proofErr w:type="spellEnd"/>
          </w:p>
          <w:p w14:paraId="7CC4336D" w14:textId="36D92F77" w:rsidR="00E93A88" w:rsidRPr="00456FAA" w:rsidRDefault="00221619" w:rsidP="00221619">
            <w:pPr>
              <w:pStyle w:val="a5"/>
              <w:shd w:val="clear" w:color="auto" w:fill="auto"/>
              <w:ind w:left="-120"/>
              <w:rPr>
                <w:sz w:val="24"/>
                <w:szCs w:val="24"/>
              </w:rPr>
            </w:pPr>
            <w:r>
              <w:rPr>
                <w:sz w:val="18"/>
                <w:szCs w:val="18"/>
              </w:rPr>
              <w:t xml:space="preserve"> (за попереднім розрахунком*)</w:t>
            </w:r>
          </w:p>
        </w:tc>
        <w:tc>
          <w:tcPr>
            <w:tcW w:w="6423" w:type="dxa"/>
            <w:tcBorders>
              <w:top w:val="single" w:sz="4" w:space="0" w:color="auto"/>
              <w:left w:val="single" w:sz="4" w:space="0" w:color="auto"/>
              <w:bottom w:val="single" w:sz="4" w:space="0" w:color="auto"/>
              <w:right w:val="single" w:sz="4" w:space="0" w:color="auto"/>
            </w:tcBorders>
          </w:tcPr>
          <w:p w14:paraId="0DF5EA5E" w14:textId="6231F4C4" w:rsidR="00E93A88" w:rsidRPr="00A43048" w:rsidRDefault="008B1C90" w:rsidP="00DC4060">
            <w:pPr>
              <w:pStyle w:val="a5"/>
              <w:shd w:val="clear" w:color="auto" w:fill="auto"/>
              <w:rPr>
                <w:rStyle w:val="a9"/>
                <w:sz w:val="24"/>
                <w:szCs w:val="24"/>
              </w:rPr>
            </w:pPr>
            <w:r w:rsidRPr="008B1C90">
              <w:rPr>
                <w:bCs/>
                <w:i/>
                <w:sz w:val="24"/>
                <w:szCs w:val="24"/>
                <w:lang w:val="en-US"/>
              </w:rPr>
              <w:t>9 634 680</w:t>
            </w:r>
            <w:r w:rsidR="00E93A88" w:rsidRPr="00A43048">
              <w:rPr>
                <w:rStyle w:val="a9"/>
                <w:sz w:val="24"/>
                <w:szCs w:val="24"/>
              </w:rPr>
              <w:t xml:space="preserve"> грн </w:t>
            </w:r>
            <w:r>
              <w:rPr>
                <w:rStyle w:val="a9"/>
                <w:sz w:val="24"/>
                <w:szCs w:val="24"/>
              </w:rPr>
              <w:t>00</w:t>
            </w:r>
            <w:r w:rsidR="00E93A88" w:rsidRPr="00A43048">
              <w:rPr>
                <w:rStyle w:val="a9"/>
                <w:sz w:val="24"/>
                <w:szCs w:val="24"/>
              </w:rPr>
              <w:t xml:space="preserve"> коп.</w:t>
            </w:r>
          </w:p>
        </w:tc>
      </w:tr>
      <w:tr w:rsidR="00DC4060" w:rsidRPr="005C2B79" w14:paraId="59BC52D9" w14:textId="77777777" w:rsidTr="003A07D0">
        <w:tblPrEx>
          <w:tblLook w:val="0000" w:firstRow="0" w:lastRow="0" w:firstColumn="0" w:lastColumn="0" w:noHBand="0" w:noVBand="0"/>
        </w:tblPrEx>
        <w:trPr>
          <w:trHeight w:val="480"/>
        </w:trPr>
        <w:tc>
          <w:tcPr>
            <w:tcW w:w="9679" w:type="dxa"/>
            <w:gridSpan w:val="2"/>
          </w:tcPr>
          <w:p w14:paraId="059E210B" w14:textId="77777777" w:rsidR="006E10B3" w:rsidRPr="006E10B3" w:rsidRDefault="006E10B3" w:rsidP="00DC4060">
            <w:pPr>
              <w:pStyle w:val="1"/>
              <w:tabs>
                <w:tab w:val="left" w:pos="668"/>
              </w:tabs>
              <w:spacing w:after="0" w:line="228" w:lineRule="auto"/>
              <w:ind w:left="-120" w:firstLine="0"/>
              <w:rPr>
                <w:i/>
                <w:sz w:val="24"/>
                <w:szCs w:val="24"/>
                <w:lang w:val="ru-RU"/>
              </w:rPr>
            </w:pPr>
            <w:r w:rsidRPr="006E10B3">
              <w:rPr>
                <w:sz w:val="24"/>
                <w:szCs w:val="24"/>
                <w:lang w:val="ru-RU"/>
              </w:rPr>
              <w:t xml:space="preserve"> </w:t>
            </w:r>
            <w:r w:rsidR="00DC4060" w:rsidRPr="0078040B">
              <w:rPr>
                <w:sz w:val="24"/>
                <w:szCs w:val="24"/>
              </w:rPr>
              <w:t>*</w:t>
            </w:r>
            <w:r w:rsidR="00DC4060" w:rsidRPr="00DC4060">
              <w:rPr>
                <w:i/>
                <w:sz w:val="24"/>
                <w:szCs w:val="24"/>
              </w:rPr>
              <w:t xml:space="preserve">Наведені розрахунки нормативної грошової оцінки не є остаточними і будуть уточнені </w:t>
            </w:r>
            <w:r w:rsidRPr="006E10B3">
              <w:rPr>
                <w:i/>
                <w:sz w:val="24"/>
                <w:szCs w:val="24"/>
                <w:lang w:val="ru-RU"/>
              </w:rPr>
              <w:t xml:space="preserve">  </w:t>
            </w:r>
          </w:p>
          <w:p w14:paraId="1E66684F" w14:textId="77777777" w:rsidR="00DC4060" w:rsidRDefault="006E10B3" w:rsidP="00DC4060">
            <w:pPr>
              <w:pStyle w:val="1"/>
              <w:tabs>
                <w:tab w:val="left" w:pos="668"/>
              </w:tabs>
              <w:spacing w:after="0" w:line="228" w:lineRule="auto"/>
              <w:ind w:left="-120" w:firstLine="0"/>
              <w:rPr>
                <w:sz w:val="24"/>
                <w:szCs w:val="24"/>
                <w:lang w:val="ru-RU"/>
              </w:rPr>
            </w:pPr>
            <w:r w:rsidRPr="006E10B3">
              <w:rPr>
                <w:i/>
                <w:sz w:val="24"/>
                <w:szCs w:val="24"/>
                <w:lang w:val="ru-RU"/>
              </w:rPr>
              <w:t xml:space="preserve"> </w:t>
            </w:r>
            <w:r w:rsidR="00DC4060" w:rsidRPr="00DC4060">
              <w:rPr>
                <w:i/>
                <w:sz w:val="24"/>
                <w:szCs w:val="24"/>
              </w:rPr>
              <w:t>відповідно до вимог чинного законодавства</w:t>
            </w:r>
            <w:r w:rsidR="00DC4060">
              <w:rPr>
                <w:i/>
                <w:sz w:val="24"/>
                <w:szCs w:val="24"/>
              </w:rPr>
              <w:t xml:space="preserve"> при оформленні права на земельну ділянку.</w:t>
            </w:r>
          </w:p>
        </w:tc>
      </w:tr>
    </w:tbl>
    <w:p w14:paraId="4A8431AD" w14:textId="77777777" w:rsidR="003A07D0" w:rsidRDefault="003A07D0" w:rsidP="003A07D0">
      <w:pPr>
        <w:pStyle w:val="1"/>
        <w:shd w:val="clear" w:color="auto" w:fill="auto"/>
        <w:tabs>
          <w:tab w:val="left" w:pos="671"/>
        </w:tabs>
        <w:spacing w:line="228" w:lineRule="auto"/>
        <w:ind w:left="400" w:firstLine="0"/>
        <w:rPr>
          <w:sz w:val="10"/>
          <w:szCs w:val="24"/>
          <w:lang w:val="ru-RU"/>
        </w:rPr>
      </w:pPr>
    </w:p>
    <w:p w14:paraId="4C7294CF" w14:textId="77777777" w:rsidR="003A07D0" w:rsidRDefault="003A07D0" w:rsidP="003A07D0">
      <w:pPr>
        <w:pStyle w:val="1"/>
        <w:numPr>
          <w:ilvl w:val="0"/>
          <w:numId w:val="1"/>
        </w:numPr>
        <w:shd w:val="clear" w:color="auto" w:fill="auto"/>
        <w:tabs>
          <w:tab w:val="left" w:pos="671"/>
        </w:tabs>
        <w:spacing w:line="228" w:lineRule="auto"/>
        <w:rPr>
          <w:sz w:val="24"/>
          <w:szCs w:val="24"/>
        </w:rPr>
      </w:pPr>
      <w:proofErr w:type="spellStart"/>
      <w:r>
        <w:rPr>
          <w:b/>
          <w:bCs/>
          <w:sz w:val="24"/>
          <w:szCs w:val="24"/>
        </w:rPr>
        <w:t>Обґрунтування</w:t>
      </w:r>
      <w:proofErr w:type="spellEnd"/>
      <w:r>
        <w:rPr>
          <w:b/>
          <w:bCs/>
          <w:sz w:val="24"/>
          <w:szCs w:val="24"/>
        </w:rPr>
        <w:t xml:space="preserve"> </w:t>
      </w:r>
      <w:proofErr w:type="spellStart"/>
      <w:r>
        <w:rPr>
          <w:b/>
          <w:bCs/>
          <w:sz w:val="24"/>
          <w:szCs w:val="24"/>
        </w:rPr>
        <w:t>прийняття</w:t>
      </w:r>
      <w:proofErr w:type="spellEnd"/>
      <w:r>
        <w:rPr>
          <w:b/>
          <w:bCs/>
          <w:sz w:val="24"/>
          <w:szCs w:val="24"/>
        </w:rPr>
        <w:t xml:space="preserve"> </w:t>
      </w:r>
      <w:proofErr w:type="spellStart"/>
      <w:r>
        <w:rPr>
          <w:b/>
          <w:bCs/>
          <w:sz w:val="24"/>
          <w:szCs w:val="24"/>
        </w:rPr>
        <w:t>рішення</w:t>
      </w:r>
      <w:proofErr w:type="spellEnd"/>
      <w:r>
        <w:rPr>
          <w:b/>
          <w:bCs/>
          <w:sz w:val="24"/>
          <w:szCs w:val="24"/>
        </w:rPr>
        <w:t>.</w:t>
      </w:r>
    </w:p>
    <w:p w14:paraId="62C3B6AB" w14:textId="659D7AB6" w:rsidR="003A07D0" w:rsidRPr="00314C77" w:rsidRDefault="003A07D0" w:rsidP="003A07D0">
      <w:pPr>
        <w:pStyle w:val="1"/>
        <w:shd w:val="clear" w:color="auto" w:fill="auto"/>
        <w:ind w:firstLine="426"/>
        <w:jc w:val="both"/>
        <w:rPr>
          <w:color w:val="3B010F"/>
          <w:sz w:val="24"/>
          <w:szCs w:val="24"/>
          <w:lang w:val="uk-UA"/>
        </w:rPr>
      </w:pPr>
      <w:r>
        <w:rPr>
          <w:sz w:val="24"/>
          <w:szCs w:val="24"/>
          <w:lang w:val="uk-UA"/>
        </w:rPr>
        <w:t xml:space="preserve">Відповідно до статті </w:t>
      </w:r>
      <w:r w:rsidRPr="00314C77">
        <w:rPr>
          <w:sz w:val="24"/>
          <w:szCs w:val="24"/>
          <w:lang w:val="uk-UA"/>
        </w:rPr>
        <w:t xml:space="preserve">123 Земельного кодексу України, враховуючи, що земельна ділянка зареєстрована в Державному земельному </w:t>
      </w:r>
      <w:r w:rsidRPr="008B1C90">
        <w:rPr>
          <w:sz w:val="24"/>
          <w:szCs w:val="24"/>
          <w:lang w:val="uk-UA"/>
        </w:rPr>
        <w:t>кадастрі (витяг з Державного земельного кадастру про земельну ділянку від 07</w:t>
      </w:r>
      <w:r w:rsidRPr="008B1C90">
        <w:rPr>
          <w:sz w:val="24"/>
          <w:szCs w:val="24"/>
        </w:rPr>
        <w:t>.0</w:t>
      </w:r>
      <w:r w:rsidRPr="008B1C90">
        <w:rPr>
          <w:sz w:val="24"/>
          <w:szCs w:val="24"/>
          <w:lang w:val="uk-UA"/>
        </w:rPr>
        <w:t>4</w:t>
      </w:r>
      <w:r w:rsidRPr="008B1C90">
        <w:rPr>
          <w:sz w:val="24"/>
          <w:szCs w:val="24"/>
        </w:rPr>
        <w:t>.2026</w:t>
      </w:r>
      <w:r w:rsidRPr="008B1C90">
        <w:rPr>
          <w:sz w:val="24"/>
          <w:szCs w:val="24"/>
          <w:lang w:val="uk-UA"/>
        </w:rPr>
        <w:t xml:space="preserve"> № </w:t>
      </w:r>
      <w:r w:rsidR="008B1C90" w:rsidRPr="008B1C90">
        <w:rPr>
          <w:sz w:val="24"/>
          <w:szCs w:val="24"/>
        </w:rPr>
        <w:t>НВ-0000579842026</w:t>
      </w:r>
      <w:r w:rsidRPr="008B1C90">
        <w:rPr>
          <w:sz w:val="24"/>
          <w:szCs w:val="24"/>
          <w:lang w:val="uk-UA"/>
        </w:rPr>
        <w:t>), право комунальної власності територіальної громади міста Києва на яку зареєстровано в установленому</w:t>
      </w:r>
      <w:r w:rsidRPr="00314C77">
        <w:rPr>
          <w:sz w:val="24"/>
          <w:szCs w:val="24"/>
          <w:lang w:val="uk-UA"/>
        </w:rPr>
        <w:t xml:space="preserve"> порядку </w:t>
      </w:r>
      <w:r w:rsidRPr="00314C77">
        <w:rPr>
          <w:color w:val="000000" w:themeColor="text1"/>
          <w:sz w:val="24"/>
          <w:szCs w:val="24"/>
          <w:lang w:val="uk-UA"/>
        </w:rPr>
        <w:t xml:space="preserve">(право </w:t>
      </w:r>
      <w:r w:rsidRPr="00314C77">
        <w:rPr>
          <w:color w:val="000000" w:themeColor="text1"/>
          <w:sz w:val="24"/>
          <w:szCs w:val="24"/>
          <w:lang w:val="uk-UA"/>
        </w:rPr>
        <w:lastRenderedPageBreak/>
        <w:t xml:space="preserve">власності зареєстровано в Державному реєстрі речових прав на нерухоме майно </w:t>
      </w:r>
      <w:r w:rsidR="008B1C90">
        <w:rPr>
          <w:color w:val="000000" w:themeColor="text1"/>
          <w:sz w:val="24"/>
          <w:szCs w:val="24"/>
          <w:lang w:val="uk-UA"/>
        </w:rPr>
        <w:t>09</w:t>
      </w:r>
      <w:r w:rsidRPr="00314C77">
        <w:rPr>
          <w:color w:val="000000" w:themeColor="text1"/>
          <w:sz w:val="24"/>
          <w:szCs w:val="24"/>
          <w:lang w:val="uk-UA"/>
        </w:rPr>
        <w:t>.0</w:t>
      </w:r>
      <w:r w:rsidR="008B1C90">
        <w:rPr>
          <w:color w:val="000000" w:themeColor="text1"/>
          <w:sz w:val="24"/>
          <w:szCs w:val="24"/>
          <w:lang w:val="uk-UA"/>
        </w:rPr>
        <w:t>4</w:t>
      </w:r>
      <w:r w:rsidRPr="00314C77">
        <w:rPr>
          <w:color w:val="000000" w:themeColor="text1"/>
          <w:sz w:val="24"/>
          <w:szCs w:val="24"/>
          <w:lang w:val="uk-UA"/>
        </w:rPr>
        <w:t xml:space="preserve">.2026, номер відомостей про речове </w:t>
      </w:r>
      <w:r w:rsidRPr="008B1C90">
        <w:rPr>
          <w:color w:val="000000" w:themeColor="text1"/>
          <w:sz w:val="24"/>
          <w:szCs w:val="24"/>
          <w:lang w:val="uk-UA"/>
        </w:rPr>
        <w:t xml:space="preserve">право </w:t>
      </w:r>
      <w:r w:rsidR="008B1C90" w:rsidRPr="008B1C90">
        <w:rPr>
          <w:sz w:val="24"/>
          <w:szCs w:val="24"/>
        </w:rPr>
        <w:t>64326790</w:t>
      </w:r>
      <w:r w:rsidRPr="008B1C90">
        <w:rPr>
          <w:color w:val="000000" w:themeColor="text1"/>
          <w:sz w:val="24"/>
          <w:szCs w:val="24"/>
          <w:lang w:val="uk-UA"/>
        </w:rPr>
        <w:t>)</w:t>
      </w:r>
      <w:r w:rsidRPr="008B1C90">
        <w:rPr>
          <w:sz w:val="24"/>
          <w:szCs w:val="24"/>
          <w:lang w:val="uk-UA"/>
        </w:rPr>
        <w:t>, Департаментом земельних ресурсів виконавчого органу Київської міської ра</w:t>
      </w:r>
      <w:r w:rsidRPr="00314C77">
        <w:rPr>
          <w:sz w:val="24"/>
          <w:szCs w:val="24"/>
          <w:lang w:val="uk-UA"/>
        </w:rPr>
        <w:t xml:space="preserve">ди (Київської міської державної адміністрації) </w:t>
      </w:r>
      <w:r w:rsidRPr="00314C77">
        <w:rPr>
          <w:sz w:val="24"/>
          <w:szCs w:val="24"/>
          <w:lang w:val="uk-UA"/>
        </w:rPr>
        <w:br/>
        <w:t xml:space="preserve">(далі - Департамент земельних ресурсів) розроблено </w:t>
      </w:r>
      <w:proofErr w:type="spellStart"/>
      <w:r w:rsidRPr="00314C77">
        <w:rPr>
          <w:sz w:val="24"/>
          <w:szCs w:val="24"/>
          <w:lang w:val="uk-UA"/>
        </w:rPr>
        <w:t>проєкт</w:t>
      </w:r>
      <w:proofErr w:type="spellEnd"/>
      <w:r w:rsidRPr="00314C77">
        <w:rPr>
          <w:sz w:val="24"/>
          <w:szCs w:val="24"/>
          <w:lang w:val="uk-UA"/>
        </w:rPr>
        <w:t xml:space="preserve"> рішення Київської міської ради щодо надання в постійне користування земельної ділянки без зміни її меж та цільового </w:t>
      </w:r>
      <w:r w:rsidRPr="00314C77">
        <w:rPr>
          <w:color w:val="3B010F"/>
          <w:sz w:val="24"/>
          <w:szCs w:val="24"/>
          <w:lang w:val="uk-UA"/>
        </w:rPr>
        <w:t>призначення без складання документації із землеустрою.</w:t>
      </w:r>
    </w:p>
    <w:p w14:paraId="0943A66D" w14:textId="77777777" w:rsidR="003A07D0" w:rsidRPr="00225417" w:rsidRDefault="003A07D0" w:rsidP="003A07D0">
      <w:pPr>
        <w:pStyle w:val="1"/>
        <w:shd w:val="clear" w:color="auto" w:fill="auto"/>
        <w:ind w:firstLine="420"/>
        <w:jc w:val="both"/>
        <w:rPr>
          <w:sz w:val="4"/>
          <w:szCs w:val="24"/>
          <w:lang w:val="uk-UA"/>
        </w:rPr>
      </w:pPr>
    </w:p>
    <w:p w14:paraId="03545115" w14:textId="77777777" w:rsidR="003A07D0" w:rsidRDefault="003A07D0" w:rsidP="003A07D0">
      <w:pPr>
        <w:pStyle w:val="1"/>
        <w:numPr>
          <w:ilvl w:val="0"/>
          <w:numId w:val="1"/>
        </w:numPr>
        <w:shd w:val="clear" w:color="auto" w:fill="auto"/>
        <w:tabs>
          <w:tab w:val="left" w:pos="671"/>
        </w:tabs>
        <w:spacing w:after="0" w:line="228" w:lineRule="auto"/>
        <w:rPr>
          <w:sz w:val="24"/>
          <w:szCs w:val="24"/>
          <w:lang w:val="uk-UA"/>
        </w:rPr>
      </w:pPr>
      <w:r>
        <w:rPr>
          <w:b/>
          <w:bCs/>
          <w:sz w:val="24"/>
          <w:szCs w:val="24"/>
          <w:lang w:val="uk-UA"/>
        </w:rPr>
        <w:t>Мета прийняття рішення.</w:t>
      </w:r>
    </w:p>
    <w:p w14:paraId="54B74FEB" w14:textId="77777777" w:rsidR="003A07D0" w:rsidRDefault="003A07D0" w:rsidP="003A07D0">
      <w:pPr>
        <w:pStyle w:val="1"/>
        <w:shd w:val="clear" w:color="auto" w:fill="auto"/>
        <w:ind w:firstLine="420"/>
        <w:jc w:val="both"/>
        <w:rPr>
          <w:sz w:val="24"/>
          <w:szCs w:val="24"/>
          <w:lang w:val="uk-UA"/>
        </w:rPr>
      </w:pPr>
      <w:r>
        <w:rPr>
          <w:sz w:val="24"/>
          <w:szCs w:val="24"/>
          <w:lang w:val="uk-UA"/>
        </w:rPr>
        <w:t>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w:t>
      </w:r>
    </w:p>
    <w:p w14:paraId="1781DA8B" w14:textId="77777777" w:rsidR="003A07D0" w:rsidRPr="00AC1E8E" w:rsidRDefault="003A07D0" w:rsidP="003A07D0">
      <w:pPr>
        <w:pStyle w:val="20"/>
        <w:shd w:val="clear" w:color="auto" w:fill="auto"/>
        <w:spacing w:after="0"/>
        <w:ind w:left="2680"/>
        <w:rPr>
          <w:rFonts w:ascii="Times New Roman" w:hAnsi="Times New Roman" w:cs="Times New Roman"/>
          <w:sz w:val="4"/>
          <w:szCs w:val="24"/>
          <w:lang w:val="ru-RU"/>
        </w:rPr>
      </w:pPr>
    </w:p>
    <w:p w14:paraId="6BA9CDC0" w14:textId="77777777" w:rsidR="003A07D0" w:rsidRDefault="003A07D0" w:rsidP="003A07D0">
      <w:pPr>
        <w:pStyle w:val="1"/>
        <w:numPr>
          <w:ilvl w:val="0"/>
          <w:numId w:val="3"/>
        </w:numPr>
        <w:shd w:val="clear" w:color="auto" w:fill="auto"/>
        <w:tabs>
          <w:tab w:val="left" w:pos="633"/>
        </w:tabs>
        <w:spacing w:after="60"/>
        <w:ind w:left="851" w:hanging="425"/>
        <w:rPr>
          <w:sz w:val="24"/>
          <w:szCs w:val="24"/>
        </w:rPr>
      </w:pPr>
      <w:r>
        <w:rPr>
          <w:b/>
          <w:bCs/>
          <w:sz w:val="24"/>
          <w:szCs w:val="24"/>
          <w:lang w:val="uk-UA"/>
        </w:rPr>
        <w:t xml:space="preserve"> </w:t>
      </w:r>
      <w:proofErr w:type="spellStart"/>
      <w:r>
        <w:rPr>
          <w:b/>
          <w:bCs/>
          <w:sz w:val="24"/>
          <w:szCs w:val="24"/>
        </w:rPr>
        <w:t>Особливі</w:t>
      </w:r>
      <w:proofErr w:type="spellEnd"/>
      <w:r>
        <w:rPr>
          <w:b/>
          <w:bCs/>
          <w:sz w:val="24"/>
          <w:szCs w:val="24"/>
        </w:rPr>
        <w:t xml:space="preserve"> </w:t>
      </w:r>
      <w:proofErr w:type="spellStart"/>
      <w:r>
        <w:rPr>
          <w:b/>
          <w:bCs/>
          <w:sz w:val="24"/>
          <w:szCs w:val="24"/>
        </w:rPr>
        <w:t>характеристики</w:t>
      </w:r>
      <w:proofErr w:type="spellEnd"/>
      <w:r>
        <w:rPr>
          <w:b/>
          <w:bCs/>
          <w:sz w:val="24"/>
          <w:szCs w:val="24"/>
        </w:rPr>
        <w:t xml:space="preserve"> </w:t>
      </w:r>
      <w:proofErr w:type="spellStart"/>
      <w:r>
        <w:rPr>
          <w:b/>
          <w:bCs/>
          <w:sz w:val="24"/>
          <w:szCs w:val="24"/>
        </w:rPr>
        <w:t>ділянки</w:t>
      </w:r>
      <w:proofErr w:type="spellEnd"/>
      <w:r>
        <w:rPr>
          <w:b/>
          <w:bCs/>
          <w:sz w:val="24"/>
          <w:szCs w:val="24"/>
        </w:rPr>
        <w:t>.</w:t>
      </w:r>
    </w:p>
    <w:tbl>
      <w:tblPr>
        <w:tblStyle w:val="a8"/>
        <w:tblW w:w="0" w:type="auto"/>
        <w:tblLook w:val="04A0" w:firstRow="1" w:lastRow="0" w:firstColumn="1" w:lastColumn="0" w:noHBand="0" w:noVBand="1"/>
      </w:tblPr>
      <w:tblGrid>
        <w:gridCol w:w="2634"/>
        <w:gridCol w:w="6803"/>
      </w:tblGrid>
      <w:tr w:rsidR="003A07D0" w14:paraId="15C61F0E" w14:textId="77777777" w:rsidTr="000B2F82">
        <w:trPr>
          <w:cantSplit/>
          <w:trHeight w:val="4913"/>
        </w:trPr>
        <w:tc>
          <w:tcPr>
            <w:tcW w:w="2634" w:type="dxa"/>
            <w:tcBorders>
              <w:top w:val="single" w:sz="4" w:space="0" w:color="auto"/>
              <w:left w:val="single" w:sz="4" w:space="0" w:color="auto"/>
              <w:bottom w:val="single" w:sz="4" w:space="0" w:color="auto"/>
              <w:right w:val="single" w:sz="4" w:space="0" w:color="auto"/>
            </w:tcBorders>
            <w:hideMark/>
          </w:tcPr>
          <w:p w14:paraId="6C4734FC" w14:textId="77777777" w:rsidR="003A07D0" w:rsidRDefault="003A07D0" w:rsidP="00A758B4">
            <w:pPr>
              <w:pStyle w:val="a5"/>
              <w:shd w:val="clear" w:color="auto" w:fill="auto"/>
              <w:ind w:left="-120"/>
              <w:rPr>
                <w:bCs/>
                <w:i/>
                <w:sz w:val="24"/>
                <w:szCs w:val="24"/>
                <w:lang w:val="en-US"/>
              </w:rPr>
            </w:pPr>
            <w:r>
              <w:rPr>
                <w:bCs/>
                <w:i/>
                <w:sz w:val="24"/>
                <w:szCs w:val="24"/>
                <w:lang w:val="en-US"/>
              </w:rPr>
              <w:t xml:space="preserve"> </w:t>
            </w:r>
            <w:r>
              <w:rPr>
                <w:bCs/>
                <w:i/>
                <w:sz w:val="24"/>
                <w:szCs w:val="24"/>
              </w:rPr>
              <w:t xml:space="preserve">Наявність будівель і  </w:t>
            </w:r>
          </w:p>
          <w:p w14:paraId="02C899AB" w14:textId="77777777" w:rsidR="003A07D0" w:rsidRDefault="003A07D0" w:rsidP="00A758B4">
            <w:pPr>
              <w:pStyle w:val="a5"/>
              <w:shd w:val="clear" w:color="auto" w:fill="auto"/>
              <w:ind w:left="-120"/>
              <w:rPr>
                <w:bCs/>
                <w:i/>
                <w:sz w:val="24"/>
                <w:szCs w:val="24"/>
              </w:rPr>
            </w:pPr>
            <w:r>
              <w:rPr>
                <w:bCs/>
                <w:i/>
                <w:sz w:val="24"/>
                <w:szCs w:val="24"/>
                <w:lang w:val="en-US"/>
              </w:rPr>
              <w:t xml:space="preserve"> </w:t>
            </w:r>
            <w:r>
              <w:rPr>
                <w:bCs/>
                <w:i/>
                <w:sz w:val="24"/>
                <w:szCs w:val="24"/>
              </w:rPr>
              <w:t>споруд на ділянці:</w:t>
            </w:r>
          </w:p>
        </w:tc>
        <w:tc>
          <w:tcPr>
            <w:tcW w:w="6803" w:type="dxa"/>
            <w:tcBorders>
              <w:top w:val="single" w:sz="4" w:space="0" w:color="auto"/>
              <w:left w:val="single" w:sz="4" w:space="0" w:color="auto"/>
              <w:bottom w:val="single" w:sz="4" w:space="0" w:color="auto"/>
              <w:right w:val="single" w:sz="4" w:space="0" w:color="auto"/>
            </w:tcBorders>
            <w:hideMark/>
          </w:tcPr>
          <w:p w14:paraId="64BBDACF" w14:textId="5156861E" w:rsidR="003A07D0" w:rsidRPr="008B1C90" w:rsidRDefault="003A07D0" w:rsidP="008B1C90">
            <w:pPr>
              <w:pStyle w:val="a5"/>
              <w:shd w:val="clear" w:color="auto" w:fill="auto"/>
              <w:spacing w:line="252" w:lineRule="auto"/>
              <w:jc w:val="both"/>
              <w:rPr>
                <w:bCs/>
                <w:i/>
                <w:sz w:val="24"/>
                <w:szCs w:val="24"/>
              </w:rPr>
            </w:pPr>
            <w:r w:rsidRPr="008B1C90">
              <w:rPr>
                <w:i/>
                <w:color w:val="000000" w:themeColor="text1"/>
                <w:sz w:val="24"/>
                <w:szCs w:val="24"/>
              </w:rPr>
              <w:t xml:space="preserve">Земельна ділянка забудована </w:t>
            </w:r>
            <w:r w:rsidRPr="008B1C90">
              <w:rPr>
                <w:i/>
                <w:iCs/>
                <w:sz w:val="24"/>
                <w:szCs w:val="24"/>
              </w:rPr>
              <w:t xml:space="preserve">будівлею </w:t>
            </w:r>
            <w:r w:rsidR="008B1C90" w:rsidRPr="008B1C90">
              <w:rPr>
                <w:i/>
                <w:sz w:val="24"/>
                <w:szCs w:val="24"/>
              </w:rPr>
              <w:t>насосної станції №19</w:t>
            </w:r>
            <w:r w:rsidRPr="008B1C90">
              <w:rPr>
                <w:i/>
                <w:iCs/>
                <w:sz w:val="24"/>
                <w:szCs w:val="24"/>
              </w:rPr>
              <w:t>, літера «</w:t>
            </w:r>
            <w:r w:rsidR="008B1C90" w:rsidRPr="008B1C90">
              <w:rPr>
                <w:i/>
                <w:iCs/>
                <w:sz w:val="24"/>
                <w:szCs w:val="24"/>
              </w:rPr>
              <w:t>А</w:t>
            </w:r>
            <w:r w:rsidRPr="008B1C90">
              <w:rPr>
                <w:i/>
                <w:iCs/>
                <w:sz w:val="24"/>
                <w:szCs w:val="24"/>
              </w:rPr>
              <w:t xml:space="preserve">» </w:t>
            </w:r>
            <w:r w:rsidRPr="008B1C90">
              <w:rPr>
                <w:i/>
                <w:color w:val="000000" w:themeColor="text1"/>
                <w:sz w:val="24"/>
                <w:szCs w:val="24"/>
              </w:rPr>
              <w:t xml:space="preserve">загальною площею </w:t>
            </w:r>
            <w:r w:rsidR="008B1C90" w:rsidRPr="008B1C90">
              <w:rPr>
                <w:i/>
                <w:sz w:val="24"/>
                <w:szCs w:val="24"/>
              </w:rPr>
              <w:t>1081</w:t>
            </w:r>
            <w:r w:rsidRPr="008B1C90">
              <w:rPr>
                <w:i/>
                <w:color w:val="000000" w:themeColor="text1"/>
                <w:sz w:val="24"/>
                <w:szCs w:val="24"/>
              </w:rPr>
              <w:t> </w:t>
            </w:r>
            <w:proofErr w:type="spellStart"/>
            <w:r w:rsidRPr="008B1C90">
              <w:rPr>
                <w:i/>
                <w:color w:val="000000" w:themeColor="text1"/>
                <w:sz w:val="24"/>
                <w:szCs w:val="24"/>
              </w:rPr>
              <w:t>кв.м</w:t>
            </w:r>
            <w:proofErr w:type="spellEnd"/>
            <w:r w:rsidRPr="008B1C90">
              <w:rPr>
                <w:i/>
                <w:color w:val="000000" w:themeColor="text1"/>
                <w:sz w:val="24"/>
                <w:szCs w:val="24"/>
              </w:rPr>
              <w:t xml:space="preserve"> </w:t>
            </w:r>
            <w:r w:rsidRPr="008B1C90">
              <w:rPr>
                <w:i/>
                <w:sz w:val="24"/>
                <w:szCs w:val="24"/>
              </w:rPr>
              <w:t xml:space="preserve">(реєстраційний номер об’єкта нерухомого майна: </w:t>
            </w:r>
            <w:r w:rsidR="008B1C90" w:rsidRPr="008B1C90">
              <w:rPr>
                <w:i/>
                <w:sz w:val="24"/>
                <w:szCs w:val="24"/>
              </w:rPr>
              <w:t>399990580000</w:t>
            </w:r>
            <w:r w:rsidRPr="008B1C90">
              <w:rPr>
                <w:i/>
                <w:sz w:val="24"/>
                <w:szCs w:val="24"/>
              </w:rPr>
              <w:t>)</w:t>
            </w:r>
            <w:r w:rsidRPr="008B1C90">
              <w:rPr>
                <w:i/>
                <w:color w:val="000000" w:themeColor="text1"/>
                <w:sz w:val="24"/>
                <w:szCs w:val="24"/>
              </w:rPr>
              <w:t>, яка закріплена на праві господарського відання за КОМУНАЛЬНИМ ПІДПРИЄМСТВОМ ВИКОНАВЧОГО ОРГАНУ КИЇВРАДИ (КИЇВСЬКОЇ МІСЬКОЇ ДЕРЖАВНОЇ АДМІНІСТРАЦІЇ) «КИЇВТЕПЛОЕНЕРГО» відповідно до наказу Департаменту комунальної власності м. Києва виконавчого органу Київської міської ради (Київської міської державної адміністрації) від 04.05.2018 року № 224 «Про закріплення основних засобів за комунальним підприємством виконавчого органу Київради (Київської міської державної адміністрації) «</w:t>
            </w:r>
            <w:proofErr w:type="spellStart"/>
            <w:r w:rsidRPr="008B1C90">
              <w:rPr>
                <w:i/>
                <w:color w:val="000000" w:themeColor="text1"/>
                <w:sz w:val="24"/>
                <w:szCs w:val="24"/>
              </w:rPr>
              <w:t>Київтеплоенерго</w:t>
            </w:r>
            <w:proofErr w:type="spellEnd"/>
            <w:r w:rsidRPr="008B1C90">
              <w:rPr>
                <w:i/>
                <w:color w:val="000000" w:themeColor="text1"/>
                <w:sz w:val="24"/>
                <w:szCs w:val="24"/>
              </w:rPr>
              <w:t xml:space="preserve">», право господарського відання зареєстровано в Державному реєстрі речових прав на нерухоме майно </w:t>
            </w:r>
            <w:r w:rsidR="008B1C90" w:rsidRPr="008B1C90">
              <w:rPr>
                <w:i/>
                <w:color w:val="000000" w:themeColor="text1"/>
                <w:sz w:val="24"/>
                <w:szCs w:val="24"/>
              </w:rPr>
              <w:t>13</w:t>
            </w:r>
            <w:r w:rsidRPr="008B1C90">
              <w:rPr>
                <w:i/>
                <w:color w:val="000000" w:themeColor="text1"/>
                <w:sz w:val="24"/>
                <w:szCs w:val="24"/>
              </w:rPr>
              <w:t xml:space="preserve">.03.2026, номер запису про інше речове  право </w:t>
            </w:r>
            <w:r w:rsidR="008B1C90" w:rsidRPr="008B1C90">
              <w:rPr>
                <w:i/>
                <w:sz w:val="24"/>
                <w:szCs w:val="24"/>
              </w:rPr>
              <w:t>63931764</w:t>
            </w:r>
            <w:r w:rsidR="008B1C90" w:rsidRPr="008B1C90">
              <w:rPr>
                <w:i/>
                <w:color w:val="000000" w:themeColor="text1"/>
                <w:sz w:val="24"/>
                <w:szCs w:val="24"/>
              </w:rPr>
              <w:t xml:space="preserve"> </w:t>
            </w:r>
            <w:r w:rsidRPr="008B1C90">
              <w:rPr>
                <w:i/>
                <w:color w:val="000000" w:themeColor="text1"/>
                <w:sz w:val="24"/>
                <w:szCs w:val="24"/>
              </w:rPr>
              <w:t>(інформаційна довідка з Державного реєстру речових прав на нерухоме майно від </w:t>
            </w:r>
            <w:r w:rsidR="008B1C90" w:rsidRPr="008B1C90">
              <w:rPr>
                <w:i/>
                <w:color w:val="000000" w:themeColor="text1"/>
                <w:sz w:val="24"/>
                <w:szCs w:val="24"/>
              </w:rPr>
              <w:t>15</w:t>
            </w:r>
            <w:r w:rsidRPr="008B1C90">
              <w:rPr>
                <w:i/>
                <w:color w:val="000000" w:themeColor="text1"/>
                <w:sz w:val="24"/>
                <w:szCs w:val="24"/>
              </w:rPr>
              <w:t>.04.2026 № </w:t>
            </w:r>
            <w:r w:rsidR="008B1C90" w:rsidRPr="008B1C90">
              <w:rPr>
                <w:i/>
                <w:sz w:val="24"/>
                <w:szCs w:val="24"/>
              </w:rPr>
              <w:t>472873153</w:t>
            </w:r>
            <w:r w:rsidRPr="008B1C90">
              <w:rPr>
                <w:i/>
                <w:color w:val="000000" w:themeColor="text1"/>
                <w:sz w:val="24"/>
                <w:szCs w:val="24"/>
              </w:rPr>
              <w:t>).</w:t>
            </w:r>
          </w:p>
        </w:tc>
      </w:tr>
      <w:tr w:rsidR="003A07D0" w14:paraId="2AC8F339" w14:textId="77777777" w:rsidTr="00A758B4">
        <w:trPr>
          <w:cantSplit/>
          <w:trHeight w:val="267"/>
        </w:trPr>
        <w:tc>
          <w:tcPr>
            <w:tcW w:w="2634" w:type="dxa"/>
            <w:tcBorders>
              <w:top w:val="single" w:sz="4" w:space="0" w:color="auto"/>
              <w:left w:val="single" w:sz="4" w:space="0" w:color="auto"/>
              <w:bottom w:val="single" w:sz="4" w:space="0" w:color="auto"/>
              <w:right w:val="single" w:sz="4" w:space="0" w:color="auto"/>
            </w:tcBorders>
            <w:hideMark/>
          </w:tcPr>
          <w:p w14:paraId="6CA21D1F" w14:textId="77777777" w:rsidR="003A07D0" w:rsidRDefault="003A07D0" w:rsidP="00A758B4">
            <w:pPr>
              <w:pStyle w:val="a5"/>
              <w:shd w:val="clear" w:color="auto" w:fill="auto"/>
              <w:ind w:left="-120"/>
              <w:rPr>
                <w:bCs/>
                <w:i/>
                <w:sz w:val="24"/>
                <w:szCs w:val="24"/>
              </w:rPr>
            </w:pPr>
            <w:r>
              <w:rPr>
                <w:bCs/>
                <w:i/>
                <w:sz w:val="24"/>
                <w:szCs w:val="24"/>
                <w:lang w:val="ru-RU"/>
              </w:rPr>
              <w:t xml:space="preserve"> </w:t>
            </w:r>
            <w:r>
              <w:rPr>
                <w:bCs/>
                <w:i/>
                <w:sz w:val="24"/>
                <w:szCs w:val="24"/>
              </w:rPr>
              <w:t>Наявність ДПТ:</w:t>
            </w:r>
          </w:p>
        </w:tc>
        <w:tc>
          <w:tcPr>
            <w:tcW w:w="6803" w:type="dxa"/>
            <w:tcBorders>
              <w:top w:val="single" w:sz="4" w:space="0" w:color="auto"/>
              <w:left w:val="single" w:sz="4" w:space="0" w:color="auto"/>
              <w:bottom w:val="single" w:sz="4" w:space="0" w:color="auto"/>
              <w:right w:val="single" w:sz="4" w:space="0" w:color="auto"/>
            </w:tcBorders>
            <w:hideMark/>
          </w:tcPr>
          <w:p w14:paraId="22442194" w14:textId="77777777" w:rsidR="003A07D0" w:rsidRPr="00AB20D2" w:rsidRDefault="003A07D0" w:rsidP="00A758B4">
            <w:pPr>
              <w:pStyle w:val="a5"/>
              <w:shd w:val="clear" w:color="auto" w:fill="auto"/>
              <w:spacing w:line="276" w:lineRule="auto"/>
              <w:jc w:val="both"/>
              <w:rPr>
                <w:bCs/>
                <w:i/>
                <w:sz w:val="24"/>
                <w:szCs w:val="24"/>
              </w:rPr>
            </w:pPr>
            <w:r w:rsidRPr="00AB20D2">
              <w:rPr>
                <w:i/>
                <w:sz w:val="24"/>
                <w:szCs w:val="24"/>
              </w:rPr>
              <w:t>Детальний план території відсутній.</w:t>
            </w:r>
          </w:p>
        </w:tc>
      </w:tr>
      <w:tr w:rsidR="003A07D0" w14:paraId="566B2081" w14:textId="77777777" w:rsidTr="000B2F82">
        <w:trPr>
          <w:cantSplit/>
          <w:trHeight w:val="5174"/>
        </w:trPr>
        <w:tc>
          <w:tcPr>
            <w:tcW w:w="2634" w:type="dxa"/>
            <w:tcBorders>
              <w:top w:val="single" w:sz="4" w:space="0" w:color="auto"/>
              <w:left w:val="single" w:sz="4" w:space="0" w:color="auto"/>
              <w:bottom w:val="single" w:sz="4" w:space="0" w:color="auto"/>
              <w:right w:val="single" w:sz="4" w:space="0" w:color="auto"/>
            </w:tcBorders>
            <w:hideMark/>
          </w:tcPr>
          <w:p w14:paraId="7A279DFB" w14:textId="77777777" w:rsidR="003A07D0" w:rsidRDefault="003A07D0" w:rsidP="00A758B4">
            <w:pPr>
              <w:pStyle w:val="a5"/>
              <w:rPr>
                <w:bCs/>
                <w:i/>
                <w:sz w:val="24"/>
                <w:szCs w:val="24"/>
              </w:rPr>
            </w:pPr>
            <w:r>
              <w:rPr>
                <w:i/>
                <w:sz w:val="24"/>
                <w:szCs w:val="24"/>
              </w:rPr>
              <w:t xml:space="preserve">Функціональне </w:t>
            </w:r>
            <w:r>
              <w:rPr>
                <w:i/>
                <w:sz w:val="24"/>
                <w:szCs w:val="24"/>
                <w:lang w:val="ru-RU"/>
              </w:rPr>
              <w:t xml:space="preserve">  </w:t>
            </w:r>
            <w:r>
              <w:rPr>
                <w:i/>
                <w:sz w:val="24"/>
                <w:szCs w:val="24"/>
              </w:rPr>
              <w:t>призначення</w:t>
            </w:r>
            <w:r>
              <w:rPr>
                <w:i/>
                <w:sz w:val="24"/>
                <w:szCs w:val="24"/>
                <w:lang w:val="ru-RU"/>
              </w:rPr>
              <w:t xml:space="preserve"> </w:t>
            </w:r>
            <w:r>
              <w:rPr>
                <w:i/>
                <w:sz w:val="24"/>
                <w:szCs w:val="24"/>
              </w:rPr>
              <w:t xml:space="preserve">згідно з </w:t>
            </w:r>
            <w:r>
              <w:rPr>
                <w:i/>
                <w:sz w:val="24"/>
                <w:szCs w:val="24"/>
                <w:lang w:val="ru-RU"/>
              </w:rPr>
              <w:t xml:space="preserve"> </w:t>
            </w:r>
            <w:r>
              <w:rPr>
                <w:i/>
                <w:color w:val="000000" w:themeColor="text1"/>
                <w:sz w:val="24"/>
                <w:szCs w:val="24"/>
              </w:rPr>
              <w:t>містобудівною документацією</w:t>
            </w:r>
            <w:r>
              <w:rPr>
                <w:i/>
                <w:sz w:val="24"/>
                <w:szCs w:val="24"/>
              </w:rPr>
              <w:t>:</w:t>
            </w:r>
          </w:p>
        </w:tc>
        <w:tc>
          <w:tcPr>
            <w:tcW w:w="6803" w:type="dxa"/>
            <w:tcBorders>
              <w:top w:val="single" w:sz="4" w:space="0" w:color="auto"/>
              <w:left w:val="single" w:sz="4" w:space="0" w:color="auto"/>
              <w:bottom w:val="single" w:sz="4" w:space="0" w:color="auto"/>
              <w:right w:val="single" w:sz="4" w:space="0" w:color="auto"/>
            </w:tcBorders>
            <w:hideMark/>
          </w:tcPr>
          <w:p w14:paraId="5CE4A2F0" w14:textId="5E92DEC7" w:rsidR="003A07D0" w:rsidRDefault="003A07D0" w:rsidP="00A758B4">
            <w:pPr>
              <w:pStyle w:val="a5"/>
              <w:shd w:val="clear" w:color="auto" w:fill="auto"/>
              <w:spacing w:line="252" w:lineRule="auto"/>
              <w:jc w:val="both"/>
              <w:rPr>
                <w:i/>
                <w:sz w:val="24"/>
                <w:szCs w:val="24"/>
              </w:rPr>
            </w:pPr>
            <w:r w:rsidRPr="00AB20D2">
              <w:rPr>
                <w:i/>
                <w:sz w:val="24"/>
                <w:szCs w:val="24"/>
              </w:rPr>
              <w:t xml:space="preserve">Відповідно до Генерального плану міста Києва та </w:t>
            </w:r>
            <w:proofErr w:type="spellStart"/>
            <w:r w:rsidRPr="00AB20D2">
              <w:rPr>
                <w:i/>
                <w:sz w:val="24"/>
                <w:szCs w:val="24"/>
              </w:rPr>
              <w:t>про</w:t>
            </w:r>
            <w:r>
              <w:rPr>
                <w:i/>
                <w:sz w:val="24"/>
                <w:szCs w:val="24"/>
              </w:rPr>
              <w:t>є</w:t>
            </w:r>
            <w:r w:rsidRPr="00AB20D2">
              <w:rPr>
                <w:i/>
                <w:sz w:val="24"/>
                <w:szCs w:val="24"/>
              </w:rPr>
              <w:t>кту</w:t>
            </w:r>
            <w:proofErr w:type="spellEnd"/>
            <w:r w:rsidRPr="00AB20D2">
              <w:rPr>
                <w:i/>
                <w:sz w:val="24"/>
                <w:szCs w:val="24"/>
              </w:rPr>
              <w:t xml:space="preserve"> планування його приміської зони на період до 2020 року, затвердженого рішенням Київської міської </w:t>
            </w:r>
            <w:r w:rsidRPr="00AB20D2">
              <w:rPr>
                <w:i/>
                <w:sz w:val="24"/>
                <w:szCs w:val="24"/>
              </w:rPr>
              <w:br/>
              <w:t>ради від 28.03.2002 № 370/1804</w:t>
            </w:r>
            <w:r>
              <w:rPr>
                <w:i/>
                <w:sz w:val="24"/>
                <w:szCs w:val="24"/>
              </w:rPr>
              <w:t>,</w:t>
            </w:r>
            <w:r w:rsidRPr="00AB20D2">
              <w:rPr>
                <w:i/>
                <w:sz w:val="24"/>
                <w:szCs w:val="24"/>
              </w:rPr>
              <w:t xml:space="preserve"> та інформації, наявної в базі даних Міської інформаційно-аналітичної системи забезпечення містобудівної </w:t>
            </w:r>
            <w:r w:rsidRPr="00622D38">
              <w:rPr>
                <w:i/>
                <w:sz w:val="24"/>
                <w:szCs w:val="24"/>
              </w:rPr>
              <w:t>діяльності «</w:t>
            </w:r>
            <w:r w:rsidRPr="00622D38">
              <w:rPr>
                <w:i/>
                <w:color w:val="000000" w:themeColor="text1"/>
                <w:sz w:val="24"/>
                <w:szCs w:val="24"/>
              </w:rPr>
              <w:t xml:space="preserve">Містобудівний кадастр м. Києва», земельна ділянка за функціональним призначенням належить </w:t>
            </w:r>
            <w:r w:rsidRPr="00622D38">
              <w:rPr>
                <w:i/>
                <w:sz w:val="24"/>
                <w:szCs w:val="24"/>
              </w:rPr>
              <w:t xml:space="preserve">до </w:t>
            </w:r>
            <w:bookmarkStart w:id="0" w:name="_GoBack"/>
            <w:bookmarkEnd w:id="0"/>
            <w:r w:rsidR="00FB4D80" w:rsidRPr="00FB4D80">
              <w:rPr>
                <w:i/>
                <w:sz w:val="24"/>
                <w:szCs w:val="24"/>
              </w:rPr>
              <w:t>багатоповерхової житлової забудови</w:t>
            </w:r>
            <w:r w:rsidRPr="00622D38">
              <w:rPr>
                <w:i/>
                <w:color w:val="000000" w:themeColor="text1"/>
                <w:sz w:val="24"/>
                <w:szCs w:val="24"/>
              </w:rPr>
              <w:t xml:space="preserve"> (лист Департаменту містобудування та архітектури виконавчого органу Київської міської ради (Київської </w:t>
            </w:r>
            <w:r w:rsidRPr="00622D38">
              <w:rPr>
                <w:i/>
                <w:sz w:val="24"/>
                <w:szCs w:val="24"/>
              </w:rPr>
              <w:t>міської державної адміністрації) від</w:t>
            </w:r>
            <w:r>
              <w:rPr>
                <w:i/>
                <w:sz w:val="24"/>
                <w:szCs w:val="24"/>
              </w:rPr>
              <w:t> </w:t>
            </w:r>
            <w:r w:rsidR="00FB4D80">
              <w:rPr>
                <w:i/>
                <w:sz w:val="24"/>
                <w:szCs w:val="24"/>
              </w:rPr>
              <w:t>21</w:t>
            </w:r>
            <w:r w:rsidRPr="00622D38">
              <w:rPr>
                <w:i/>
                <w:sz w:val="24"/>
                <w:szCs w:val="24"/>
              </w:rPr>
              <w:t>.04.2026 № 055-</w:t>
            </w:r>
            <w:r w:rsidR="00FB4D80">
              <w:rPr>
                <w:i/>
                <w:sz w:val="24"/>
                <w:szCs w:val="24"/>
              </w:rPr>
              <w:t>7050</w:t>
            </w:r>
            <w:r w:rsidRPr="00622D38">
              <w:rPr>
                <w:i/>
                <w:sz w:val="24"/>
                <w:szCs w:val="24"/>
              </w:rPr>
              <w:t>).</w:t>
            </w:r>
          </w:p>
          <w:p w14:paraId="4A4BBBA9" w14:textId="77777777" w:rsidR="003A07D0" w:rsidRPr="00AB20D2" w:rsidRDefault="003A07D0" w:rsidP="00A758B4">
            <w:pPr>
              <w:pStyle w:val="a5"/>
              <w:shd w:val="clear" w:color="auto" w:fill="auto"/>
              <w:spacing w:line="252" w:lineRule="auto"/>
              <w:jc w:val="both"/>
              <w:rPr>
                <w:bCs/>
                <w:i/>
                <w:sz w:val="24"/>
                <w:szCs w:val="24"/>
              </w:rPr>
            </w:pPr>
            <w:r w:rsidRPr="007939DA">
              <w:rPr>
                <w:i/>
                <w:sz w:val="24"/>
                <w:szCs w:val="24"/>
              </w:rPr>
              <w:t>Відповідно до Класифікатора видів функціонального призначення територій та їх співвідношення з видами цільового призначення земельних ділянок, затвердженого постановою Кабінету Міністрів України від 17.10.2012 № 1051 (зі змінами)</w:t>
            </w:r>
            <w:r w:rsidRPr="007939DA">
              <w:rPr>
                <w:i/>
                <w:color w:val="000000" w:themeColor="text1"/>
                <w:sz w:val="24"/>
                <w:szCs w:val="24"/>
              </w:rPr>
              <w:t>, код виду цільового призначення 11.04</w:t>
            </w:r>
            <w:r w:rsidRPr="007939DA">
              <w:rPr>
                <w:rStyle w:val="a9"/>
                <w:i w:val="0"/>
                <w:color w:val="000000" w:themeColor="text1"/>
                <w:sz w:val="24"/>
                <w:szCs w:val="24"/>
              </w:rPr>
              <w:t xml:space="preserve"> </w:t>
            </w:r>
            <w:r w:rsidRPr="007939DA">
              <w:rPr>
                <w:i/>
                <w:color w:val="000000" w:themeColor="text1"/>
                <w:sz w:val="24"/>
                <w:szCs w:val="24"/>
              </w:rPr>
              <w:t>є супутнім видом цільового призначення у вищезазначеному виді функціонального призначення території</w:t>
            </w:r>
            <w:r>
              <w:rPr>
                <w:i/>
                <w:color w:val="000000" w:themeColor="text1"/>
                <w:sz w:val="24"/>
                <w:szCs w:val="24"/>
              </w:rPr>
              <w:t>.</w:t>
            </w:r>
          </w:p>
        </w:tc>
      </w:tr>
      <w:tr w:rsidR="003A07D0" w14:paraId="05C58455" w14:textId="77777777" w:rsidTr="000B2F82">
        <w:trPr>
          <w:cantSplit/>
          <w:trHeight w:val="659"/>
        </w:trPr>
        <w:tc>
          <w:tcPr>
            <w:tcW w:w="2634" w:type="dxa"/>
            <w:tcBorders>
              <w:top w:val="single" w:sz="4" w:space="0" w:color="auto"/>
              <w:left w:val="single" w:sz="4" w:space="0" w:color="auto"/>
              <w:bottom w:val="single" w:sz="4" w:space="0" w:color="auto"/>
              <w:right w:val="single" w:sz="4" w:space="0" w:color="auto"/>
            </w:tcBorders>
            <w:hideMark/>
          </w:tcPr>
          <w:p w14:paraId="66CAD418" w14:textId="77777777" w:rsidR="003A07D0" w:rsidRDefault="003A07D0" w:rsidP="00A758B4">
            <w:pPr>
              <w:pStyle w:val="a5"/>
              <w:shd w:val="clear" w:color="auto" w:fill="auto"/>
              <w:ind w:left="-120"/>
              <w:rPr>
                <w:bCs/>
                <w:i/>
                <w:sz w:val="24"/>
                <w:szCs w:val="24"/>
              </w:rPr>
            </w:pPr>
            <w:r>
              <w:rPr>
                <w:bCs/>
                <w:i/>
                <w:sz w:val="24"/>
                <w:szCs w:val="24"/>
              </w:rPr>
              <w:t xml:space="preserve"> Правовий режим:</w:t>
            </w:r>
          </w:p>
        </w:tc>
        <w:tc>
          <w:tcPr>
            <w:tcW w:w="6803" w:type="dxa"/>
            <w:tcBorders>
              <w:top w:val="single" w:sz="4" w:space="0" w:color="auto"/>
              <w:left w:val="single" w:sz="4" w:space="0" w:color="auto"/>
              <w:bottom w:val="single" w:sz="4" w:space="0" w:color="auto"/>
              <w:right w:val="single" w:sz="4" w:space="0" w:color="auto"/>
            </w:tcBorders>
            <w:hideMark/>
          </w:tcPr>
          <w:p w14:paraId="0E3797C1" w14:textId="77777777" w:rsidR="003A07D0" w:rsidRDefault="003A07D0" w:rsidP="00A758B4">
            <w:pPr>
              <w:pStyle w:val="a5"/>
              <w:shd w:val="clear" w:color="auto" w:fill="auto"/>
              <w:spacing w:line="240" w:lineRule="auto"/>
              <w:jc w:val="both"/>
              <w:rPr>
                <w:bCs/>
                <w:i/>
                <w:sz w:val="24"/>
                <w:szCs w:val="24"/>
              </w:rPr>
            </w:pPr>
            <w:r>
              <w:rPr>
                <w:bCs/>
                <w:i/>
                <w:sz w:val="24"/>
                <w:szCs w:val="24"/>
              </w:rPr>
              <w:t>Земельна ділянка належить до земель комунальної власності територіальної громади міста Києва.</w:t>
            </w:r>
          </w:p>
        </w:tc>
      </w:tr>
      <w:tr w:rsidR="003A07D0" w14:paraId="6EED82F1" w14:textId="77777777" w:rsidTr="000B2F82">
        <w:trPr>
          <w:cantSplit/>
          <w:trHeight w:val="545"/>
        </w:trPr>
        <w:tc>
          <w:tcPr>
            <w:tcW w:w="2634" w:type="dxa"/>
            <w:tcBorders>
              <w:top w:val="single" w:sz="4" w:space="0" w:color="auto"/>
              <w:left w:val="single" w:sz="4" w:space="0" w:color="auto"/>
              <w:bottom w:val="single" w:sz="4" w:space="0" w:color="auto"/>
              <w:right w:val="single" w:sz="4" w:space="0" w:color="auto"/>
            </w:tcBorders>
            <w:hideMark/>
          </w:tcPr>
          <w:p w14:paraId="057273B8" w14:textId="77777777" w:rsidR="003A07D0" w:rsidRDefault="003A07D0" w:rsidP="00A758B4">
            <w:pPr>
              <w:pStyle w:val="a5"/>
              <w:ind w:left="-120"/>
              <w:rPr>
                <w:bCs/>
                <w:i/>
                <w:sz w:val="24"/>
                <w:szCs w:val="24"/>
              </w:rPr>
            </w:pPr>
            <w:r>
              <w:rPr>
                <w:bCs/>
                <w:i/>
                <w:sz w:val="24"/>
                <w:szCs w:val="24"/>
                <w:lang w:val="ru-RU"/>
              </w:rPr>
              <w:t xml:space="preserve"> </w:t>
            </w:r>
            <w:r>
              <w:rPr>
                <w:bCs/>
                <w:i/>
                <w:sz w:val="24"/>
                <w:szCs w:val="24"/>
              </w:rPr>
              <w:t xml:space="preserve">Розташування в зеленій </w:t>
            </w:r>
          </w:p>
          <w:p w14:paraId="12CE0E39" w14:textId="77777777" w:rsidR="003A07D0" w:rsidRDefault="003A07D0" w:rsidP="00A758B4">
            <w:pPr>
              <w:pStyle w:val="a5"/>
              <w:ind w:left="-120"/>
              <w:rPr>
                <w:bCs/>
                <w:i/>
                <w:sz w:val="24"/>
                <w:szCs w:val="24"/>
              </w:rPr>
            </w:pPr>
            <w:r>
              <w:rPr>
                <w:bCs/>
                <w:i/>
                <w:sz w:val="24"/>
                <w:szCs w:val="24"/>
              </w:rPr>
              <w:t xml:space="preserve"> зоні:</w:t>
            </w:r>
          </w:p>
        </w:tc>
        <w:tc>
          <w:tcPr>
            <w:tcW w:w="6803" w:type="dxa"/>
            <w:tcBorders>
              <w:top w:val="single" w:sz="4" w:space="0" w:color="auto"/>
              <w:left w:val="single" w:sz="4" w:space="0" w:color="auto"/>
              <w:bottom w:val="single" w:sz="4" w:space="0" w:color="auto"/>
              <w:right w:val="single" w:sz="4" w:space="0" w:color="auto"/>
            </w:tcBorders>
          </w:tcPr>
          <w:p w14:paraId="060452EA" w14:textId="17BA1FCD" w:rsidR="003A07D0" w:rsidRDefault="00FB4D80" w:rsidP="00FB4D80">
            <w:pPr>
              <w:pStyle w:val="a5"/>
              <w:spacing w:line="276" w:lineRule="auto"/>
              <w:jc w:val="both"/>
              <w:rPr>
                <w:bCs/>
                <w:i/>
                <w:sz w:val="24"/>
                <w:szCs w:val="24"/>
              </w:rPr>
            </w:pPr>
            <w:r>
              <w:rPr>
                <w:bCs/>
                <w:i/>
                <w:sz w:val="24"/>
                <w:szCs w:val="24"/>
              </w:rPr>
              <w:t>Земельна ділянка не входить до зеленої зони.</w:t>
            </w:r>
          </w:p>
        </w:tc>
      </w:tr>
      <w:tr w:rsidR="003A07D0" w14:paraId="06E3C38C" w14:textId="77777777" w:rsidTr="000B2F82">
        <w:trPr>
          <w:cantSplit/>
          <w:trHeight w:val="339"/>
        </w:trPr>
        <w:tc>
          <w:tcPr>
            <w:tcW w:w="2634" w:type="dxa"/>
            <w:tcBorders>
              <w:top w:val="single" w:sz="4" w:space="0" w:color="auto"/>
              <w:left w:val="single" w:sz="4" w:space="0" w:color="auto"/>
              <w:bottom w:val="nil"/>
              <w:right w:val="single" w:sz="4" w:space="0" w:color="auto"/>
            </w:tcBorders>
          </w:tcPr>
          <w:p w14:paraId="28C550A3" w14:textId="34526045" w:rsidR="003A07D0" w:rsidRDefault="00FB4D80" w:rsidP="00A758B4">
            <w:pPr>
              <w:pStyle w:val="a5"/>
              <w:ind w:left="-120"/>
              <w:rPr>
                <w:bCs/>
                <w:i/>
                <w:sz w:val="24"/>
                <w:szCs w:val="24"/>
                <w:lang w:val="ru-RU"/>
              </w:rPr>
            </w:pPr>
            <w:r>
              <w:rPr>
                <w:bCs/>
                <w:i/>
                <w:sz w:val="24"/>
                <w:szCs w:val="24"/>
              </w:rPr>
              <w:lastRenderedPageBreak/>
              <w:t xml:space="preserve"> </w:t>
            </w:r>
            <w:r w:rsidR="003A07D0">
              <w:rPr>
                <w:bCs/>
                <w:i/>
                <w:sz w:val="24"/>
                <w:szCs w:val="24"/>
              </w:rPr>
              <w:t>Інші особливості:</w:t>
            </w:r>
          </w:p>
        </w:tc>
        <w:tc>
          <w:tcPr>
            <w:tcW w:w="6803" w:type="dxa"/>
            <w:tcBorders>
              <w:top w:val="single" w:sz="4" w:space="0" w:color="auto"/>
              <w:left w:val="single" w:sz="4" w:space="0" w:color="auto"/>
              <w:bottom w:val="nil"/>
              <w:right w:val="single" w:sz="4" w:space="0" w:color="auto"/>
            </w:tcBorders>
          </w:tcPr>
          <w:p w14:paraId="34B34512" w14:textId="00D9A469" w:rsidR="003A07D0" w:rsidRDefault="003A07D0" w:rsidP="000B2F82">
            <w:pPr>
              <w:pStyle w:val="a5"/>
              <w:shd w:val="clear" w:color="auto" w:fill="auto"/>
              <w:spacing w:line="264" w:lineRule="auto"/>
              <w:ind w:firstLine="232"/>
              <w:jc w:val="both"/>
              <w:rPr>
                <w:i/>
                <w:sz w:val="24"/>
                <w:szCs w:val="24"/>
              </w:rPr>
            </w:pPr>
            <w:r w:rsidRPr="00AC1E8E">
              <w:rPr>
                <w:i/>
                <w:sz w:val="24"/>
                <w:szCs w:val="24"/>
              </w:rPr>
              <w:t>Земельна ділянка з кадастровим номером 8000000000:</w:t>
            </w:r>
            <w:r w:rsidR="00FB4D80" w:rsidRPr="00FB4D80">
              <w:rPr>
                <w:i/>
                <w:sz w:val="24"/>
                <w:szCs w:val="24"/>
              </w:rPr>
              <w:t>62:002:0100</w:t>
            </w:r>
            <w:r w:rsidRPr="00AC1E8E">
              <w:rPr>
                <w:i/>
                <w:sz w:val="24"/>
                <w:szCs w:val="24"/>
              </w:rPr>
              <w:t xml:space="preserve"> сформована на виконання Міської цільової програми використання та охорони земель міста</w:t>
            </w:r>
            <w:r w:rsidR="000B2F82">
              <w:rPr>
                <w:i/>
                <w:sz w:val="24"/>
                <w:szCs w:val="24"/>
              </w:rPr>
              <w:t xml:space="preserve">           </w:t>
            </w:r>
            <w:r w:rsidRPr="00AC1E8E">
              <w:rPr>
                <w:i/>
                <w:sz w:val="24"/>
                <w:szCs w:val="24"/>
              </w:rPr>
              <w:t xml:space="preserve"> Києва на 2022-2025 роки, затвердженої рішенням Київської міської ради від 07.10.2021 № 2727/2768, та зареєстрована у Державному земельному кадастрі на підставі технічної документації із землеустрою щодо інвентаризації </w:t>
            </w:r>
            <w:r w:rsidR="000B2F82">
              <w:rPr>
                <w:i/>
                <w:sz w:val="24"/>
                <w:szCs w:val="24"/>
              </w:rPr>
              <w:t xml:space="preserve">                       </w:t>
            </w:r>
            <w:r w:rsidRPr="00AC1E8E">
              <w:rPr>
                <w:i/>
                <w:sz w:val="24"/>
                <w:szCs w:val="24"/>
              </w:rPr>
              <w:t>земель на території кадастрового кварталу 62:002, затвердженої рішенням Київської міської ради від 19.09.2024 №</w:t>
            </w:r>
            <w:r w:rsidR="000B2F82">
              <w:rPr>
                <w:i/>
                <w:sz w:val="24"/>
                <w:szCs w:val="24"/>
              </w:rPr>
              <w:t> </w:t>
            </w:r>
            <w:r w:rsidRPr="00AC1E8E">
              <w:rPr>
                <w:i/>
                <w:sz w:val="24"/>
                <w:szCs w:val="24"/>
              </w:rPr>
              <w:t xml:space="preserve">98/9906. </w:t>
            </w:r>
          </w:p>
          <w:p w14:paraId="50549016" w14:textId="7DBA0255" w:rsidR="00537CD1" w:rsidRPr="00AC1E8E" w:rsidRDefault="00537CD1" w:rsidP="000B2F82">
            <w:pPr>
              <w:pStyle w:val="a5"/>
              <w:shd w:val="clear" w:color="auto" w:fill="auto"/>
              <w:spacing w:line="264" w:lineRule="auto"/>
              <w:ind w:firstLine="232"/>
              <w:jc w:val="both"/>
              <w:rPr>
                <w:i/>
                <w:sz w:val="24"/>
                <w:szCs w:val="24"/>
              </w:rPr>
            </w:pPr>
            <w:r w:rsidRPr="000556B5">
              <w:rPr>
                <w:bCs/>
                <w:i/>
                <w:iCs/>
                <w:sz w:val="24"/>
                <w:szCs w:val="24"/>
                <w:shd w:val="clear" w:color="auto" w:fill="FFFFFF"/>
              </w:rPr>
              <w:t xml:space="preserve">Рішенням Київської міської ради від 25.08.2022 № 4946/4987 перейменовано проспект Володимира Маяковського в Деснянському районі міста Києва на проспект Червоної </w:t>
            </w:r>
            <w:r>
              <w:rPr>
                <w:bCs/>
                <w:i/>
                <w:iCs/>
                <w:sz w:val="24"/>
                <w:szCs w:val="24"/>
                <w:shd w:val="clear" w:color="auto" w:fill="FFFFFF"/>
              </w:rPr>
              <w:t xml:space="preserve">   </w:t>
            </w:r>
            <w:r w:rsidRPr="000556B5">
              <w:rPr>
                <w:bCs/>
                <w:i/>
                <w:iCs/>
                <w:sz w:val="24"/>
                <w:szCs w:val="24"/>
                <w:shd w:val="clear" w:color="auto" w:fill="FFFFFF"/>
              </w:rPr>
              <w:t>Калини.</w:t>
            </w:r>
          </w:p>
          <w:p w14:paraId="7557F71B" w14:textId="38AEB9C7" w:rsidR="003A07D0" w:rsidRPr="0093362B" w:rsidRDefault="003A07D0" w:rsidP="000B2F82">
            <w:pPr>
              <w:pStyle w:val="a5"/>
              <w:spacing w:line="264" w:lineRule="auto"/>
              <w:ind w:firstLine="232"/>
              <w:jc w:val="both"/>
              <w:rPr>
                <w:b/>
                <w:bCs/>
                <w:i/>
                <w:sz w:val="24"/>
                <w:szCs w:val="24"/>
              </w:rPr>
            </w:pPr>
            <w:r w:rsidRPr="00AC1E8E">
              <w:rPr>
                <w:i/>
                <w:sz w:val="24"/>
                <w:szCs w:val="24"/>
              </w:rPr>
              <w:t>Інформація стосовно об’єкта нерухомого майна, розташованого на земельній ділянці з кадастро</w:t>
            </w:r>
            <w:r w:rsidR="0093362B">
              <w:rPr>
                <w:i/>
                <w:sz w:val="24"/>
                <w:szCs w:val="24"/>
              </w:rPr>
              <w:t>вим номером 8000000000:62:002:0100</w:t>
            </w:r>
            <w:r w:rsidRPr="00AC1E8E">
              <w:rPr>
                <w:i/>
                <w:sz w:val="24"/>
                <w:szCs w:val="24"/>
              </w:rPr>
              <w:t xml:space="preserve"> на </w:t>
            </w:r>
            <w:proofErr w:type="spellStart"/>
            <w:r w:rsidRPr="00AC1E8E">
              <w:rPr>
                <w:i/>
                <w:sz w:val="24"/>
                <w:szCs w:val="24"/>
              </w:rPr>
              <w:t>просп</w:t>
            </w:r>
            <w:proofErr w:type="spellEnd"/>
            <w:r w:rsidRPr="00AC1E8E">
              <w:rPr>
                <w:i/>
                <w:sz w:val="24"/>
                <w:szCs w:val="24"/>
              </w:rPr>
              <w:t xml:space="preserve">. </w:t>
            </w:r>
            <w:r w:rsidR="0093362B">
              <w:rPr>
                <w:i/>
                <w:sz w:val="24"/>
                <w:szCs w:val="24"/>
              </w:rPr>
              <w:t>Червоної Калини</w:t>
            </w:r>
            <w:r w:rsidR="0093362B" w:rsidRPr="0093362B">
              <w:rPr>
                <w:i/>
                <w:sz w:val="24"/>
                <w:szCs w:val="24"/>
              </w:rPr>
              <w:t>, 5-Б</w:t>
            </w:r>
            <w:r w:rsidRPr="0093362B">
              <w:rPr>
                <w:i/>
                <w:sz w:val="24"/>
                <w:szCs w:val="24"/>
              </w:rPr>
              <w:t xml:space="preserve"> у </w:t>
            </w:r>
            <w:r w:rsidRPr="0093362B">
              <w:rPr>
                <w:i/>
                <w:iCs/>
                <w:sz w:val="24"/>
                <w:szCs w:val="24"/>
              </w:rPr>
              <w:t>Деснянському</w:t>
            </w:r>
            <w:r w:rsidRPr="0093362B">
              <w:rPr>
                <w:i/>
                <w:color w:val="000000" w:themeColor="text1"/>
                <w:sz w:val="24"/>
                <w:szCs w:val="24"/>
              </w:rPr>
              <w:t xml:space="preserve"> районі міста Києва, </w:t>
            </w:r>
            <w:r w:rsidRPr="0093362B">
              <w:rPr>
                <w:i/>
                <w:sz w:val="24"/>
                <w:szCs w:val="24"/>
              </w:rPr>
              <w:t>надана листами:</w:t>
            </w:r>
          </w:p>
          <w:p w14:paraId="4AAFAE36" w14:textId="6666BBCB" w:rsidR="003A07D0" w:rsidRPr="00AC1E8E" w:rsidRDefault="003A07D0" w:rsidP="000B2F82">
            <w:pPr>
              <w:pStyle w:val="a5"/>
              <w:shd w:val="clear" w:color="auto" w:fill="auto"/>
              <w:spacing w:line="264" w:lineRule="auto"/>
              <w:ind w:firstLine="232"/>
              <w:jc w:val="both"/>
              <w:rPr>
                <w:i/>
                <w:sz w:val="24"/>
                <w:szCs w:val="24"/>
              </w:rPr>
            </w:pPr>
            <w:r w:rsidRPr="00AC1E8E">
              <w:rPr>
                <w:i/>
                <w:sz w:val="24"/>
                <w:szCs w:val="24"/>
              </w:rPr>
              <w:t>- Комунального підприємства Київської міської ради «Київське міське бюро технічної інвентаризації» від </w:t>
            </w:r>
            <w:r w:rsidR="0021283E">
              <w:rPr>
                <w:i/>
                <w:sz w:val="24"/>
                <w:szCs w:val="24"/>
              </w:rPr>
              <w:t>07</w:t>
            </w:r>
            <w:r w:rsidRPr="00AC1E8E">
              <w:rPr>
                <w:i/>
                <w:sz w:val="24"/>
                <w:szCs w:val="24"/>
              </w:rPr>
              <w:t>.0</w:t>
            </w:r>
            <w:r w:rsidR="0021283E">
              <w:rPr>
                <w:i/>
                <w:sz w:val="24"/>
                <w:szCs w:val="24"/>
              </w:rPr>
              <w:t>4</w:t>
            </w:r>
            <w:r w:rsidRPr="00AC1E8E">
              <w:rPr>
                <w:i/>
                <w:sz w:val="24"/>
                <w:szCs w:val="24"/>
              </w:rPr>
              <w:t>.2026 № 062/14-</w:t>
            </w:r>
            <w:r w:rsidR="0021283E">
              <w:rPr>
                <w:i/>
                <w:sz w:val="24"/>
                <w:szCs w:val="24"/>
              </w:rPr>
              <w:t>8075</w:t>
            </w:r>
            <w:r w:rsidRPr="00AC1E8E">
              <w:rPr>
                <w:i/>
                <w:sz w:val="24"/>
                <w:szCs w:val="24"/>
              </w:rPr>
              <w:t>;</w:t>
            </w:r>
          </w:p>
          <w:p w14:paraId="50BB1A91" w14:textId="7601FFC2" w:rsidR="003A07D0" w:rsidRDefault="003A07D0" w:rsidP="000B2F82">
            <w:pPr>
              <w:pStyle w:val="a5"/>
              <w:shd w:val="clear" w:color="auto" w:fill="auto"/>
              <w:spacing w:line="264" w:lineRule="auto"/>
              <w:ind w:firstLine="232"/>
              <w:jc w:val="both"/>
              <w:rPr>
                <w:i/>
                <w:sz w:val="24"/>
                <w:szCs w:val="24"/>
              </w:rPr>
            </w:pPr>
            <w:r w:rsidRPr="00AC1E8E">
              <w:rPr>
                <w:i/>
                <w:sz w:val="24"/>
                <w:szCs w:val="24"/>
              </w:rPr>
              <w:t>- Департаменту комунальної власності м. Києва виконавчого органу Київської міської ради (Київської міської державної адміністрації) від </w:t>
            </w:r>
            <w:r w:rsidR="0093362B">
              <w:rPr>
                <w:i/>
                <w:sz w:val="24"/>
                <w:szCs w:val="24"/>
              </w:rPr>
              <w:t>07</w:t>
            </w:r>
            <w:r w:rsidRPr="00AC1E8E">
              <w:rPr>
                <w:i/>
                <w:sz w:val="24"/>
                <w:szCs w:val="24"/>
              </w:rPr>
              <w:t>.0</w:t>
            </w:r>
            <w:r w:rsidR="0093362B">
              <w:rPr>
                <w:i/>
                <w:sz w:val="24"/>
                <w:szCs w:val="24"/>
              </w:rPr>
              <w:t>4</w:t>
            </w:r>
            <w:r w:rsidRPr="00AC1E8E">
              <w:rPr>
                <w:i/>
                <w:sz w:val="24"/>
                <w:szCs w:val="24"/>
              </w:rPr>
              <w:t>.2026 № 062/06-13-</w:t>
            </w:r>
            <w:r w:rsidR="0093362B">
              <w:rPr>
                <w:i/>
                <w:sz w:val="24"/>
                <w:szCs w:val="24"/>
              </w:rPr>
              <w:t>2348</w:t>
            </w:r>
            <w:r w:rsidRPr="00AC1E8E">
              <w:rPr>
                <w:i/>
                <w:sz w:val="24"/>
                <w:szCs w:val="24"/>
              </w:rPr>
              <w:t>,</w:t>
            </w:r>
            <w:r w:rsidRPr="00AC1E8E">
              <w:rPr>
                <w:i/>
                <w:color w:val="000000" w:themeColor="text1"/>
                <w:sz w:val="24"/>
                <w:szCs w:val="24"/>
              </w:rPr>
              <w:t xml:space="preserve"> який проінформував, </w:t>
            </w:r>
            <w:r w:rsidRPr="00AC1E8E">
              <w:rPr>
                <w:i/>
                <w:sz w:val="24"/>
                <w:szCs w:val="24"/>
              </w:rPr>
              <w:t>що в Модулі «Облік та відображення об’єктів нерухомого майна територіальної громади міста Києва» (ІАС «Майно») за ознакою «</w:t>
            </w:r>
            <w:r w:rsidR="0093362B" w:rsidRPr="0093362B">
              <w:rPr>
                <w:i/>
                <w:sz w:val="22"/>
                <w:szCs w:val="22"/>
              </w:rPr>
              <w:t>ЧЕРВОНОЇ КАЛИНИ ПРОСП. (ВОЛОДИМИРА МАЯКОВСЬКОГО), 5- Б</w:t>
            </w:r>
            <w:r w:rsidRPr="00AC1E8E">
              <w:rPr>
                <w:i/>
                <w:sz w:val="24"/>
                <w:szCs w:val="24"/>
              </w:rPr>
              <w:t>» виявлено актуалізовані дані на об’єкт комунальної власності:</w:t>
            </w:r>
            <w:r w:rsidRPr="00AC1E8E">
              <w:rPr>
                <w:i/>
                <w:sz w:val="24"/>
                <w:szCs w:val="24"/>
                <w:lang w:val="en-US"/>
              </w:rPr>
              <w:t xml:space="preserve"> </w:t>
            </w:r>
            <w:r w:rsidR="0093362B">
              <w:rPr>
                <w:i/>
                <w:sz w:val="24"/>
                <w:szCs w:val="24"/>
              </w:rPr>
              <w:t xml:space="preserve">будівля </w:t>
            </w:r>
            <w:r w:rsidR="0093362B" w:rsidRPr="0093362B">
              <w:rPr>
                <w:i/>
                <w:sz w:val="24"/>
                <w:szCs w:val="24"/>
              </w:rPr>
              <w:t>насосної станції №19</w:t>
            </w:r>
            <w:r w:rsidRPr="0093362B">
              <w:rPr>
                <w:i/>
                <w:sz w:val="24"/>
                <w:szCs w:val="24"/>
                <w:lang w:val="en-US"/>
              </w:rPr>
              <w:t xml:space="preserve"> </w:t>
            </w:r>
            <w:r w:rsidR="0093362B" w:rsidRPr="0093362B">
              <w:rPr>
                <w:i/>
                <w:sz w:val="24"/>
                <w:szCs w:val="24"/>
              </w:rPr>
              <w:t>літ</w:t>
            </w:r>
            <w:r w:rsidR="0093362B">
              <w:rPr>
                <w:i/>
                <w:sz w:val="24"/>
                <w:szCs w:val="24"/>
              </w:rPr>
              <w:t>. А</w:t>
            </w:r>
            <w:r w:rsidRPr="00AC1E8E">
              <w:rPr>
                <w:i/>
                <w:sz w:val="24"/>
                <w:szCs w:val="24"/>
              </w:rPr>
              <w:t>, балансоутримувач -</w:t>
            </w:r>
            <w:r w:rsidRPr="00AC1E8E">
              <w:rPr>
                <w:i/>
                <w:sz w:val="24"/>
                <w:szCs w:val="24"/>
                <w:lang w:val="en-US"/>
              </w:rPr>
              <w:t xml:space="preserve"> </w:t>
            </w:r>
            <w:r w:rsidRPr="00AC1E8E">
              <w:rPr>
                <w:i/>
                <w:sz w:val="24"/>
                <w:szCs w:val="24"/>
              </w:rPr>
              <w:t xml:space="preserve">КОМУНАЛЬНЕ ПІДПРИЄМСТВО ВИКОНАВЧОГО ОРГАНУ КИЇВРАДИ (КИЇВСЬКОЇ МІСЬКОЇ ДЕРЖАВНОЇ АДМІНІСТРАЦІЇ) </w:t>
            </w:r>
            <w:r w:rsidR="000B2F82">
              <w:rPr>
                <w:i/>
                <w:sz w:val="24"/>
                <w:szCs w:val="24"/>
              </w:rPr>
              <w:t>«</w:t>
            </w:r>
            <w:r w:rsidRPr="00AC1E8E">
              <w:rPr>
                <w:i/>
                <w:sz w:val="24"/>
                <w:szCs w:val="24"/>
              </w:rPr>
              <w:t>КИЇВТЕПЛОЕНЕРГО</w:t>
            </w:r>
            <w:r w:rsidR="000B2F82">
              <w:rPr>
                <w:i/>
                <w:sz w:val="24"/>
                <w:szCs w:val="24"/>
              </w:rPr>
              <w:t>»</w:t>
            </w:r>
            <w:r w:rsidRPr="00AC1E8E">
              <w:rPr>
                <w:i/>
                <w:sz w:val="24"/>
                <w:szCs w:val="24"/>
              </w:rPr>
              <w:t>;</w:t>
            </w:r>
          </w:p>
          <w:p w14:paraId="23FB780C" w14:textId="0841F9F7" w:rsidR="00D6186F" w:rsidRDefault="00D6186F" w:rsidP="000B2F82">
            <w:pPr>
              <w:pStyle w:val="a5"/>
              <w:shd w:val="clear" w:color="auto" w:fill="auto"/>
              <w:spacing w:line="264" w:lineRule="auto"/>
              <w:ind w:firstLine="232"/>
              <w:jc w:val="both"/>
              <w:rPr>
                <w:i/>
                <w:sz w:val="24"/>
                <w:szCs w:val="24"/>
              </w:rPr>
            </w:pPr>
            <w:r>
              <w:rPr>
                <w:i/>
                <w:sz w:val="24"/>
                <w:szCs w:val="24"/>
              </w:rPr>
              <w:t>- Деснянської</w:t>
            </w:r>
            <w:r w:rsidRPr="00CE0EB7">
              <w:rPr>
                <w:i/>
                <w:sz w:val="24"/>
                <w:szCs w:val="24"/>
              </w:rPr>
              <w:t xml:space="preserve"> районної в місті Києві державної адміністрації</w:t>
            </w:r>
            <w:r w:rsidRPr="00F8712B">
              <w:rPr>
                <w:i/>
                <w:sz w:val="24"/>
                <w:szCs w:val="24"/>
              </w:rPr>
              <w:t xml:space="preserve"> від</w:t>
            </w:r>
            <w:r>
              <w:rPr>
                <w:i/>
                <w:sz w:val="24"/>
                <w:szCs w:val="24"/>
              </w:rPr>
              <w:t> 07</w:t>
            </w:r>
            <w:r w:rsidRPr="00F8712B">
              <w:rPr>
                <w:i/>
                <w:sz w:val="24"/>
                <w:szCs w:val="24"/>
              </w:rPr>
              <w:t>.0</w:t>
            </w:r>
            <w:r>
              <w:rPr>
                <w:i/>
                <w:sz w:val="24"/>
                <w:szCs w:val="24"/>
              </w:rPr>
              <w:t>4</w:t>
            </w:r>
            <w:r w:rsidRPr="00F8712B">
              <w:rPr>
                <w:i/>
                <w:sz w:val="24"/>
                <w:szCs w:val="24"/>
              </w:rPr>
              <w:t>.20</w:t>
            </w:r>
            <w:r>
              <w:rPr>
                <w:i/>
                <w:sz w:val="24"/>
                <w:szCs w:val="24"/>
              </w:rPr>
              <w:t>26</w:t>
            </w:r>
            <w:r w:rsidRPr="00F8712B">
              <w:rPr>
                <w:i/>
                <w:sz w:val="24"/>
                <w:szCs w:val="24"/>
              </w:rPr>
              <w:t xml:space="preserve"> №</w:t>
            </w:r>
            <w:r>
              <w:rPr>
                <w:i/>
                <w:sz w:val="24"/>
                <w:szCs w:val="24"/>
              </w:rPr>
              <w:t xml:space="preserve"> 102/43-191, </w:t>
            </w:r>
            <w:r w:rsidRPr="00293CB0">
              <w:rPr>
                <w:i/>
              </w:rPr>
              <w:t xml:space="preserve"> </w:t>
            </w:r>
            <w:r w:rsidRPr="00CE0EB7">
              <w:rPr>
                <w:i/>
                <w:sz w:val="24"/>
                <w:szCs w:val="24"/>
              </w:rPr>
              <w:t xml:space="preserve">яка повідомила, що </w:t>
            </w:r>
            <w:r w:rsidRPr="00D57F21">
              <w:rPr>
                <w:i/>
                <w:sz w:val="24"/>
                <w:szCs w:val="24"/>
              </w:rPr>
              <w:t>не</w:t>
            </w:r>
            <w:r>
              <w:rPr>
                <w:i/>
                <w:sz w:val="24"/>
                <w:szCs w:val="24"/>
              </w:rPr>
              <w:t xml:space="preserve"> видавала розпорядження про</w:t>
            </w:r>
            <w:r w:rsidRPr="00D57F21">
              <w:rPr>
                <w:i/>
                <w:sz w:val="24"/>
                <w:szCs w:val="24"/>
              </w:rPr>
              <w:t xml:space="preserve"> присво</w:t>
            </w:r>
            <w:r>
              <w:rPr>
                <w:i/>
                <w:sz w:val="24"/>
                <w:szCs w:val="24"/>
              </w:rPr>
              <w:t xml:space="preserve">єння поштової </w:t>
            </w:r>
            <w:r w:rsidRPr="00D57F21">
              <w:rPr>
                <w:i/>
                <w:sz w:val="24"/>
                <w:szCs w:val="24"/>
              </w:rPr>
              <w:t>адрес</w:t>
            </w:r>
            <w:r>
              <w:rPr>
                <w:i/>
                <w:sz w:val="24"/>
                <w:szCs w:val="24"/>
              </w:rPr>
              <w:t>и</w:t>
            </w:r>
            <w:r w:rsidRPr="00D57F21">
              <w:rPr>
                <w:i/>
                <w:sz w:val="24"/>
                <w:szCs w:val="24"/>
              </w:rPr>
              <w:t xml:space="preserve"> об’єктам нерухомого майна за </w:t>
            </w:r>
            <w:proofErr w:type="spellStart"/>
            <w:r w:rsidRPr="00D57F21">
              <w:rPr>
                <w:i/>
                <w:sz w:val="24"/>
                <w:szCs w:val="24"/>
              </w:rPr>
              <w:t>адресою</w:t>
            </w:r>
            <w:proofErr w:type="spellEnd"/>
            <w:r w:rsidRPr="00D57F21">
              <w:rPr>
                <w:i/>
                <w:sz w:val="24"/>
                <w:szCs w:val="24"/>
              </w:rPr>
              <w:t xml:space="preserve">: м. Київ, </w:t>
            </w:r>
            <w:proofErr w:type="spellStart"/>
            <w:r w:rsidRPr="00AC1E8E">
              <w:rPr>
                <w:i/>
                <w:sz w:val="24"/>
                <w:szCs w:val="24"/>
              </w:rPr>
              <w:t>просп</w:t>
            </w:r>
            <w:proofErr w:type="spellEnd"/>
            <w:r w:rsidRPr="00AC1E8E">
              <w:rPr>
                <w:i/>
                <w:sz w:val="24"/>
                <w:szCs w:val="24"/>
              </w:rPr>
              <w:t xml:space="preserve">. </w:t>
            </w:r>
            <w:r>
              <w:rPr>
                <w:i/>
                <w:sz w:val="24"/>
                <w:szCs w:val="24"/>
              </w:rPr>
              <w:t>Червоної           Калини</w:t>
            </w:r>
            <w:r w:rsidRPr="0093362B">
              <w:rPr>
                <w:i/>
                <w:sz w:val="24"/>
                <w:szCs w:val="24"/>
              </w:rPr>
              <w:t>, 5-Б</w:t>
            </w:r>
            <w:r>
              <w:rPr>
                <w:i/>
                <w:sz w:val="24"/>
                <w:szCs w:val="24"/>
              </w:rPr>
              <w:t>;</w:t>
            </w:r>
          </w:p>
          <w:p w14:paraId="6CAC95EF" w14:textId="77777777" w:rsidR="000B2F82" w:rsidRDefault="000B2F82" w:rsidP="000B2F82">
            <w:pPr>
              <w:pStyle w:val="a5"/>
              <w:shd w:val="clear" w:color="auto" w:fill="auto"/>
              <w:spacing w:line="264" w:lineRule="auto"/>
              <w:ind w:firstLine="233"/>
              <w:jc w:val="both"/>
              <w:rPr>
                <w:i/>
                <w:sz w:val="24"/>
                <w:szCs w:val="24"/>
              </w:rPr>
            </w:pPr>
            <w:r w:rsidRPr="00E75656">
              <w:rPr>
                <w:i/>
                <w:sz w:val="24"/>
                <w:szCs w:val="24"/>
              </w:rPr>
              <w:t xml:space="preserve">- </w:t>
            </w:r>
            <w:r w:rsidRPr="00CE0EB7">
              <w:rPr>
                <w:i/>
                <w:sz w:val="24"/>
                <w:szCs w:val="24"/>
              </w:rPr>
              <w:t xml:space="preserve">Департаменту містобудування та архітектури виконавчого органу Київської міської ради (Київської міської державної адміністрації) </w:t>
            </w:r>
            <w:r w:rsidRPr="00CE0EB7">
              <w:rPr>
                <w:i/>
                <w:color w:val="000000" w:themeColor="text1"/>
                <w:sz w:val="24"/>
                <w:szCs w:val="24"/>
              </w:rPr>
              <w:t>від</w:t>
            </w:r>
            <w:r>
              <w:rPr>
                <w:i/>
                <w:color w:val="000000" w:themeColor="text1"/>
                <w:sz w:val="24"/>
                <w:szCs w:val="24"/>
              </w:rPr>
              <w:t> </w:t>
            </w:r>
            <w:r>
              <w:rPr>
                <w:i/>
                <w:sz w:val="24"/>
                <w:szCs w:val="24"/>
              </w:rPr>
              <w:t>21</w:t>
            </w:r>
            <w:r w:rsidRPr="00622D38">
              <w:rPr>
                <w:i/>
                <w:sz w:val="24"/>
                <w:szCs w:val="24"/>
              </w:rPr>
              <w:t>.04.2026 № 055-</w:t>
            </w:r>
            <w:r>
              <w:rPr>
                <w:i/>
                <w:sz w:val="24"/>
                <w:szCs w:val="24"/>
              </w:rPr>
              <w:t>7050</w:t>
            </w:r>
            <w:r w:rsidRPr="00CE0EB7">
              <w:rPr>
                <w:i/>
                <w:sz w:val="24"/>
                <w:szCs w:val="24"/>
              </w:rPr>
              <w:t xml:space="preserve">, який повідомив, що містобудівні </w:t>
            </w:r>
            <w:r w:rsidRPr="00FB4D80">
              <w:rPr>
                <w:i/>
                <w:sz w:val="24"/>
                <w:szCs w:val="24"/>
              </w:rPr>
              <w:t xml:space="preserve">умови та обмеження для проектування об’єкта будівництва на земельну ділянку з кадастровим номером 8000000000:62:002:0100 на </w:t>
            </w:r>
            <w:proofErr w:type="spellStart"/>
            <w:r w:rsidRPr="00FB4D80">
              <w:rPr>
                <w:i/>
                <w:sz w:val="24"/>
                <w:szCs w:val="24"/>
              </w:rPr>
              <w:t>просп</w:t>
            </w:r>
            <w:proofErr w:type="spellEnd"/>
            <w:r w:rsidRPr="00FB4D80">
              <w:rPr>
                <w:i/>
                <w:sz w:val="24"/>
                <w:szCs w:val="24"/>
              </w:rPr>
              <w:t>. Червоної Калини (Маяковського Володимира), 5-Б у Деснянському районі м. Києва</w:t>
            </w:r>
            <w:r>
              <w:rPr>
                <w:i/>
                <w:sz w:val="24"/>
                <w:szCs w:val="24"/>
              </w:rPr>
              <w:t xml:space="preserve"> </w:t>
            </w:r>
            <w:r w:rsidRPr="00FB4D80">
              <w:rPr>
                <w:i/>
                <w:sz w:val="24"/>
                <w:szCs w:val="24"/>
              </w:rPr>
              <w:t xml:space="preserve">не надавав та на вказаній земельній ділянці не оформляв паспорти прив’язки ТС та не укладав договори щодо пайової участі в утриманні об’єктів благоустрою для розміщення тимчасових споруд для здійснення </w:t>
            </w:r>
          </w:p>
          <w:p w14:paraId="5361BD8F" w14:textId="77777777" w:rsidR="000B2F82" w:rsidRDefault="000B2F82" w:rsidP="000B2F82">
            <w:pPr>
              <w:pStyle w:val="a5"/>
              <w:shd w:val="clear" w:color="auto" w:fill="auto"/>
              <w:spacing w:line="264" w:lineRule="auto"/>
              <w:ind w:firstLine="233"/>
              <w:jc w:val="both"/>
              <w:rPr>
                <w:i/>
                <w:sz w:val="24"/>
                <w:szCs w:val="24"/>
              </w:rPr>
            </w:pPr>
          </w:p>
          <w:p w14:paraId="34F71B6C" w14:textId="37AC6C54" w:rsidR="003A07D0" w:rsidRDefault="000B2F82" w:rsidP="000B2F82">
            <w:pPr>
              <w:pStyle w:val="a5"/>
              <w:shd w:val="clear" w:color="auto" w:fill="auto"/>
              <w:spacing w:line="264" w:lineRule="auto"/>
              <w:ind w:hanging="54"/>
              <w:jc w:val="both"/>
              <w:rPr>
                <w:i/>
                <w:color w:val="000000" w:themeColor="text1"/>
                <w:sz w:val="24"/>
                <w:szCs w:val="24"/>
              </w:rPr>
            </w:pPr>
            <w:r w:rsidRPr="00FB4D80">
              <w:rPr>
                <w:i/>
                <w:sz w:val="24"/>
                <w:szCs w:val="24"/>
              </w:rPr>
              <w:lastRenderedPageBreak/>
              <w:t>підприємницької діяльності</w:t>
            </w:r>
            <w:r>
              <w:rPr>
                <w:i/>
                <w:sz w:val="24"/>
                <w:szCs w:val="24"/>
              </w:rPr>
              <w:t>, у</w:t>
            </w:r>
            <w:r w:rsidRPr="00FB4D80">
              <w:rPr>
                <w:i/>
                <w:sz w:val="24"/>
                <w:szCs w:val="24"/>
              </w:rPr>
              <w:t xml:space="preserve"> Реєстрі адрес є наявні відомості про наказ від 29.12.2014 № 196 «Про присвоєння поштової адреси об’єкту нерухомості у місті Києві», яким об’єкту нерухомого майна ПАТ «КИЇВЕНЕРГО» (павільйон П47) присвоєно адресу: </w:t>
            </w:r>
            <w:proofErr w:type="spellStart"/>
            <w:r w:rsidRPr="00FB4D80">
              <w:rPr>
                <w:i/>
                <w:sz w:val="24"/>
                <w:szCs w:val="24"/>
              </w:rPr>
              <w:t>просп</w:t>
            </w:r>
            <w:proofErr w:type="spellEnd"/>
            <w:r w:rsidRPr="00FB4D80">
              <w:rPr>
                <w:i/>
                <w:sz w:val="24"/>
                <w:szCs w:val="24"/>
              </w:rPr>
              <w:t>. Червоної Калини, 5-Б у Деснянському районі м. Києва;</w:t>
            </w:r>
          </w:p>
        </w:tc>
      </w:tr>
      <w:tr w:rsidR="003A07D0" w14:paraId="2B5FECBB" w14:textId="77777777" w:rsidTr="000B2F82">
        <w:trPr>
          <w:cantSplit/>
          <w:trHeight w:val="3097"/>
        </w:trPr>
        <w:tc>
          <w:tcPr>
            <w:tcW w:w="2634" w:type="dxa"/>
            <w:tcBorders>
              <w:top w:val="nil"/>
              <w:left w:val="single" w:sz="4" w:space="0" w:color="auto"/>
              <w:bottom w:val="single" w:sz="4" w:space="0" w:color="auto"/>
              <w:right w:val="single" w:sz="4" w:space="0" w:color="auto"/>
            </w:tcBorders>
            <w:hideMark/>
          </w:tcPr>
          <w:p w14:paraId="6AD18602" w14:textId="77777777" w:rsidR="003A07D0" w:rsidRDefault="003A07D0" w:rsidP="00A758B4">
            <w:pPr>
              <w:pStyle w:val="a5"/>
              <w:ind w:left="-120"/>
              <w:rPr>
                <w:bCs/>
                <w:i/>
                <w:sz w:val="24"/>
                <w:szCs w:val="24"/>
              </w:rPr>
            </w:pPr>
            <w:r>
              <w:rPr>
                <w:bCs/>
                <w:i/>
                <w:sz w:val="24"/>
                <w:szCs w:val="24"/>
              </w:rPr>
              <w:lastRenderedPageBreak/>
              <w:t xml:space="preserve"> </w:t>
            </w:r>
          </w:p>
        </w:tc>
        <w:tc>
          <w:tcPr>
            <w:tcW w:w="6803" w:type="dxa"/>
            <w:tcBorders>
              <w:top w:val="nil"/>
              <w:left w:val="single" w:sz="4" w:space="0" w:color="auto"/>
              <w:bottom w:val="single" w:sz="4" w:space="0" w:color="auto"/>
              <w:right w:val="single" w:sz="4" w:space="0" w:color="auto"/>
            </w:tcBorders>
            <w:hideMark/>
          </w:tcPr>
          <w:p w14:paraId="6D6A747C" w14:textId="4BD2C31F" w:rsidR="003A07D0" w:rsidRPr="000B2F82" w:rsidRDefault="003A07D0" w:rsidP="000B2F82">
            <w:pPr>
              <w:pStyle w:val="a5"/>
              <w:shd w:val="clear" w:color="auto" w:fill="auto"/>
              <w:spacing w:line="276" w:lineRule="auto"/>
              <w:ind w:firstLine="232"/>
              <w:jc w:val="both"/>
              <w:rPr>
                <w:i/>
                <w:color w:val="000000" w:themeColor="text1"/>
                <w:sz w:val="24"/>
                <w:szCs w:val="24"/>
              </w:rPr>
            </w:pPr>
            <w:r w:rsidRPr="000B2F82">
              <w:rPr>
                <w:i/>
                <w:color w:val="000000" w:themeColor="text1"/>
                <w:sz w:val="24"/>
                <w:szCs w:val="24"/>
              </w:rPr>
              <w:t>- Департаменту з питань державного архітектурно-будівельного контролю міста Києва виконавчого органу Київської міської ради (Київської місько</w:t>
            </w:r>
            <w:r w:rsidR="000B2F82" w:rsidRPr="000B2F82">
              <w:rPr>
                <w:i/>
                <w:color w:val="000000" w:themeColor="text1"/>
                <w:sz w:val="24"/>
                <w:szCs w:val="24"/>
              </w:rPr>
              <w:t>ї державної адміністрації) від 27</w:t>
            </w:r>
            <w:r w:rsidRPr="000B2F82">
              <w:rPr>
                <w:i/>
                <w:color w:val="000000" w:themeColor="text1"/>
                <w:sz w:val="24"/>
                <w:szCs w:val="24"/>
              </w:rPr>
              <w:t>.04.2026 № 073-</w:t>
            </w:r>
            <w:r w:rsidR="000B2F82" w:rsidRPr="000B2F82">
              <w:rPr>
                <w:i/>
                <w:color w:val="000000" w:themeColor="text1"/>
                <w:sz w:val="24"/>
                <w:szCs w:val="24"/>
              </w:rPr>
              <w:t>1657</w:t>
            </w:r>
            <w:r w:rsidRPr="000B2F82">
              <w:rPr>
                <w:i/>
                <w:color w:val="000000" w:themeColor="text1"/>
                <w:sz w:val="24"/>
                <w:szCs w:val="24"/>
              </w:rPr>
              <w:t xml:space="preserve">, який проінформував, що не видавав, не реєстрував документів, що дають право на виконання підготовчих та будівельних робіт і засвідчують прийняття в експлуатацію закінчених будівництвом об’єктів за </w:t>
            </w:r>
            <w:proofErr w:type="spellStart"/>
            <w:r w:rsidRPr="000B2F82">
              <w:rPr>
                <w:i/>
                <w:color w:val="000000" w:themeColor="text1"/>
                <w:sz w:val="24"/>
                <w:szCs w:val="24"/>
              </w:rPr>
              <w:t>адресою</w:t>
            </w:r>
            <w:proofErr w:type="spellEnd"/>
            <w:r w:rsidRPr="000B2F82">
              <w:rPr>
                <w:i/>
                <w:color w:val="000000" w:themeColor="text1"/>
                <w:sz w:val="24"/>
                <w:szCs w:val="24"/>
              </w:rPr>
              <w:t xml:space="preserve">: </w:t>
            </w:r>
            <w:proofErr w:type="spellStart"/>
            <w:r w:rsidR="000B2F82" w:rsidRPr="000B2F82">
              <w:rPr>
                <w:i/>
                <w:color w:val="000000" w:themeColor="text1"/>
                <w:sz w:val="24"/>
                <w:szCs w:val="24"/>
              </w:rPr>
              <w:t>просп</w:t>
            </w:r>
            <w:proofErr w:type="spellEnd"/>
            <w:r w:rsidR="000B2F82" w:rsidRPr="000B2F82">
              <w:rPr>
                <w:i/>
                <w:color w:val="000000" w:themeColor="text1"/>
                <w:sz w:val="24"/>
                <w:szCs w:val="24"/>
              </w:rPr>
              <w:t>. Червоної Калини, 5-Б у Деснянському районі (кадастровий номер земельної ділянки 8000000000:62:002:0100)</w:t>
            </w:r>
            <w:r w:rsidRPr="000B2F82">
              <w:rPr>
                <w:i/>
                <w:color w:val="000000" w:themeColor="text1"/>
                <w:sz w:val="24"/>
                <w:szCs w:val="24"/>
              </w:rPr>
              <w:t>.</w:t>
            </w:r>
          </w:p>
          <w:p w14:paraId="31B5D733" w14:textId="77777777" w:rsidR="003A07D0" w:rsidRDefault="003A07D0" w:rsidP="000B2F82">
            <w:pPr>
              <w:pStyle w:val="a5"/>
              <w:shd w:val="clear" w:color="auto" w:fill="auto"/>
              <w:spacing w:line="276" w:lineRule="auto"/>
              <w:ind w:firstLine="233"/>
              <w:jc w:val="both"/>
              <w:rPr>
                <w:i/>
                <w:sz w:val="24"/>
                <w:szCs w:val="24"/>
              </w:rPr>
            </w:pPr>
            <w:r w:rsidRPr="00650C98">
              <w:rPr>
                <w:i/>
                <w:sz w:val="24"/>
                <w:szCs w:val="24"/>
              </w:rPr>
              <w:t>Зазначаємо</w:t>
            </w:r>
            <w:r w:rsidRPr="00EA144F">
              <w:rPr>
                <w:i/>
                <w:sz w:val="24"/>
                <w:szCs w:val="24"/>
              </w:rPr>
              <w:t>,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 оскільки відповідно до пункту 34 частини першої статті 26 Закону України «Про місцеве самоврядування в Україні» та статей 9</w:t>
            </w:r>
            <w:r>
              <w:rPr>
                <w:i/>
                <w:sz w:val="24"/>
                <w:szCs w:val="24"/>
              </w:rPr>
              <w:t>, 122 Земельного кодексу України такі питання вирішуються виключно на пленарних засіданнях сільської, селищної, міської ради.</w:t>
            </w:r>
          </w:p>
          <w:p w14:paraId="280D9027" w14:textId="77777777" w:rsidR="003A07D0" w:rsidRDefault="003A07D0" w:rsidP="000B2F82">
            <w:pPr>
              <w:pStyle w:val="a5"/>
              <w:shd w:val="clear" w:color="auto" w:fill="auto"/>
              <w:spacing w:line="276" w:lineRule="auto"/>
              <w:jc w:val="both"/>
              <w:rPr>
                <w:bCs/>
                <w:i/>
                <w:sz w:val="24"/>
                <w:szCs w:val="24"/>
              </w:rPr>
            </w:pPr>
            <w:r>
              <w:rPr>
                <w:i/>
                <w:sz w:val="24"/>
                <w:szCs w:val="24"/>
              </w:rPr>
              <w:t xml:space="preserve">Зважаючи на вказане, цей </w:t>
            </w:r>
            <w:proofErr w:type="spellStart"/>
            <w:r>
              <w:rPr>
                <w:i/>
                <w:sz w:val="24"/>
                <w:szCs w:val="24"/>
              </w:rPr>
              <w:t>проєкт</w:t>
            </w:r>
            <w:proofErr w:type="spellEnd"/>
            <w:r>
              <w:rPr>
                <w:i/>
                <w:sz w:val="24"/>
                <w:szCs w:val="24"/>
              </w:rPr>
              <w:t xml:space="preserve"> рішення направляється для подальшого розгляду Київською міською радою відповідно до її Регламенту.</w:t>
            </w:r>
          </w:p>
        </w:tc>
      </w:tr>
    </w:tbl>
    <w:p w14:paraId="1A097D21" w14:textId="2DC35005" w:rsidR="003A07D0" w:rsidRDefault="003A07D0" w:rsidP="003A07D0">
      <w:pPr>
        <w:pStyle w:val="1"/>
        <w:shd w:val="clear" w:color="auto" w:fill="auto"/>
        <w:tabs>
          <w:tab w:val="left" w:pos="624"/>
        </w:tabs>
        <w:spacing w:after="0"/>
        <w:ind w:firstLine="0"/>
        <w:rPr>
          <w:sz w:val="10"/>
          <w:szCs w:val="24"/>
          <w:lang w:val="uk-UA"/>
        </w:rPr>
      </w:pPr>
    </w:p>
    <w:p w14:paraId="38E194FA" w14:textId="77777777" w:rsidR="000B2F82" w:rsidRPr="000B2F82" w:rsidRDefault="000B2F82" w:rsidP="003A07D0">
      <w:pPr>
        <w:pStyle w:val="1"/>
        <w:shd w:val="clear" w:color="auto" w:fill="auto"/>
        <w:tabs>
          <w:tab w:val="left" w:pos="624"/>
        </w:tabs>
        <w:spacing w:after="0"/>
        <w:ind w:firstLine="0"/>
        <w:rPr>
          <w:sz w:val="10"/>
          <w:szCs w:val="24"/>
          <w:lang w:val="uk-UA"/>
        </w:rPr>
      </w:pPr>
    </w:p>
    <w:p w14:paraId="7912217E" w14:textId="77777777" w:rsidR="003A07D0" w:rsidRDefault="003A07D0" w:rsidP="003A07D0">
      <w:pPr>
        <w:pStyle w:val="1"/>
        <w:numPr>
          <w:ilvl w:val="0"/>
          <w:numId w:val="3"/>
        </w:numPr>
        <w:shd w:val="clear" w:color="auto" w:fill="auto"/>
        <w:tabs>
          <w:tab w:val="left" w:pos="567"/>
        </w:tabs>
        <w:spacing w:after="0"/>
        <w:ind w:left="426"/>
        <w:rPr>
          <w:sz w:val="24"/>
          <w:szCs w:val="24"/>
          <w:lang w:val="ru-RU"/>
        </w:rPr>
      </w:pPr>
      <w:r>
        <w:rPr>
          <w:b/>
          <w:bCs/>
          <w:sz w:val="24"/>
          <w:szCs w:val="24"/>
          <w:lang w:val="ru-RU"/>
        </w:rPr>
        <w:t>Стан нормативно-</w:t>
      </w:r>
      <w:proofErr w:type="spellStart"/>
      <w:r>
        <w:rPr>
          <w:b/>
          <w:bCs/>
          <w:sz w:val="24"/>
          <w:szCs w:val="24"/>
          <w:lang w:val="ru-RU"/>
        </w:rPr>
        <w:t>правової</w:t>
      </w:r>
      <w:proofErr w:type="spellEnd"/>
      <w:r>
        <w:rPr>
          <w:b/>
          <w:bCs/>
          <w:sz w:val="24"/>
          <w:szCs w:val="24"/>
          <w:lang w:val="ru-RU"/>
        </w:rPr>
        <w:t xml:space="preserve"> </w:t>
      </w:r>
      <w:proofErr w:type="spellStart"/>
      <w:r>
        <w:rPr>
          <w:b/>
          <w:bCs/>
          <w:sz w:val="24"/>
          <w:szCs w:val="24"/>
          <w:lang w:val="ru-RU"/>
        </w:rPr>
        <w:t>бази</w:t>
      </w:r>
      <w:proofErr w:type="spellEnd"/>
      <w:r>
        <w:rPr>
          <w:b/>
          <w:bCs/>
          <w:sz w:val="24"/>
          <w:szCs w:val="24"/>
          <w:lang w:val="ru-RU"/>
        </w:rPr>
        <w:t xml:space="preserve"> у </w:t>
      </w:r>
      <w:proofErr w:type="spellStart"/>
      <w:r>
        <w:rPr>
          <w:b/>
          <w:bCs/>
          <w:sz w:val="24"/>
          <w:szCs w:val="24"/>
          <w:lang w:val="ru-RU"/>
        </w:rPr>
        <w:t>даній</w:t>
      </w:r>
      <w:proofErr w:type="spellEnd"/>
      <w:r>
        <w:rPr>
          <w:b/>
          <w:bCs/>
          <w:sz w:val="24"/>
          <w:szCs w:val="24"/>
          <w:lang w:val="ru-RU"/>
        </w:rPr>
        <w:t xml:space="preserve"> </w:t>
      </w:r>
      <w:proofErr w:type="spellStart"/>
      <w:r>
        <w:rPr>
          <w:b/>
          <w:bCs/>
          <w:sz w:val="24"/>
          <w:szCs w:val="24"/>
          <w:lang w:val="ru-RU"/>
        </w:rPr>
        <w:t>сфері</w:t>
      </w:r>
      <w:proofErr w:type="spellEnd"/>
      <w:r>
        <w:rPr>
          <w:b/>
          <w:bCs/>
          <w:sz w:val="24"/>
          <w:szCs w:val="24"/>
          <w:lang w:val="ru-RU"/>
        </w:rPr>
        <w:t xml:space="preserve"> правового </w:t>
      </w:r>
      <w:proofErr w:type="spellStart"/>
      <w:r>
        <w:rPr>
          <w:b/>
          <w:bCs/>
          <w:sz w:val="24"/>
          <w:szCs w:val="24"/>
          <w:lang w:val="ru-RU"/>
        </w:rPr>
        <w:t>регулювання</w:t>
      </w:r>
      <w:proofErr w:type="spellEnd"/>
      <w:r>
        <w:rPr>
          <w:b/>
          <w:bCs/>
          <w:sz w:val="24"/>
          <w:szCs w:val="24"/>
          <w:lang w:val="ru-RU"/>
        </w:rPr>
        <w:t>.</w:t>
      </w:r>
    </w:p>
    <w:p w14:paraId="479BDC0E" w14:textId="77777777" w:rsidR="003A07D0" w:rsidRDefault="003A07D0" w:rsidP="003A07D0">
      <w:pPr>
        <w:pStyle w:val="1"/>
        <w:shd w:val="clear" w:color="auto" w:fill="auto"/>
        <w:spacing w:after="0"/>
        <w:ind w:firstLine="426"/>
        <w:jc w:val="both"/>
        <w:rPr>
          <w:sz w:val="24"/>
          <w:szCs w:val="24"/>
          <w:lang w:val="uk-UA"/>
        </w:rPr>
      </w:pPr>
      <w:r>
        <w:rPr>
          <w:sz w:val="24"/>
          <w:szCs w:val="24"/>
          <w:lang w:val="uk-UA"/>
        </w:rPr>
        <w:t>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 затвердженим рішенням Київської міської ради                           від 20.04.2017 № 241/2463.</w:t>
      </w:r>
    </w:p>
    <w:p w14:paraId="4155D389" w14:textId="77777777" w:rsidR="003A07D0" w:rsidRDefault="003A07D0" w:rsidP="003A07D0">
      <w:pPr>
        <w:pStyle w:val="af1"/>
        <w:spacing w:before="0" w:beforeAutospacing="0" w:after="0" w:afterAutospacing="0"/>
        <w:ind w:firstLine="426"/>
        <w:jc w:val="both"/>
        <w:rPr>
          <w:color w:val="000000"/>
          <w:lang w:val="uk-UA"/>
        </w:rPr>
      </w:pPr>
      <w:proofErr w:type="spellStart"/>
      <w:r>
        <w:rPr>
          <w:color w:val="000000"/>
          <w:lang w:val="uk-UA"/>
        </w:rPr>
        <w:t>Проєкт</w:t>
      </w:r>
      <w:proofErr w:type="spellEnd"/>
      <w:r>
        <w:rPr>
          <w:color w:val="000000"/>
          <w:lang w:val="uk-UA"/>
        </w:rPr>
        <w:t xml:space="preserve"> рішення не стосується прав і соціальної захищеності осіб з інвалідністю та не матиме впливу на життєдіяльність цієї категорії.</w:t>
      </w:r>
    </w:p>
    <w:p w14:paraId="14A10F6E" w14:textId="77777777" w:rsidR="003A07D0" w:rsidRDefault="003A07D0" w:rsidP="003A07D0">
      <w:pPr>
        <w:pStyle w:val="af1"/>
        <w:spacing w:before="0" w:beforeAutospacing="0" w:after="0" w:afterAutospacing="0"/>
        <w:ind w:firstLine="426"/>
        <w:jc w:val="both"/>
        <w:rPr>
          <w:color w:val="000000"/>
          <w:lang w:val="uk-UA"/>
        </w:rPr>
      </w:pPr>
      <w:proofErr w:type="spellStart"/>
      <w:r>
        <w:rPr>
          <w:color w:val="000000"/>
          <w:lang w:val="uk-UA"/>
        </w:rPr>
        <w:t>Проєкт</w:t>
      </w:r>
      <w:proofErr w:type="spellEnd"/>
      <w:r>
        <w:rPr>
          <w:color w:val="000000"/>
          <w:lang w:val="uk-UA"/>
        </w:rPr>
        <w:t xml:space="preserve"> рішення не містить службової інформації у розумінні статті 6 Закону України «Про доступ до публічної інформації».</w:t>
      </w:r>
    </w:p>
    <w:p w14:paraId="01D9AE94" w14:textId="77777777" w:rsidR="003A07D0" w:rsidRDefault="003A07D0" w:rsidP="003A07D0">
      <w:pPr>
        <w:pStyle w:val="af1"/>
        <w:spacing w:before="0" w:beforeAutospacing="0" w:after="0" w:afterAutospacing="0"/>
        <w:ind w:firstLine="426"/>
        <w:jc w:val="both"/>
        <w:rPr>
          <w:color w:val="000000"/>
          <w:lang w:val="uk-UA"/>
        </w:rPr>
      </w:pPr>
      <w:proofErr w:type="spellStart"/>
      <w:r>
        <w:rPr>
          <w:color w:val="000000"/>
          <w:lang w:val="uk-UA"/>
        </w:rPr>
        <w:t>Проєкт</w:t>
      </w:r>
      <w:proofErr w:type="spellEnd"/>
      <w:r>
        <w:rPr>
          <w:color w:val="000000"/>
          <w:lang w:val="uk-UA"/>
        </w:rPr>
        <w:t xml:space="preserve">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170B1F69" w14:textId="600064CD" w:rsidR="003A07D0" w:rsidRDefault="003A07D0" w:rsidP="003A07D0">
      <w:pPr>
        <w:tabs>
          <w:tab w:val="left" w:pos="993"/>
        </w:tabs>
        <w:spacing w:after="0"/>
        <w:ind w:firstLine="426"/>
        <w:jc w:val="both"/>
        <w:rPr>
          <w:rFonts w:ascii="Times New Roman" w:eastAsia="Times New Roman" w:hAnsi="Times New Roman" w:cs="Times New Roman"/>
          <w:sz w:val="10"/>
          <w:szCs w:val="24"/>
          <w:lang w:val="uk-UA"/>
        </w:rPr>
      </w:pPr>
    </w:p>
    <w:p w14:paraId="0A27E7D0" w14:textId="77777777" w:rsidR="000B2F82" w:rsidRDefault="000B2F82" w:rsidP="003A07D0">
      <w:pPr>
        <w:tabs>
          <w:tab w:val="left" w:pos="993"/>
        </w:tabs>
        <w:spacing w:after="0"/>
        <w:ind w:firstLine="426"/>
        <w:jc w:val="both"/>
        <w:rPr>
          <w:rFonts w:ascii="Times New Roman" w:eastAsia="Times New Roman" w:hAnsi="Times New Roman" w:cs="Times New Roman"/>
          <w:sz w:val="10"/>
          <w:szCs w:val="24"/>
          <w:lang w:val="uk-UA"/>
        </w:rPr>
      </w:pPr>
    </w:p>
    <w:p w14:paraId="20C0C91A" w14:textId="77777777" w:rsidR="003A07D0" w:rsidRDefault="003A07D0" w:rsidP="003A07D0">
      <w:pPr>
        <w:pStyle w:val="1"/>
        <w:numPr>
          <w:ilvl w:val="0"/>
          <w:numId w:val="3"/>
        </w:numPr>
        <w:shd w:val="clear" w:color="auto" w:fill="auto"/>
        <w:tabs>
          <w:tab w:val="left" w:pos="624"/>
        </w:tabs>
        <w:spacing w:after="0"/>
        <w:ind w:firstLine="142"/>
        <w:rPr>
          <w:sz w:val="24"/>
          <w:szCs w:val="24"/>
          <w:lang w:val="uk-UA"/>
        </w:rPr>
      </w:pPr>
      <w:r>
        <w:rPr>
          <w:b/>
          <w:bCs/>
          <w:sz w:val="24"/>
          <w:szCs w:val="24"/>
          <w:lang w:val="uk-UA"/>
        </w:rPr>
        <w:t>Фінансово-економічне обґрунтування.</w:t>
      </w:r>
    </w:p>
    <w:p w14:paraId="1EEFBFA4" w14:textId="77777777" w:rsidR="003A07D0" w:rsidRDefault="003A07D0" w:rsidP="003A07D0">
      <w:pPr>
        <w:pStyle w:val="1"/>
        <w:shd w:val="clear" w:color="auto" w:fill="auto"/>
        <w:spacing w:after="0"/>
        <w:ind w:left="426" w:firstLine="0"/>
        <w:jc w:val="both"/>
        <w:rPr>
          <w:sz w:val="24"/>
          <w:szCs w:val="24"/>
          <w:lang w:val="uk-UA"/>
        </w:rPr>
      </w:pPr>
      <w:r>
        <w:rPr>
          <w:sz w:val="24"/>
          <w:szCs w:val="24"/>
          <w:lang w:val="uk-UA"/>
        </w:rPr>
        <w:t>Реалізація рішення не потребує додаткових витрат міського бюджету.</w:t>
      </w:r>
    </w:p>
    <w:p w14:paraId="6E97BE35" w14:textId="7A0181B7" w:rsidR="003A07D0" w:rsidRDefault="003A07D0" w:rsidP="003A07D0">
      <w:pPr>
        <w:pStyle w:val="1"/>
        <w:shd w:val="clear" w:color="auto" w:fill="auto"/>
        <w:tabs>
          <w:tab w:val="left" w:pos="708"/>
        </w:tabs>
        <w:spacing w:after="0"/>
        <w:ind w:firstLine="426"/>
        <w:jc w:val="both"/>
        <w:rPr>
          <w:color w:val="000000" w:themeColor="text1"/>
          <w:sz w:val="24"/>
          <w:szCs w:val="24"/>
          <w:lang w:val="uk-UA"/>
        </w:rPr>
      </w:pPr>
      <w:r>
        <w:rPr>
          <w:sz w:val="24"/>
          <w:szCs w:val="24"/>
          <w:lang w:val="uk-UA"/>
        </w:rPr>
        <w:t xml:space="preserve">Відповідно до Податкового кодексу України та Положення про плату за землю в місті </w:t>
      </w:r>
      <w:r>
        <w:rPr>
          <w:color w:val="000000" w:themeColor="text1"/>
          <w:sz w:val="24"/>
          <w:szCs w:val="24"/>
          <w:lang w:val="uk-UA"/>
        </w:rPr>
        <w:t xml:space="preserve">Києві, затвердженого рішенням Київської міської ради від 23.06.2011 № 242/5629 «Про встановлення місцевих податків і зборів у м. </w:t>
      </w:r>
      <w:r w:rsidRPr="00FE72B9">
        <w:rPr>
          <w:color w:val="000000" w:themeColor="text1"/>
          <w:sz w:val="24"/>
          <w:szCs w:val="24"/>
          <w:lang w:val="uk-UA"/>
        </w:rPr>
        <w:t xml:space="preserve">Києві» (зі змінами та доповненнями), розрахунковий розмір земельного податку складатиме: </w:t>
      </w:r>
      <w:r w:rsidR="00537CD1" w:rsidRPr="00537CD1">
        <w:rPr>
          <w:sz w:val="24"/>
          <w:szCs w:val="24"/>
        </w:rPr>
        <w:t>96 346</w:t>
      </w:r>
      <w:r w:rsidRPr="0076326C">
        <w:rPr>
          <w:sz w:val="24"/>
          <w:szCs w:val="24"/>
        </w:rPr>
        <w:t xml:space="preserve"> </w:t>
      </w:r>
      <w:r w:rsidRPr="0076326C">
        <w:rPr>
          <w:color w:val="000000" w:themeColor="text1"/>
          <w:sz w:val="24"/>
          <w:szCs w:val="24"/>
          <w:lang w:val="uk-UA"/>
        </w:rPr>
        <w:t>грн</w:t>
      </w:r>
      <w:r>
        <w:rPr>
          <w:color w:val="000000" w:themeColor="text1"/>
          <w:sz w:val="24"/>
          <w:szCs w:val="24"/>
          <w:lang w:val="uk-UA"/>
        </w:rPr>
        <w:t xml:space="preserve"> </w:t>
      </w:r>
      <w:r w:rsidR="00537CD1">
        <w:rPr>
          <w:color w:val="000000" w:themeColor="text1"/>
          <w:sz w:val="24"/>
          <w:szCs w:val="24"/>
          <w:lang w:val="uk-UA"/>
        </w:rPr>
        <w:t>80</w:t>
      </w:r>
      <w:r>
        <w:rPr>
          <w:color w:val="000000" w:themeColor="text1"/>
          <w:sz w:val="24"/>
          <w:szCs w:val="24"/>
          <w:lang w:val="uk-UA"/>
        </w:rPr>
        <w:t xml:space="preserve"> коп. (1%).</w:t>
      </w:r>
    </w:p>
    <w:p w14:paraId="4E68E9F8" w14:textId="2CE49AD2" w:rsidR="003A07D0" w:rsidRDefault="003A07D0" w:rsidP="003A07D0">
      <w:pPr>
        <w:pStyle w:val="1"/>
        <w:shd w:val="clear" w:color="auto" w:fill="auto"/>
        <w:tabs>
          <w:tab w:val="left" w:pos="708"/>
        </w:tabs>
        <w:spacing w:after="40"/>
        <w:ind w:firstLine="426"/>
        <w:jc w:val="both"/>
        <w:rPr>
          <w:i/>
          <w:color w:val="FF0000"/>
          <w:sz w:val="12"/>
          <w:szCs w:val="24"/>
          <w:lang w:val="uk-UA"/>
        </w:rPr>
      </w:pPr>
    </w:p>
    <w:p w14:paraId="59143032" w14:textId="338EDE3E" w:rsidR="000B2F82" w:rsidRDefault="000B2F82" w:rsidP="003A07D0">
      <w:pPr>
        <w:pStyle w:val="1"/>
        <w:shd w:val="clear" w:color="auto" w:fill="auto"/>
        <w:tabs>
          <w:tab w:val="left" w:pos="708"/>
        </w:tabs>
        <w:spacing w:after="40"/>
        <w:ind w:firstLine="426"/>
        <w:jc w:val="both"/>
        <w:rPr>
          <w:i/>
          <w:color w:val="FF0000"/>
          <w:sz w:val="12"/>
          <w:szCs w:val="24"/>
          <w:lang w:val="uk-UA"/>
        </w:rPr>
      </w:pPr>
    </w:p>
    <w:p w14:paraId="0AF0D292" w14:textId="7791998B" w:rsidR="000B2F82" w:rsidRDefault="000B2F82" w:rsidP="003A07D0">
      <w:pPr>
        <w:pStyle w:val="1"/>
        <w:shd w:val="clear" w:color="auto" w:fill="auto"/>
        <w:tabs>
          <w:tab w:val="left" w:pos="708"/>
        </w:tabs>
        <w:spacing w:after="40"/>
        <w:ind w:firstLine="426"/>
        <w:jc w:val="both"/>
        <w:rPr>
          <w:i/>
          <w:color w:val="FF0000"/>
          <w:sz w:val="12"/>
          <w:szCs w:val="24"/>
          <w:lang w:val="uk-UA"/>
        </w:rPr>
      </w:pPr>
    </w:p>
    <w:p w14:paraId="27BC7038" w14:textId="47BEC89C" w:rsidR="000B2F82" w:rsidRDefault="000B2F82" w:rsidP="003A07D0">
      <w:pPr>
        <w:pStyle w:val="1"/>
        <w:shd w:val="clear" w:color="auto" w:fill="auto"/>
        <w:tabs>
          <w:tab w:val="left" w:pos="708"/>
        </w:tabs>
        <w:spacing w:after="40"/>
        <w:ind w:firstLine="426"/>
        <w:jc w:val="both"/>
        <w:rPr>
          <w:i/>
          <w:color w:val="FF0000"/>
          <w:sz w:val="12"/>
          <w:szCs w:val="24"/>
          <w:lang w:val="uk-UA"/>
        </w:rPr>
      </w:pPr>
    </w:p>
    <w:p w14:paraId="7D22D52C" w14:textId="0AEFAC57" w:rsidR="000B2F82" w:rsidRDefault="000B2F82" w:rsidP="003A07D0">
      <w:pPr>
        <w:pStyle w:val="1"/>
        <w:shd w:val="clear" w:color="auto" w:fill="auto"/>
        <w:tabs>
          <w:tab w:val="left" w:pos="708"/>
        </w:tabs>
        <w:spacing w:after="40"/>
        <w:ind w:firstLine="426"/>
        <w:jc w:val="both"/>
        <w:rPr>
          <w:i/>
          <w:color w:val="FF0000"/>
          <w:sz w:val="12"/>
          <w:szCs w:val="24"/>
          <w:lang w:val="uk-UA"/>
        </w:rPr>
      </w:pPr>
    </w:p>
    <w:p w14:paraId="27B348AB" w14:textId="77777777" w:rsidR="000B2F82" w:rsidRDefault="000B2F82" w:rsidP="003A07D0">
      <w:pPr>
        <w:pStyle w:val="1"/>
        <w:shd w:val="clear" w:color="auto" w:fill="auto"/>
        <w:tabs>
          <w:tab w:val="left" w:pos="708"/>
        </w:tabs>
        <w:spacing w:after="40"/>
        <w:ind w:firstLine="426"/>
        <w:jc w:val="both"/>
        <w:rPr>
          <w:i/>
          <w:color w:val="FF0000"/>
          <w:sz w:val="12"/>
          <w:szCs w:val="24"/>
          <w:lang w:val="uk-UA"/>
        </w:rPr>
      </w:pPr>
    </w:p>
    <w:p w14:paraId="29E4AC88" w14:textId="77777777" w:rsidR="003A07D0" w:rsidRDefault="003A07D0" w:rsidP="003A07D0">
      <w:pPr>
        <w:pStyle w:val="1"/>
        <w:numPr>
          <w:ilvl w:val="0"/>
          <w:numId w:val="3"/>
        </w:numPr>
        <w:shd w:val="clear" w:color="auto" w:fill="auto"/>
        <w:tabs>
          <w:tab w:val="left" w:pos="624"/>
        </w:tabs>
        <w:spacing w:after="0"/>
        <w:ind w:left="0" w:firstLine="426"/>
        <w:rPr>
          <w:sz w:val="24"/>
          <w:szCs w:val="24"/>
          <w:lang w:val="uk-UA"/>
        </w:rPr>
      </w:pPr>
      <w:r>
        <w:rPr>
          <w:b/>
          <w:bCs/>
          <w:sz w:val="24"/>
          <w:szCs w:val="24"/>
          <w:lang w:val="uk-UA"/>
        </w:rPr>
        <w:lastRenderedPageBreak/>
        <w:t>Прогноз соціально-економічних та інших наслідків прийняття рішення.</w:t>
      </w:r>
    </w:p>
    <w:p w14:paraId="44BBA44A" w14:textId="77777777" w:rsidR="003A07D0" w:rsidRDefault="003A07D0" w:rsidP="003A07D0">
      <w:pPr>
        <w:pStyle w:val="1"/>
        <w:shd w:val="clear" w:color="auto" w:fill="auto"/>
        <w:ind w:firstLine="426"/>
        <w:jc w:val="both"/>
        <w:rPr>
          <w:sz w:val="24"/>
          <w:szCs w:val="24"/>
          <w:lang w:val="uk-UA"/>
        </w:rPr>
      </w:pPr>
      <w:r>
        <w:rPr>
          <w:sz w:val="24"/>
          <w:szCs w:val="24"/>
          <w:lang w:val="uk-UA"/>
        </w:rPr>
        <w:t xml:space="preserve">Наслідками прийняття розробленого </w:t>
      </w:r>
      <w:proofErr w:type="spellStart"/>
      <w:r>
        <w:rPr>
          <w:sz w:val="24"/>
          <w:szCs w:val="24"/>
          <w:lang w:val="uk-UA"/>
        </w:rPr>
        <w:t>проєкту</w:t>
      </w:r>
      <w:proofErr w:type="spellEnd"/>
      <w:r>
        <w:rPr>
          <w:sz w:val="24"/>
          <w:szCs w:val="24"/>
          <w:lang w:val="uk-UA"/>
        </w:rPr>
        <w:t xml:space="preserve"> рішення стане реалізація зацікавленою особою своїх прав щодо користування земельною ділянкою.</w:t>
      </w:r>
    </w:p>
    <w:p w14:paraId="6D9A7E47" w14:textId="77777777" w:rsidR="003A07D0" w:rsidRPr="000B2F82" w:rsidRDefault="003A07D0" w:rsidP="003A07D0">
      <w:pPr>
        <w:pStyle w:val="1"/>
        <w:shd w:val="clear" w:color="auto" w:fill="auto"/>
        <w:spacing w:after="60"/>
        <w:ind w:firstLine="426"/>
        <w:contextualSpacing/>
        <w:rPr>
          <w:sz w:val="6"/>
          <w:szCs w:val="24"/>
          <w:lang w:val="uk-UA"/>
        </w:rPr>
      </w:pPr>
    </w:p>
    <w:p w14:paraId="5AEB4A00" w14:textId="77777777" w:rsidR="003A07D0" w:rsidRDefault="003A07D0" w:rsidP="003A07D0">
      <w:pPr>
        <w:pStyle w:val="20"/>
        <w:shd w:val="clear" w:color="auto" w:fill="auto"/>
        <w:spacing w:after="360"/>
        <w:ind w:firstLine="426"/>
        <w:jc w:val="left"/>
        <w:rPr>
          <w:rStyle w:val="aa"/>
          <w:i w:val="0"/>
          <w:sz w:val="20"/>
          <w:szCs w:val="20"/>
          <w:lang w:val="ru-RU"/>
        </w:rPr>
      </w:pPr>
      <w:proofErr w:type="spellStart"/>
      <w:r>
        <w:rPr>
          <w:rFonts w:ascii="Times New Roman" w:hAnsi="Times New Roman" w:cs="Times New Roman"/>
          <w:i w:val="0"/>
          <w:iCs w:val="0"/>
          <w:sz w:val="20"/>
          <w:szCs w:val="20"/>
          <w:lang w:val="ru-RU"/>
        </w:rPr>
        <w:t>Доповідач</w:t>
      </w:r>
      <w:proofErr w:type="spellEnd"/>
      <w:r>
        <w:rPr>
          <w:rFonts w:ascii="Times New Roman" w:hAnsi="Times New Roman" w:cs="Times New Roman"/>
          <w:i w:val="0"/>
          <w:iCs w:val="0"/>
          <w:sz w:val="20"/>
          <w:szCs w:val="20"/>
          <w:lang w:val="ru-RU"/>
        </w:rPr>
        <w:t xml:space="preserve">: директор Департаменту </w:t>
      </w:r>
      <w:proofErr w:type="spellStart"/>
      <w:r>
        <w:rPr>
          <w:rFonts w:ascii="Times New Roman" w:hAnsi="Times New Roman" w:cs="Times New Roman"/>
          <w:i w:val="0"/>
          <w:iCs w:val="0"/>
          <w:sz w:val="20"/>
          <w:szCs w:val="20"/>
          <w:lang w:val="ru-RU"/>
        </w:rPr>
        <w:t>земельних</w:t>
      </w:r>
      <w:proofErr w:type="spellEnd"/>
      <w:r>
        <w:rPr>
          <w:rFonts w:ascii="Times New Roman" w:hAnsi="Times New Roman" w:cs="Times New Roman"/>
          <w:i w:val="0"/>
          <w:iCs w:val="0"/>
          <w:sz w:val="20"/>
          <w:szCs w:val="20"/>
          <w:lang w:val="ru-RU"/>
        </w:rPr>
        <w:t xml:space="preserve"> </w:t>
      </w:r>
      <w:proofErr w:type="spellStart"/>
      <w:r>
        <w:rPr>
          <w:rFonts w:ascii="Times New Roman" w:hAnsi="Times New Roman" w:cs="Times New Roman"/>
          <w:i w:val="0"/>
          <w:iCs w:val="0"/>
          <w:sz w:val="20"/>
          <w:szCs w:val="20"/>
          <w:lang w:val="ru-RU"/>
        </w:rPr>
        <w:t>ресурсів</w:t>
      </w:r>
      <w:proofErr w:type="spellEnd"/>
      <w:r>
        <w:rPr>
          <w:rFonts w:ascii="Times New Roman" w:hAnsi="Times New Roman" w:cs="Times New Roman"/>
          <w:i w:val="0"/>
          <w:iCs w:val="0"/>
          <w:sz w:val="20"/>
          <w:szCs w:val="20"/>
          <w:lang w:val="ru-RU"/>
        </w:rPr>
        <w:t xml:space="preserve"> </w:t>
      </w:r>
      <w:r>
        <w:rPr>
          <w:rStyle w:val="aa"/>
          <w:i w:val="0"/>
          <w:sz w:val="20"/>
          <w:szCs w:val="20"/>
          <w:lang w:val="ru-RU"/>
        </w:rPr>
        <w:t>Валентина ПЕЛИХ</w:t>
      </w:r>
    </w:p>
    <w:p w14:paraId="0F82C489" w14:textId="77777777" w:rsidR="003A07D0" w:rsidRDefault="003A07D0" w:rsidP="003A07D0">
      <w:pPr>
        <w:pStyle w:val="20"/>
        <w:shd w:val="clear" w:color="auto" w:fill="auto"/>
        <w:spacing w:after="360"/>
        <w:ind w:firstLine="426"/>
        <w:jc w:val="left"/>
        <w:rPr>
          <w:rStyle w:val="aa"/>
          <w:i w:val="0"/>
          <w:sz w:val="2"/>
          <w:szCs w:val="20"/>
          <w:lang w:val="ru-RU"/>
        </w:rPr>
      </w:pPr>
    </w:p>
    <w:tbl>
      <w:tblPr>
        <w:tblStyle w:val="a8"/>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1"/>
        <w:gridCol w:w="4445"/>
      </w:tblGrid>
      <w:tr w:rsidR="003A07D0" w14:paraId="2B443652" w14:textId="77777777" w:rsidTr="00A758B4">
        <w:trPr>
          <w:trHeight w:val="405"/>
        </w:trPr>
        <w:tc>
          <w:tcPr>
            <w:tcW w:w="5161" w:type="dxa"/>
            <w:hideMark/>
          </w:tcPr>
          <w:p w14:paraId="26BA69C7" w14:textId="77777777" w:rsidR="003A07D0" w:rsidRDefault="003A07D0" w:rsidP="00A758B4">
            <w:pPr>
              <w:pStyle w:val="30"/>
              <w:ind w:left="-105" w:hanging="15"/>
              <w:jc w:val="both"/>
              <w:rPr>
                <w:rStyle w:val="aa"/>
                <w:rFonts w:eastAsia="Georgia"/>
                <w:b w:val="0"/>
                <w:sz w:val="24"/>
                <w:szCs w:val="24"/>
              </w:rPr>
            </w:pPr>
            <w:r>
              <w:rPr>
                <w:rStyle w:val="aa"/>
                <w:rFonts w:eastAsia="Georgia"/>
                <w:sz w:val="24"/>
                <w:szCs w:val="24"/>
                <w:lang w:val="ru-RU"/>
              </w:rPr>
              <w:t xml:space="preserve">Директор Департаменту </w:t>
            </w:r>
            <w:proofErr w:type="spellStart"/>
            <w:r>
              <w:rPr>
                <w:rStyle w:val="aa"/>
                <w:rFonts w:eastAsia="Georgia"/>
                <w:sz w:val="24"/>
                <w:szCs w:val="24"/>
                <w:lang w:val="ru-RU"/>
              </w:rPr>
              <w:t>земельних</w:t>
            </w:r>
            <w:proofErr w:type="spellEnd"/>
            <w:r>
              <w:rPr>
                <w:rStyle w:val="aa"/>
                <w:rFonts w:eastAsia="Georgia"/>
                <w:sz w:val="24"/>
                <w:szCs w:val="24"/>
                <w:lang w:val="ru-RU"/>
              </w:rPr>
              <w:t xml:space="preserve"> </w:t>
            </w:r>
            <w:proofErr w:type="spellStart"/>
            <w:r>
              <w:rPr>
                <w:rStyle w:val="aa"/>
                <w:rFonts w:eastAsia="Georgia"/>
                <w:sz w:val="24"/>
                <w:szCs w:val="24"/>
                <w:lang w:val="ru-RU"/>
              </w:rPr>
              <w:t>ресурсів</w:t>
            </w:r>
            <w:proofErr w:type="spellEnd"/>
          </w:p>
        </w:tc>
        <w:tc>
          <w:tcPr>
            <w:tcW w:w="4445" w:type="dxa"/>
            <w:hideMark/>
          </w:tcPr>
          <w:p w14:paraId="5878BF00" w14:textId="77777777" w:rsidR="003A07D0" w:rsidRDefault="003A07D0" w:rsidP="00A758B4">
            <w:pPr>
              <w:pStyle w:val="30"/>
              <w:shd w:val="clear" w:color="auto" w:fill="auto"/>
              <w:jc w:val="right"/>
              <w:rPr>
                <w:rStyle w:val="aa"/>
                <w:rFonts w:eastAsia="Georgia"/>
                <w:b w:val="0"/>
                <w:sz w:val="24"/>
                <w:szCs w:val="24"/>
              </w:rPr>
            </w:pPr>
            <w:r>
              <w:rPr>
                <w:rStyle w:val="aa"/>
                <w:rFonts w:eastAsia="Georgia"/>
                <w:sz w:val="24"/>
                <w:szCs w:val="24"/>
              </w:rPr>
              <w:t>Валентина ПЕЛИХ</w:t>
            </w:r>
          </w:p>
        </w:tc>
      </w:tr>
    </w:tbl>
    <w:p w14:paraId="55A8AA42" w14:textId="77777777" w:rsidR="00E41057" w:rsidRPr="004855E4" w:rsidRDefault="00E41057" w:rsidP="000B2F82">
      <w:pPr>
        <w:pStyle w:val="1"/>
        <w:shd w:val="clear" w:color="auto" w:fill="auto"/>
        <w:tabs>
          <w:tab w:val="left" w:pos="671"/>
        </w:tabs>
        <w:spacing w:line="228" w:lineRule="auto"/>
        <w:ind w:left="400" w:firstLine="0"/>
        <w:rPr>
          <w:lang w:val="ru-RU"/>
        </w:rPr>
      </w:pPr>
    </w:p>
    <w:sectPr w:rsidR="00E41057" w:rsidRPr="004855E4" w:rsidSect="000B2F82">
      <w:headerReference w:type="default" r:id="rId11"/>
      <w:pgSz w:w="11906" w:h="16838" w:code="9"/>
      <w:pgMar w:top="993" w:right="758" w:bottom="426"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062B8F" w14:textId="77777777" w:rsidR="004A2622" w:rsidRDefault="004A2622" w:rsidP="004D1119">
      <w:pPr>
        <w:spacing w:after="0" w:line="240" w:lineRule="auto"/>
      </w:pPr>
      <w:r>
        <w:separator/>
      </w:r>
    </w:p>
  </w:endnote>
  <w:endnote w:type="continuationSeparator" w:id="0">
    <w:p w14:paraId="06BCC530" w14:textId="77777777" w:rsidR="004A2622" w:rsidRDefault="004A2622" w:rsidP="004D11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Calibri">
    <w:altName w:val="Century Gothic"/>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ourier New">
    <w:altName w:val="Device Font 10cpi"/>
    <w:panose1 w:val="02070309020205020404"/>
    <w:charset w:val="CC"/>
    <w:family w:val="modern"/>
    <w:pitch w:val="fixed"/>
    <w:sig w:usb0="E0002EFF" w:usb1="C0007843"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DE134A" w14:textId="77777777" w:rsidR="004A2622" w:rsidRDefault="004A2622" w:rsidP="004D1119">
      <w:pPr>
        <w:spacing w:after="0" w:line="240" w:lineRule="auto"/>
      </w:pPr>
      <w:r>
        <w:separator/>
      </w:r>
    </w:p>
  </w:footnote>
  <w:footnote w:type="continuationSeparator" w:id="0">
    <w:p w14:paraId="34666DD7" w14:textId="77777777" w:rsidR="004A2622" w:rsidRDefault="004A2622" w:rsidP="004D11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82F4E" w14:textId="77777777" w:rsidR="004D1119" w:rsidRDefault="00854FAD">
    <w:r>
      <w:rPr>
        <w:noProof/>
        <w:lang w:val="ru-RU" w:eastAsia="ru-RU"/>
      </w:rPr>
      <mc:AlternateContent>
        <mc:Choice Requires="wps">
          <w:drawing>
            <wp:anchor distT="0" distB="0" distL="114300" distR="114300" simplePos="0" relativeHeight="251659264" behindDoc="0" locked="0" layoutInCell="1" allowOverlap="1" wp14:anchorId="5FC82985" wp14:editId="10FFE023">
              <wp:simplePos x="0" y="0"/>
              <wp:positionH relativeFrom="column">
                <wp:posOffset>1137285</wp:posOffset>
              </wp:positionH>
              <wp:positionV relativeFrom="paragraph">
                <wp:posOffset>-281940</wp:posOffset>
              </wp:positionV>
              <wp:extent cx="5410200" cy="449580"/>
              <wp:effectExtent l="0" t="0" r="0" b="7620"/>
              <wp:wrapSquare wrapText="bothSides"/>
              <wp:docPr id="2" name="Надпись 2"/>
              <wp:cNvGraphicFramePr/>
              <a:graphic xmlns:a="http://schemas.openxmlformats.org/drawingml/2006/main">
                <a:graphicData uri="http://schemas.microsoft.com/office/word/2010/wordprocessingShape">
                  <wps:wsp>
                    <wps:cNvSpPr txBox="1"/>
                    <wps:spPr>
                      <a:xfrm>
                        <a:off x="0" y="0"/>
                        <a:ext cx="5410200" cy="449580"/>
                      </a:xfrm>
                      <a:prstGeom prst="rect">
                        <a:avLst/>
                      </a:prstGeom>
                      <a:noFill/>
                      <a:ln>
                        <a:noFill/>
                      </a:ln>
                    </wps:spPr>
                    <wps:txbx>
                      <w:txbxContent>
                        <w:sdt>
                          <w:sdtPr>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1443652103"/>
                            <w:docPartObj>
                              <w:docPartGallery w:val="Page Numbers (Top of Page)"/>
                              <w:docPartUnique/>
                            </w:docPartObj>
                          </w:sdtPr>
                          <w:sdtEndPr>
                            <w:rPr>
                              <w:rFonts w:eastAsiaTheme="minorHAnsi"/>
                            </w:rPr>
                          </w:sdtEndPr>
                          <w:sdtContent>
                            <w:p w14:paraId="3B83B646" w14:textId="13605873" w:rsidR="00854FAD" w:rsidRPr="00643941" w:rsidRDefault="001C3C63" w:rsidP="001C3C63">
                              <w:pPr>
                                <w:pStyle w:val="20"/>
                                <w:shd w:val="clear" w:color="auto" w:fill="auto"/>
                                <w:spacing w:after="0"/>
                                <w:jc w:val="left"/>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043BC">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Пояснювальна</w:t>
                              </w:r>
                              <w:proofErr w:type="spellEnd"/>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gramStart"/>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записка </w:t>
                              </w:r>
                              <w:r w:rsidR="002043BC">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w:t>
                              </w:r>
                              <w:proofErr w:type="gramEnd"/>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D40BA9">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справи</w:t>
                              </w:r>
                              <w:proofErr w:type="spellEnd"/>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643941">
                                <w:rPr>
                                  <w:rFonts w:ascii="Times New Roman" w:hAnsi="Times New Roman" w:cs="Times New Roman"/>
                                  <w:i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659884475</w:t>
                              </w:r>
                            </w:p>
                            <w:p w14:paraId="46F472CC" w14:textId="635D476B" w:rsidR="00854FAD" w:rsidRPr="00854FAD" w:rsidRDefault="00854FAD" w:rsidP="00D40BA9">
                              <w:pPr>
                                <w:pStyle w:val="ab"/>
                                <w:ind w:right="714"/>
                                <w:jc w:val="right"/>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Сторінка</w:t>
                              </w:r>
                              <w:proofErr w:type="spellEnd"/>
                              <w:r w:rsidRPr="00854FAD">
                                <w:rPr>
                                  <w:rFonts w:ascii="Times New Roman" w:hAnsi="Times New Roman" w:cs="Times New Roman"/>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5E377D" w:rsidRPr="005E377D">
                                <w:rPr>
                                  <w:rFonts w:ascii="Times New Roman" w:hAnsi="Times New Roman" w:cs="Times New Roman"/>
                                  <w:noProof/>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C82985" id="_x0000_t202" coordsize="21600,21600" o:spt="202" path="m,l,21600r21600,l21600,xe">
              <v:stroke joinstyle="miter"/>
              <v:path gradientshapeok="t" o:connecttype="rect"/>
            </v:shapetype>
            <v:shape id="Надпись 2" o:spid="_x0000_s1027" type="#_x0000_t202" style="position:absolute;margin-left:89.55pt;margin-top:-22.2pt;width:426pt;height:3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" filled="f" stroked="f">
              <v:textbox>
                <w:txbxContent>
                  <w:sdt>
                    <w:sdtPr>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1443652103"/>
                      <w:docPartObj>
                        <w:docPartGallery w:val="Page Numbers (Top of Page)"/>
                        <w:docPartUnique/>
                      </w:docPartObj>
                    </w:sdtPr>
                    <w:sdtEndPr>
                      <w:rPr>
                        <w:rFonts w:eastAsiaTheme="minorHAnsi"/>
                      </w:rPr>
                    </w:sdtEndPr>
                    <w:sdtContent>
                      <w:p w14:paraId="3B83B646" w14:textId="13605873" w:rsidR="00854FAD" w:rsidRPr="00643941" w:rsidRDefault="001C3C63" w:rsidP="001C3C63">
                        <w:pPr>
                          <w:pStyle w:val="20"/>
                          <w:shd w:val="clear" w:color="auto" w:fill="auto"/>
                          <w:spacing w:after="0"/>
                          <w:jc w:val="left"/>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043BC">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Пояснювальна</w:t>
                        </w:r>
                        <w:proofErr w:type="spellEnd"/>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gramStart"/>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записка </w:t>
                        </w:r>
                        <w:r w:rsidR="002043BC">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w:t>
                        </w:r>
                        <w:proofErr w:type="gramEnd"/>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D40BA9">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справи</w:t>
                        </w:r>
                        <w:proofErr w:type="spellEnd"/>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643941">
                          <w:rPr>
                            <w:rFonts w:ascii="Times New Roman" w:hAnsi="Times New Roman" w:cs="Times New Roman"/>
                            <w:i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659884475</w:t>
                        </w:r>
                      </w:p>
                      <w:p w14:paraId="46F472CC" w14:textId="635D476B" w:rsidR="00854FAD" w:rsidRPr="00854FAD" w:rsidRDefault="00854FAD" w:rsidP="00D40BA9">
                        <w:pPr>
                          <w:pStyle w:val="ab"/>
                          <w:ind w:right="714"/>
                          <w:jc w:val="right"/>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Сторінка</w:t>
                        </w:r>
                        <w:proofErr w:type="spellEnd"/>
                        <w:r w:rsidRPr="00854FAD">
                          <w:rPr>
                            <w:rFonts w:ascii="Times New Roman" w:hAnsi="Times New Roman" w:cs="Times New Roman"/>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5E377D" w:rsidRPr="005E377D">
                          <w:rPr>
                            <w:rFonts w:ascii="Times New Roman" w:hAnsi="Times New Roman" w:cs="Times New Roman"/>
                            <w:noProof/>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sdtContent>
                  </w:sdt>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527E5"/>
    <w:multiLevelType w:val="hybridMultilevel"/>
    <w:tmpl w:val="BC4657BA"/>
    <w:lvl w:ilvl="0" w:tplc="BE2882D6">
      <w:start w:val="1"/>
      <w:numFmt w:val="decimal"/>
      <w:lvlText w:val="%1."/>
      <w:lvlJc w:val="left"/>
      <w:pPr>
        <w:ind w:left="727" w:hanging="360"/>
      </w:pPr>
      <w:rPr>
        <w:rFonts w:hint="default"/>
      </w:rPr>
    </w:lvl>
    <w:lvl w:ilvl="1" w:tplc="04220019" w:tentative="1">
      <w:start w:val="1"/>
      <w:numFmt w:val="lowerLetter"/>
      <w:lvlText w:val="%2."/>
      <w:lvlJc w:val="left"/>
      <w:pPr>
        <w:ind w:left="1447" w:hanging="360"/>
      </w:pPr>
    </w:lvl>
    <w:lvl w:ilvl="2" w:tplc="0422001B" w:tentative="1">
      <w:start w:val="1"/>
      <w:numFmt w:val="lowerRoman"/>
      <w:lvlText w:val="%3."/>
      <w:lvlJc w:val="right"/>
      <w:pPr>
        <w:ind w:left="2167" w:hanging="180"/>
      </w:pPr>
    </w:lvl>
    <w:lvl w:ilvl="3" w:tplc="0422000F" w:tentative="1">
      <w:start w:val="1"/>
      <w:numFmt w:val="decimal"/>
      <w:lvlText w:val="%4."/>
      <w:lvlJc w:val="left"/>
      <w:pPr>
        <w:ind w:left="2887" w:hanging="360"/>
      </w:pPr>
    </w:lvl>
    <w:lvl w:ilvl="4" w:tplc="04220019" w:tentative="1">
      <w:start w:val="1"/>
      <w:numFmt w:val="lowerLetter"/>
      <w:lvlText w:val="%5."/>
      <w:lvlJc w:val="left"/>
      <w:pPr>
        <w:ind w:left="3607" w:hanging="360"/>
      </w:pPr>
    </w:lvl>
    <w:lvl w:ilvl="5" w:tplc="0422001B" w:tentative="1">
      <w:start w:val="1"/>
      <w:numFmt w:val="lowerRoman"/>
      <w:lvlText w:val="%6."/>
      <w:lvlJc w:val="right"/>
      <w:pPr>
        <w:ind w:left="4327" w:hanging="180"/>
      </w:pPr>
    </w:lvl>
    <w:lvl w:ilvl="6" w:tplc="0422000F" w:tentative="1">
      <w:start w:val="1"/>
      <w:numFmt w:val="decimal"/>
      <w:lvlText w:val="%7."/>
      <w:lvlJc w:val="left"/>
      <w:pPr>
        <w:ind w:left="5047" w:hanging="360"/>
      </w:pPr>
    </w:lvl>
    <w:lvl w:ilvl="7" w:tplc="04220019" w:tentative="1">
      <w:start w:val="1"/>
      <w:numFmt w:val="lowerLetter"/>
      <w:lvlText w:val="%8."/>
      <w:lvlJc w:val="left"/>
      <w:pPr>
        <w:ind w:left="5767" w:hanging="360"/>
      </w:pPr>
    </w:lvl>
    <w:lvl w:ilvl="8" w:tplc="0422001B" w:tentative="1">
      <w:start w:val="1"/>
      <w:numFmt w:val="lowerRoman"/>
      <w:lvlText w:val="%9."/>
      <w:lvlJc w:val="right"/>
      <w:pPr>
        <w:ind w:left="6487" w:hanging="180"/>
      </w:pPr>
    </w:lvl>
  </w:abstractNum>
  <w:abstractNum w:abstractNumId="1" w15:restartNumberingAfterBreak="0">
    <w:nsid w:val="31053AFC"/>
    <w:multiLevelType w:val="multilevel"/>
    <w:tmpl w:val="B982635C"/>
    <w:lvl w:ilvl="0">
      <w:start w:val="5"/>
      <w:numFmt w:val="decimal"/>
      <w:lvlText w:val="%1."/>
      <w:lvlJc w:val="left"/>
      <w:pPr>
        <w:ind w:left="284"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528873D7"/>
    <w:multiLevelType w:val="multilevel"/>
    <w:tmpl w:val="7714AC20"/>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1"/>
    <w:lvlOverride w:ilvl="0">
      <w:startOverride w:val="5"/>
    </w:lvlOverride>
    <w:lvlOverride w:ilvl="1"/>
    <w:lvlOverride w:ilvl="2"/>
    <w:lvlOverride w:ilvl="3"/>
    <w:lvlOverride w:ilvl="4"/>
    <w:lvlOverride w:ilvl="5"/>
    <w:lvlOverride w:ilvl="6"/>
    <w:lvlOverride w:ilvl="7"/>
    <w:lvlOverride w:ilvl="8"/>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0"/>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119"/>
    <w:rsid w:val="0000689D"/>
    <w:rsid w:val="000117F2"/>
    <w:rsid w:val="00065154"/>
    <w:rsid w:val="00067FBC"/>
    <w:rsid w:val="00072A72"/>
    <w:rsid w:val="00076C3A"/>
    <w:rsid w:val="000B2F82"/>
    <w:rsid w:val="000C7B40"/>
    <w:rsid w:val="000E32C6"/>
    <w:rsid w:val="00120876"/>
    <w:rsid w:val="00124E84"/>
    <w:rsid w:val="0013776B"/>
    <w:rsid w:val="00144023"/>
    <w:rsid w:val="001C3C63"/>
    <w:rsid w:val="002043BC"/>
    <w:rsid w:val="002050D1"/>
    <w:rsid w:val="0021283E"/>
    <w:rsid w:val="00221619"/>
    <w:rsid w:val="00225E17"/>
    <w:rsid w:val="00256BA4"/>
    <w:rsid w:val="002620EA"/>
    <w:rsid w:val="00271BF9"/>
    <w:rsid w:val="00297849"/>
    <w:rsid w:val="002C2B0B"/>
    <w:rsid w:val="002C67E9"/>
    <w:rsid w:val="0032082A"/>
    <w:rsid w:val="003756E5"/>
    <w:rsid w:val="003A07D0"/>
    <w:rsid w:val="003B497B"/>
    <w:rsid w:val="003C4464"/>
    <w:rsid w:val="003C48D1"/>
    <w:rsid w:val="003F3D65"/>
    <w:rsid w:val="004251B0"/>
    <w:rsid w:val="0044297A"/>
    <w:rsid w:val="00457E5F"/>
    <w:rsid w:val="00465F9E"/>
    <w:rsid w:val="004855E4"/>
    <w:rsid w:val="00494F8F"/>
    <w:rsid w:val="004A2622"/>
    <w:rsid w:val="004A3488"/>
    <w:rsid w:val="004A5DBD"/>
    <w:rsid w:val="004D1119"/>
    <w:rsid w:val="004D5BC3"/>
    <w:rsid w:val="004E0932"/>
    <w:rsid w:val="0050254F"/>
    <w:rsid w:val="00511117"/>
    <w:rsid w:val="00537CD1"/>
    <w:rsid w:val="005639F6"/>
    <w:rsid w:val="005644E3"/>
    <w:rsid w:val="005659FB"/>
    <w:rsid w:val="00582A2E"/>
    <w:rsid w:val="005C2B79"/>
    <w:rsid w:val="005D30F5"/>
    <w:rsid w:val="005E377D"/>
    <w:rsid w:val="005F2210"/>
    <w:rsid w:val="005F7F74"/>
    <w:rsid w:val="0061027B"/>
    <w:rsid w:val="00632F40"/>
    <w:rsid w:val="00640A95"/>
    <w:rsid w:val="00643941"/>
    <w:rsid w:val="006449EB"/>
    <w:rsid w:val="00656E72"/>
    <w:rsid w:val="00663205"/>
    <w:rsid w:val="0066447F"/>
    <w:rsid w:val="00677C54"/>
    <w:rsid w:val="00683654"/>
    <w:rsid w:val="00691C64"/>
    <w:rsid w:val="006C7FB9"/>
    <w:rsid w:val="006E106A"/>
    <w:rsid w:val="006E10B3"/>
    <w:rsid w:val="006F2E3B"/>
    <w:rsid w:val="00756E4A"/>
    <w:rsid w:val="007778A0"/>
    <w:rsid w:val="00783F9B"/>
    <w:rsid w:val="0078503B"/>
    <w:rsid w:val="007C10BC"/>
    <w:rsid w:val="007C400B"/>
    <w:rsid w:val="007F2BBB"/>
    <w:rsid w:val="007F5918"/>
    <w:rsid w:val="007F7C2C"/>
    <w:rsid w:val="0080577C"/>
    <w:rsid w:val="008117D2"/>
    <w:rsid w:val="00814D60"/>
    <w:rsid w:val="00843C18"/>
    <w:rsid w:val="00854FAD"/>
    <w:rsid w:val="0085512A"/>
    <w:rsid w:val="008710BD"/>
    <w:rsid w:val="00886B09"/>
    <w:rsid w:val="00892238"/>
    <w:rsid w:val="008B1C90"/>
    <w:rsid w:val="00920863"/>
    <w:rsid w:val="00923108"/>
    <w:rsid w:val="0093362B"/>
    <w:rsid w:val="009946E5"/>
    <w:rsid w:val="00996E85"/>
    <w:rsid w:val="009D6F39"/>
    <w:rsid w:val="009E5D57"/>
    <w:rsid w:val="00A21758"/>
    <w:rsid w:val="00A43048"/>
    <w:rsid w:val="00A62E96"/>
    <w:rsid w:val="00A83DF0"/>
    <w:rsid w:val="00AD1EEC"/>
    <w:rsid w:val="00AF46FB"/>
    <w:rsid w:val="00B12087"/>
    <w:rsid w:val="00B211CA"/>
    <w:rsid w:val="00B3699E"/>
    <w:rsid w:val="00B4075F"/>
    <w:rsid w:val="00B41E34"/>
    <w:rsid w:val="00B9251E"/>
    <w:rsid w:val="00BA1207"/>
    <w:rsid w:val="00BC39D6"/>
    <w:rsid w:val="00BC5A16"/>
    <w:rsid w:val="00BE6672"/>
    <w:rsid w:val="00BE7E30"/>
    <w:rsid w:val="00C074E5"/>
    <w:rsid w:val="00C15B54"/>
    <w:rsid w:val="00C23F8D"/>
    <w:rsid w:val="00C314F1"/>
    <w:rsid w:val="00C4570C"/>
    <w:rsid w:val="00C53778"/>
    <w:rsid w:val="00C675D8"/>
    <w:rsid w:val="00C837C6"/>
    <w:rsid w:val="00CA36E6"/>
    <w:rsid w:val="00CD0A63"/>
    <w:rsid w:val="00D40BA9"/>
    <w:rsid w:val="00D576BD"/>
    <w:rsid w:val="00D6186F"/>
    <w:rsid w:val="00D75A6C"/>
    <w:rsid w:val="00DC31BC"/>
    <w:rsid w:val="00DC4060"/>
    <w:rsid w:val="00DE2073"/>
    <w:rsid w:val="00DE2B79"/>
    <w:rsid w:val="00E41057"/>
    <w:rsid w:val="00E43047"/>
    <w:rsid w:val="00E754A8"/>
    <w:rsid w:val="00E93A88"/>
    <w:rsid w:val="00EA1843"/>
    <w:rsid w:val="00ED4D52"/>
    <w:rsid w:val="00F72F9E"/>
    <w:rsid w:val="00FB11FA"/>
    <w:rsid w:val="00FB4D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17B0BDA"/>
  <w15:chartTrackingRefBased/>
  <w15:docId w15:val="{EA997467-6C71-404F-AC31-F9B5FA93B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sid w:val="004D1119"/>
    <w:rPr>
      <w:rFonts w:ascii="Times New Roman" w:eastAsia="Times New Roman" w:hAnsi="Times New Roman" w:cs="Times New Roman"/>
      <w:sz w:val="16"/>
      <w:szCs w:val="16"/>
      <w:shd w:val="clear" w:color="auto" w:fill="FFFFFF"/>
    </w:rPr>
  </w:style>
  <w:style w:type="character" w:customStyle="1" w:styleId="6">
    <w:name w:val="Основной текст (6)_"/>
    <w:basedOn w:val="a0"/>
    <w:link w:val="60"/>
    <w:rsid w:val="004D1119"/>
    <w:rPr>
      <w:rFonts w:ascii="Times New Roman" w:eastAsia="Times New Roman" w:hAnsi="Times New Roman" w:cs="Times New Roman"/>
      <w:b/>
      <w:bCs/>
      <w:sz w:val="30"/>
      <w:szCs w:val="30"/>
      <w:shd w:val="clear" w:color="auto" w:fill="FFFFFF"/>
    </w:rPr>
  </w:style>
  <w:style w:type="character" w:customStyle="1" w:styleId="5">
    <w:name w:val="Основной текст (5)_"/>
    <w:basedOn w:val="a0"/>
    <w:link w:val="50"/>
    <w:rsid w:val="004D1119"/>
    <w:rPr>
      <w:rFonts w:ascii="Times New Roman" w:eastAsia="Times New Roman" w:hAnsi="Times New Roman" w:cs="Times New Roman"/>
      <w:b/>
      <w:bCs/>
      <w:sz w:val="34"/>
      <w:szCs w:val="34"/>
      <w:shd w:val="clear" w:color="auto" w:fill="FFFFFF"/>
    </w:rPr>
  </w:style>
  <w:style w:type="character" w:customStyle="1" w:styleId="a3">
    <w:name w:val="Основной текст_"/>
    <w:basedOn w:val="a0"/>
    <w:link w:val="1"/>
    <w:rsid w:val="004D1119"/>
    <w:rPr>
      <w:rFonts w:ascii="Times New Roman" w:eastAsia="Times New Roman" w:hAnsi="Times New Roman" w:cs="Times New Roman"/>
      <w:sz w:val="18"/>
      <w:szCs w:val="18"/>
      <w:shd w:val="clear" w:color="auto" w:fill="FFFFFF"/>
    </w:rPr>
  </w:style>
  <w:style w:type="character" w:customStyle="1" w:styleId="2">
    <w:name w:val="Основной текст (2)_"/>
    <w:basedOn w:val="a0"/>
    <w:link w:val="20"/>
    <w:rsid w:val="004D1119"/>
    <w:rPr>
      <w:rFonts w:ascii="Georgia" w:eastAsia="Georgia" w:hAnsi="Georgia" w:cs="Georgia"/>
      <w:i/>
      <w:iCs/>
      <w:sz w:val="18"/>
      <w:szCs w:val="18"/>
      <w:shd w:val="clear" w:color="auto" w:fill="FFFFFF"/>
    </w:rPr>
  </w:style>
  <w:style w:type="character" w:customStyle="1" w:styleId="a4">
    <w:name w:val="Подпись к таблице_"/>
    <w:basedOn w:val="a0"/>
    <w:link w:val="a5"/>
    <w:rsid w:val="004D1119"/>
    <w:rPr>
      <w:rFonts w:ascii="Times New Roman" w:eastAsia="Times New Roman" w:hAnsi="Times New Roman" w:cs="Times New Roman"/>
      <w:sz w:val="11"/>
      <w:szCs w:val="11"/>
      <w:shd w:val="clear" w:color="auto" w:fill="FFFFFF"/>
    </w:rPr>
  </w:style>
  <w:style w:type="character" w:customStyle="1" w:styleId="a6">
    <w:name w:val="Другое_"/>
    <w:basedOn w:val="a0"/>
    <w:link w:val="a7"/>
    <w:rsid w:val="004D1119"/>
    <w:rPr>
      <w:rFonts w:ascii="Times New Roman" w:eastAsia="Times New Roman" w:hAnsi="Times New Roman" w:cs="Times New Roman"/>
      <w:sz w:val="18"/>
      <w:szCs w:val="18"/>
      <w:shd w:val="clear" w:color="auto" w:fill="FFFFFF"/>
    </w:rPr>
  </w:style>
  <w:style w:type="character" w:customStyle="1" w:styleId="4">
    <w:name w:val="Основной текст (4)_"/>
    <w:basedOn w:val="a0"/>
    <w:link w:val="40"/>
    <w:rsid w:val="004D1119"/>
    <w:rPr>
      <w:rFonts w:ascii="Times New Roman" w:eastAsia="Times New Roman" w:hAnsi="Times New Roman" w:cs="Times New Roman"/>
      <w:sz w:val="11"/>
      <w:szCs w:val="11"/>
      <w:shd w:val="clear" w:color="auto" w:fill="FFFFFF"/>
    </w:rPr>
  </w:style>
  <w:style w:type="paragraph" w:customStyle="1" w:styleId="30">
    <w:name w:val="Основной текст (3)"/>
    <w:basedOn w:val="a"/>
    <w:link w:val="3"/>
    <w:rsid w:val="004D1119"/>
    <w:pPr>
      <w:widowControl w:val="0"/>
      <w:shd w:val="clear" w:color="auto" w:fill="FFFFFF"/>
      <w:spacing w:after="0" w:line="235" w:lineRule="auto"/>
    </w:pPr>
    <w:rPr>
      <w:rFonts w:ascii="Times New Roman" w:eastAsia="Times New Roman" w:hAnsi="Times New Roman" w:cs="Times New Roman"/>
      <w:sz w:val="16"/>
      <w:szCs w:val="16"/>
    </w:rPr>
  </w:style>
  <w:style w:type="paragraph" w:customStyle="1" w:styleId="60">
    <w:name w:val="Основной текст (6)"/>
    <w:basedOn w:val="a"/>
    <w:link w:val="6"/>
    <w:rsid w:val="004D1119"/>
    <w:pPr>
      <w:widowControl w:val="0"/>
      <w:shd w:val="clear" w:color="auto" w:fill="FFFFFF"/>
      <w:spacing w:after="0" w:line="214" w:lineRule="auto"/>
      <w:jc w:val="center"/>
    </w:pPr>
    <w:rPr>
      <w:rFonts w:ascii="Times New Roman" w:eastAsia="Times New Roman" w:hAnsi="Times New Roman" w:cs="Times New Roman"/>
      <w:b/>
      <w:bCs/>
      <w:sz w:val="30"/>
      <w:szCs w:val="30"/>
    </w:rPr>
  </w:style>
  <w:style w:type="paragraph" w:customStyle="1" w:styleId="50">
    <w:name w:val="Основной текст (5)"/>
    <w:basedOn w:val="a"/>
    <w:link w:val="5"/>
    <w:rsid w:val="004D1119"/>
    <w:pPr>
      <w:widowControl w:val="0"/>
      <w:shd w:val="clear" w:color="auto" w:fill="FFFFFF"/>
      <w:spacing w:after="0" w:line="240" w:lineRule="auto"/>
    </w:pPr>
    <w:rPr>
      <w:rFonts w:ascii="Times New Roman" w:eastAsia="Times New Roman" w:hAnsi="Times New Roman" w:cs="Times New Roman"/>
      <w:b/>
      <w:bCs/>
      <w:sz w:val="34"/>
      <w:szCs w:val="34"/>
    </w:rPr>
  </w:style>
  <w:style w:type="paragraph" w:customStyle="1" w:styleId="1">
    <w:name w:val="Основной текст1"/>
    <w:basedOn w:val="a"/>
    <w:link w:val="a3"/>
    <w:rsid w:val="004D1119"/>
    <w:pPr>
      <w:widowControl w:val="0"/>
      <w:shd w:val="clear" w:color="auto" w:fill="FFFFFF"/>
      <w:spacing w:after="80" w:line="240" w:lineRule="auto"/>
      <w:ind w:firstLine="400"/>
    </w:pPr>
    <w:rPr>
      <w:rFonts w:ascii="Times New Roman" w:eastAsia="Times New Roman" w:hAnsi="Times New Roman" w:cs="Times New Roman"/>
      <w:sz w:val="18"/>
      <w:szCs w:val="18"/>
    </w:rPr>
  </w:style>
  <w:style w:type="paragraph" w:customStyle="1" w:styleId="20">
    <w:name w:val="Основной текст (2)"/>
    <w:basedOn w:val="a"/>
    <w:link w:val="2"/>
    <w:rsid w:val="004D1119"/>
    <w:pPr>
      <w:widowControl w:val="0"/>
      <w:shd w:val="clear" w:color="auto" w:fill="FFFFFF"/>
      <w:spacing w:after="140" w:line="269" w:lineRule="auto"/>
      <w:jc w:val="center"/>
    </w:pPr>
    <w:rPr>
      <w:rFonts w:ascii="Georgia" w:eastAsia="Georgia" w:hAnsi="Georgia" w:cs="Georgia"/>
      <w:i/>
      <w:iCs/>
      <w:sz w:val="18"/>
      <w:szCs w:val="18"/>
    </w:rPr>
  </w:style>
  <w:style w:type="paragraph" w:customStyle="1" w:styleId="a5">
    <w:name w:val="Подпись к таблице"/>
    <w:basedOn w:val="a"/>
    <w:link w:val="a4"/>
    <w:rsid w:val="004D1119"/>
    <w:pPr>
      <w:widowControl w:val="0"/>
      <w:shd w:val="clear" w:color="auto" w:fill="FFFFFF"/>
      <w:spacing w:after="0" w:line="269" w:lineRule="auto"/>
    </w:pPr>
    <w:rPr>
      <w:rFonts w:ascii="Times New Roman" w:eastAsia="Times New Roman" w:hAnsi="Times New Roman" w:cs="Times New Roman"/>
      <w:sz w:val="11"/>
      <w:szCs w:val="11"/>
    </w:rPr>
  </w:style>
  <w:style w:type="paragraph" w:customStyle="1" w:styleId="a7">
    <w:name w:val="Другое"/>
    <w:basedOn w:val="a"/>
    <w:link w:val="a6"/>
    <w:rsid w:val="004D1119"/>
    <w:pPr>
      <w:widowControl w:val="0"/>
      <w:shd w:val="clear" w:color="auto" w:fill="FFFFFF"/>
      <w:spacing w:after="80" w:line="240" w:lineRule="auto"/>
      <w:ind w:firstLine="400"/>
    </w:pPr>
    <w:rPr>
      <w:rFonts w:ascii="Times New Roman" w:eastAsia="Times New Roman" w:hAnsi="Times New Roman" w:cs="Times New Roman"/>
      <w:sz w:val="18"/>
      <w:szCs w:val="18"/>
    </w:rPr>
  </w:style>
  <w:style w:type="paragraph" w:customStyle="1" w:styleId="40">
    <w:name w:val="Основной текст (4)"/>
    <w:basedOn w:val="a"/>
    <w:link w:val="4"/>
    <w:rsid w:val="004D1119"/>
    <w:pPr>
      <w:widowControl w:val="0"/>
      <w:shd w:val="clear" w:color="auto" w:fill="FFFFFF"/>
      <w:spacing w:after="80" w:line="264" w:lineRule="auto"/>
    </w:pPr>
    <w:rPr>
      <w:rFonts w:ascii="Times New Roman" w:eastAsia="Times New Roman" w:hAnsi="Times New Roman" w:cs="Times New Roman"/>
      <w:sz w:val="11"/>
      <w:szCs w:val="11"/>
    </w:rPr>
  </w:style>
  <w:style w:type="table" w:styleId="a8">
    <w:name w:val="Table Grid"/>
    <w:basedOn w:val="a1"/>
    <w:uiPriority w:val="39"/>
    <w:rsid w:val="004D111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Emphasis"/>
    <w:basedOn w:val="a0"/>
    <w:uiPriority w:val="20"/>
    <w:qFormat/>
    <w:rsid w:val="004D1119"/>
    <w:rPr>
      <w:i/>
      <w:iCs/>
    </w:rPr>
  </w:style>
  <w:style w:type="character" w:styleId="aa">
    <w:name w:val="Strong"/>
    <w:basedOn w:val="a0"/>
    <w:uiPriority w:val="22"/>
    <w:qFormat/>
    <w:rsid w:val="004D1119"/>
    <w:rPr>
      <w:b/>
      <w:bCs/>
    </w:rPr>
  </w:style>
  <w:style w:type="paragraph" w:styleId="ab">
    <w:name w:val="header"/>
    <w:basedOn w:val="a"/>
    <w:link w:val="ac"/>
    <w:uiPriority w:val="99"/>
    <w:unhideWhenUsed/>
    <w:rsid w:val="00854FAD"/>
    <w:pPr>
      <w:tabs>
        <w:tab w:val="center" w:pos="4844"/>
        <w:tab w:val="right" w:pos="9689"/>
      </w:tabs>
      <w:spacing w:after="0" w:line="240" w:lineRule="auto"/>
    </w:pPr>
  </w:style>
  <w:style w:type="character" w:customStyle="1" w:styleId="ac">
    <w:name w:val="Верхній колонтитул Знак"/>
    <w:basedOn w:val="a0"/>
    <w:link w:val="ab"/>
    <w:uiPriority w:val="99"/>
    <w:rsid w:val="00854FAD"/>
  </w:style>
  <w:style w:type="paragraph" w:styleId="ad">
    <w:name w:val="footer"/>
    <w:basedOn w:val="a"/>
    <w:link w:val="ae"/>
    <w:uiPriority w:val="99"/>
    <w:unhideWhenUsed/>
    <w:rsid w:val="00854FAD"/>
    <w:pPr>
      <w:tabs>
        <w:tab w:val="center" w:pos="4844"/>
        <w:tab w:val="right" w:pos="9689"/>
      </w:tabs>
      <w:spacing w:after="0" w:line="240" w:lineRule="auto"/>
    </w:pPr>
  </w:style>
  <w:style w:type="character" w:customStyle="1" w:styleId="ae">
    <w:name w:val="Нижній колонтитул Знак"/>
    <w:basedOn w:val="a0"/>
    <w:link w:val="ad"/>
    <w:uiPriority w:val="99"/>
    <w:rsid w:val="00854FAD"/>
  </w:style>
  <w:style w:type="paragraph" w:styleId="af">
    <w:name w:val="Balloon Text"/>
    <w:basedOn w:val="a"/>
    <w:link w:val="af0"/>
    <w:uiPriority w:val="99"/>
    <w:semiHidden/>
    <w:unhideWhenUsed/>
    <w:rsid w:val="00E41057"/>
    <w:pPr>
      <w:spacing w:after="0" w:line="240" w:lineRule="auto"/>
    </w:pPr>
    <w:rPr>
      <w:rFonts w:ascii="Segoe UI" w:hAnsi="Segoe UI" w:cs="Segoe UI"/>
      <w:sz w:val="18"/>
      <w:szCs w:val="18"/>
    </w:rPr>
  </w:style>
  <w:style w:type="character" w:customStyle="1" w:styleId="af0">
    <w:name w:val="Текст у виносці Знак"/>
    <w:basedOn w:val="a0"/>
    <w:link w:val="af"/>
    <w:uiPriority w:val="99"/>
    <w:semiHidden/>
    <w:rsid w:val="00E41057"/>
    <w:rPr>
      <w:rFonts w:ascii="Segoe UI" w:hAnsi="Segoe UI" w:cs="Segoe UI"/>
      <w:sz w:val="18"/>
      <w:szCs w:val="18"/>
    </w:rPr>
  </w:style>
  <w:style w:type="paragraph" w:styleId="af1">
    <w:name w:val="Normal (Web)"/>
    <w:basedOn w:val="a"/>
    <w:uiPriority w:val="99"/>
    <w:semiHidden/>
    <w:unhideWhenUsed/>
    <w:rsid w:val="00076C3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f2">
    <w:name w:val="No Spacing"/>
    <w:uiPriority w:val="1"/>
    <w:qFormat/>
    <w:rsid w:val="00691C64"/>
    <w:pPr>
      <w:widowControl w:val="0"/>
      <w:spacing w:after="0" w:line="240" w:lineRule="auto"/>
    </w:pPr>
    <w:rPr>
      <w:rFonts w:ascii="Courier New" w:eastAsia="Courier New" w:hAnsi="Courier New" w:cs="Courier New"/>
      <w:color w:val="000000"/>
      <w:sz w:val="24"/>
      <w:szCs w:val="24"/>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722616">
      <w:bodyDiv w:val="1"/>
      <w:marLeft w:val="0"/>
      <w:marRight w:val="0"/>
      <w:marTop w:val="0"/>
      <w:marBottom w:val="0"/>
      <w:divBdr>
        <w:top w:val="none" w:sz="0" w:space="0" w:color="auto"/>
        <w:left w:val="none" w:sz="0" w:space="0" w:color="auto"/>
        <w:bottom w:val="none" w:sz="0" w:space="0" w:color="auto"/>
        <w:right w:val="none" w:sz="0" w:space="0" w:color="auto"/>
      </w:divBdr>
    </w:div>
    <w:div w:id="188179606">
      <w:bodyDiv w:val="1"/>
      <w:marLeft w:val="0"/>
      <w:marRight w:val="0"/>
      <w:marTop w:val="0"/>
      <w:marBottom w:val="0"/>
      <w:divBdr>
        <w:top w:val="none" w:sz="0" w:space="0" w:color="auto"/>
        <w:left w:val="none" w:sz="0" w:space="0" w:color="auto"/>
        <w:bottom w:val="none" w:sz="0" w:space="0" w:color="auto"/>
        <w:right w:val="none" w:sz="0" w:space="0" w:color="auto"/>
      </w:divBdr>
    </w:div>
    <w:div w:id="1434208738">
      <w:bodyDiv w:val="1"/>
      <w:marLeft w:val="0"/>
      <w:marRight w:val="0"/>
      <w:marTop w:val="0"/>
      <w:marBottom w:val="0"/>
      <w:divBdr>
        <w:top w:val="none" w:sz="0" w:space="0" w:color="auto"/>
        <w:left w:val="none" w:sz="0" w:space="0" w:color="auto"/>
        <w:bottom w:val="none" w:sz="0" w:space="0" w:color="auto"/>
        <w:right w:val="none" w:sz="0" w:space="0" w:color="auto"/>
      </w:divBdr>
    </w:div>
    <w:div w:id="1529098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lena.sizon\Documents\GitLab\depzemres\src\DepZemResApp\DocTemplate\request_qr_co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29C144-DF37-40A1-8553-C7C247917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TotalTime>
  <Pages>5</Pages>
  <Words>1618</Words>
  <Characters>9229</Characters>
  <Application>Microsoft Office Word</Application>
  <DocSecurity>0</DocSecurity>
  <Lines>76</Lines>
  <Paragraphs>21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записка ЮР особа</vt:lpstr>
      <vt:lpstr/>
    </vt:vector>
  </TitlesOfParts>
  <Manager>Управління землеустрою</Manager>
  <Company>ДЕПАРТАМЕНТ ЗЕМЕЛЬНИХ РЕСУРСІВ</Company>
  <LinksUpToDate>false</LinksUpToDate>
  <CharactersWithSpaces>10826</CharactersWithSpaces>
  <SharedDoc>false</SharedDoc>
  <HyperlinkBase>134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ЮР особа</dc:title>
  <dc:subject/>
  <dc:creator>Сізон Олена Миколаївна</dc:creator>
  <cp:keywords>{"doc_type_id":134,"doc_type_name":"Пояснювальна записка ЮР особа","doc_type_file":"Пояснювальна_Записка_заява_юр_особа_передача_ДЦ_без_док.docx"}</cp:keywords>
  <dc:description/>
  <cp:lastModifiedBy>Бережна Людмила Вікторівна</cp:lastModifiedBy>
  <cp:revision>81</cp:revision>
  <cp:lastPrinted>2026-05-01T12:45:00Z</cp:lastPrinted>
  <dcterms:created xsi:type="dcterms:W3CDTF">2020-11-06T14:51:00Z</dcterms:created>
  <dcterms:modified xsi:type="dcterms:W3CDTF">2026-05-01T12:51:00Z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2024-01-07T21:15:36Z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d89b227c-671f-40a3-b6a9-6d61e74f8796</vt:lpwstr>
  </property>
  <property fmtid="{D5CDD505-2E9C-101B-9397-08002B2CF9AE}" pid="8" name="MSIP_Label_defa4170-0d19-0005-0004-bc88714345d2_ContentBits">
    <vt:lpwstr>0</vt:lpwstr>
  </property>
</Properties>
</file>