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902E34" w14:textId="77777777" w:rsidR="004D1119" w:rsidRPr="008216BB" w:rsidRDefault="009E5D57" w:rsidP="004D1119">
      <w:pPr>
        <w:pStyle w:val="50"/>
        <w:shd w:val="clear" w:color="auto" w:fill="auto"/>
        <w:ind w:right="1948"/>
        <w:jc w:val="center"/>
        <w:rPr>
          <w:sz w:val="36"/>
          <w:szCs w:val="36"/>
          <w:lang w:val="ru-RU"/>
        </w:rPr>
      </w:pPr>
      <w:r>
        <w:rPr>
          <w:noProof/>
          <w:lang w:val="ru-RU" w:eastAsia="ru-RU"/>
        </w:rPr>
        <w:drawing>
          <wp:anchor distT="0" distB="0" distL="114300" distR="114300" simplePos="0" relativeHeight="251660288" behindDoc="1" locked="0" layoutInCell="1" allowOverlap="1" wp14:anchorId="42988715" wp14:editId="70831A0D">
            <wp:simplePos x="0" y="0"/>
            <wp:positionH relativeFrom="column">
              <wp:posOffset>4879340</wp:posOffset>
            </wp:positionH>
            <wp:positionV relativeFrom="paragraph">
              <wp:posOffset>262890</wp:posOffset>
            </wp:positionV>
            <wp:extent cx="1017270" cy="937895"/>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4D1119" w:rsidRPr="00456FAA">
        <w:rPr>
          <w:noProof/>
          <w:sz w:val="36"/>
          <w:szCs w:val="36"/>
          <w:lang w:val="ru-RU" w:eastAsia="ru-RU"/>
        </w:rPr>
        <mc:AlternateContent>
          <mc:Choice Requires="wps">
            <w:drawing>
              <wp:anchor distT="0" distB="0" distL="0" distR="0" simplePos="0" relativeHeight="251659264" behindDoc="1" locked="0" layoutInCell="1" allowOverlap="1" wp14:anchorId="708B545D" wp14:editId="2C306680">
                <wp:simplePos x="0" y="0"/>
                <wp:positionH relativeFrom="page">
                  <wp:posOffset>5703570</wp:posOffset>
                </wp:positionH>
                <wp:positionV relativeFrom="paragraph">
                  <wp:posOffset>-10795</wp:posOffset>
                </wp:positionV>
                <wp:extent cx="1496060" cy="353060"/>
                <wp:effectExtent l="0" t="0" r="0" b="0"/>
                <wp:wrapNone/>
                <wp:docPr id="1" name="Shape 1"/>
                <wp:cNvGraphicFramePr/>
                <a:graphic xmlns:a="http://schemas.openxmlformats.org/drawingml/2006/main">
                  <a:graphicData uri="http://schemas.microsoft.com/office/word/2010/wordprocessingShape">
                    <wps:wsp>
                      <wps:cNvSpPr txBox="1"/>
                      <wps:spPr>
                        <a:xfrm>
                          <a:off x="0" y="0"/>
                          <a:ext cx="1496060" cy="353060"/>
                        </a:xfrm>
                        <a:prstGeom prst="rect">
                          <a:avLst/>
                        </a:prstGeom>
                        <a:noFill/>
                      </wps:spPr>
                      <wps:txbx>
                        <w:txbxContent>
                          <w:p w14:paraId="69DE523D" w14:textId="1D2459B2" w:rsidR="004D1119" w:rsidRPr="007F01BC" w:rsidRDefault="004D1119" w:rsidP="004D1119">
                            <w:pPr>
                              <w:pStyle w:val="30"/>
                              <w:shd w:val="clear" w:color="auto" w:fill="auto"/>
                              <w:spacing w:line="240" w:lineRule="auto"/>
                              <w:jc w:val="center"/>
                            </w:pPr>
                            <w:r w:rsidRPr="007F01BC">
                              <w:rPr>
                                <w:bCs/>
                              </w:rPr>
                              <w:t>До</w:t>
                            </w:r>
                            <w:r w:rsidR="00BC5A16">
                              <w:rPr>
                                <w:bCs/>
                                <w:lang w:val="uk-UA"/>
                              </w:rPr>
                              <w:t xml:space="preserve"> </w:t>
                            </w:r>
                            <w:r w:rsidRPr="007F01BC">
                              <w:rPr>
                                <w:bCs/>
                              </w:rPr>
                              <w:t>справи</w:t>
                            </w:r>
                          </w:p>
                          <w:p w14:paraId="1105D4D1" w14:textId="77777777" w:rsidR="004D1119" w:rsidRPr="007F01BC" w:rsidRDefault="004D1119" w:rsidP="004D1119">
                            <w:pPr>
                              <w:pStyle w:val="60"/>
                              <w:shd w:val="clear" w:color="auto" w:fill="auto"/>
                              <w:rPr>
                                <w:sz w:val="24"/>
                                <w:szCs w:val="24"/>
                              </w:rPr>
                            </w:pPr>
                            <w:r w:rsidRPr="007F01BC">
                              <w:rPr>
                                <w:sz w:val="24"/>
                                <w:szCs w:val="24"/>
                              </w:rPr>
                              <w:t>№ 665594495</w:t>
                            </w:r>
                          </w:p>
                        </w:txbxContent>
                      </wps:txbx>
                      <wps:bodyPr wrap="square" lIns="0" tIns="0" rIns="0" bIns="0"/>
                    </wps:wsp>
                  </a:graphicData>
                </a:graphic>
                <wp14:sizeRelH relativeFrom="margin">
                  <wp14:pctWidth>0</wp14:pctWidth>
                </wp14:sizeRelH>
              </wp:anchor>
            </w:drawing>
          </mc:Choice>
          <mc:Fallback>
            <w:pict>
              <v:shapetype w14:anchorId="708B545D" id="_x0000_t202" coordsize="21600,21600" o:spt="202" path="m,l,21600r21600,l21600,xe">
                <v:stroke joinstyle="miter"/>
                <v:path gradientshapeok="t" o:connecttype="rect"/>
              </v:shapetype>
              <v:shape id="Shape 1" o:spid="_x0000_s1026" type="#_x0000_t202" style="position:absolute;left:0;text-align:left;margin-left:449.1pt;margin-top:-.85pt;width:117.8pt;height:27.8pt;z-index:-25165721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" filled="f" stroked="f">
                <v:textbox inset="0,0,0,0">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665594495</w:t>
                      </w:r>
                    </w:p>
                  </w:txbxContent>
                </v:textbox>
                <w10:wrap anchorx="page"/>
              </v:shape>
            </w:pict>
          </mc:Fallback>
        </mc:AlternateContent>
      </w:r>
      <w:r w:rsidR="004D1119" w:rsidRPr="008216BB">
        <w:rPr>
          <w:sz w:val="36"/>
          <w:szCs w:val="36"/>
          <w:lang w:val="ru-RU"/>
        </w:rPr>
        <w:t>ПОЯСНЮВАЛЬНА ЗАПИСКА</w:t>
      </w:r>
    </w:p>
    <w:p w14:paraId="34493903" w14:textId="77777777" w:rsidR="004D1119" w:rsidRPr="008216BB" w:rsidRDefault="00065154" w:rsidP="004D1119">
      <w:pPr>
        <w:pStyle w:val="1"/>
        <w:shd w:val="clear" w:color="auto" w:fill="auto"/>
        <w:ind w:left="1320" w:right="3874"/>
        <w:jc w:val="center"/>
        <w:rPr>
          <w:sz w:val="24"/>
          <w:szCs w:val="24"/>
          <w:lang w:val="ru-RU"/>
        </w:rPr>
      </w:pPr>
      <w:r w:rsidRPr="008216BB">
        <w:rPr>
          <w:b/>
          <w:bCs/>
          <w:sz w:val="24"/>
          <w:szCs w:val="24"/>
          <w:lang w:val="ru-RU"/>
        </w:rPr>
        <w:t xml:space="preserve">№ </w:t>
      </w:r>
      <w:r w:rsidR="004D1119" w:rsidRPr="008216BB">
        <w:rPr>
          <w:b/>
          <w:bCs/>
          <w:sz w:val="24"/>
          <w:szCs w:val="24"/>
          <w:lang w:val="ru-RU"/>
        </w:rPr>
        <w:t>ПЗН-79192 від 20.03.2025</w:t>
      </w:r>
    </w:p>
    <w:p w14:paraId="781D03CD" w14:textId="77777777" w:rsidR="004D1119" w:rsidRPr="008216BB" w:rsidRDefault="004D1119" w:rsidP="004D1119">
      <w:pPr>
        <w:pStyle w:val="1"/>
        <w:shd w:val="clear" w:color="auto" w:fill="auto"/>
        <w:ind w:right="2740"/>
        <w:jc w:val="center"/>
        <w:rPr>
          <w:i/>
          <w:sz w:val="24"/>
          <w:szCs w:val="24"/>
          <w:lang w:val="ru-RU"/>
        </w:rPr>
      </w:pPr>
      <w:r w:rsidRPr="008216BB">
        <w:rPr>
          <w:sz w:val="24"/>
          <w:szCs w:val="24"/>
          <w:lang w:val="ru-RU"/>
        </w:rPr>
        <w:t>до проєкту рішення Київської міської ради:</w:t>
      </w:r>
    </w:p>
    <w:p w14:paraId="6A7A1E15" w14:textId="13184BEA" w:rsidR="004D1119" w:rsidRPr="004D1119" w:rsidRDefault="00AE021F" w:rsidP="004D1119">
      <w:pPr>
        <w:pStyle w:val="a7"/>
        <w:shd w:val="clear" w:color="auto" w:fill="auto"/>
        <w:spacing w:line="266" w:lineRule="auto"/>
        <w:ind w:right="2739"/>
        <w:jc w:val="center"/>
        <w:rPr>
          <w:rFonts w:eastAsia="Georgia"/>
          <w:b/>
          <w:i/>
          <w:iCs/>
          <w:sz w:val="24"/>
          <w:szCs w:val="24"/>
          <w:lang w:val="ru-RU"/>
        </w:rPr>
      </w:pPr>
      <w:r w:rsidRPr="00AE021F">
        <w:rPr>
          <w:rFonts w:eastAsia="Georgia"/>
          <w:b/>
          <w:i/>
          <w:iCs/>
          <w:sz w:val="24"/>
          <w:szCs w:val="24"/>
          <w:lang w:val="ru-RU"/>
        </w:rPr>
        <w:t xml:space="preserve">Про передачу АКЦІОНЕРНОМУ ТОВАРИСТВУ «УКРТЕЛЕКОМ» </w:t>
      </w:r>
      <w:r w:rsidR="000B3715">
        <w:rPr>
          <w:rFonts w:eastAsia="Georgia"/>
          <w:b/>
          <w:i/>
          <w:iCs/>
          <w:sz w:val="24"/>
          <w:szCs w:val="24"/>
          <w:lang w:val="ru-RU"/>
        </w:rPr>
        <w:t xml:space="preserve">земельної ділянки </w:t>
      </w:r>
      <w:r w:rsidR="000B3715" w:rsidRPr="00AE021F">
        <w:rPr>
          <w:rFonts w:eastAsia="Georgia"/>
          <w:b/>
          <w:i/>
          <w:iCs/>
          <w:sz w:val="24"/>
          <w:szCs w:val="24"/>
          <w:lang w:val="ru-RU"/>
        </w:rPr>
        <w:t xml:space="preserve">в оренду </w:t>
      </w:r>
      <w:r w:rsidRPr="00AE021F">
        <w:rPr>
          <w:rFonts w:eastAsia="Georgia"/>
          <w:b/>
          <w:i/>
          <w:iCs/>
          <w:sz w:val="24"/>
          <w:szCs w:val="24"/>
          <w:lang w:val="ru-RU"/>
        </w:rPr>
        <w:t xml:space="preserve">для розміщення та експлуатації об'єктів і споруд електронних комунікацій </w:t>
      </w:r>
      <w:r w:rsidR="004D1119" w:rsidRPr="004D1119">
        <w:rPr>
          <w:rFonts w:eastAsia="Georgia"/>
          <w:b/>
          <w:i/>
          <w:iCs/>
          <w:sz w:val="24"/>
          <w:szCs w:val="24"/>
          <w:lang w:val="ru-RU"/>
        </w:rPr>
        <w:t xml:space="preserve">на </w:t>
      </w:r>
      <w:r w:rsidR="004D1119" w:rsidRPr="004954A1">
        <w:rPr>
          <w:rFonts w:eastAsia="Georgia"/>
          <w:b/>
          <w:i/>
          <w:iCs/>
          <w:sz w:val="24"/>
          <w:szCs w:val="24"/>
          <w:lang w:val="ru-RU"/>
        </w:rPr>
        <w:t>пр</w:t>
      </w:r>
      <w:r w:rsidR="007B3B5C">
        <w:rPr>
          <w:rFonts w:eastAsia="Georgia"/>
          <w:b/>
          <w:i/>
          <w:iCs/>
          <w:sz w:val="24"/>
          <w:szCs w:val="24"/>
          <w:lang w:val="ru-RU"/>
        </w:rPr>
        <w:t>осп</w:t>
      </w:r>
      <w:r w:rsidR="00C21EDA">
        <w:rPr>
          <w:rFonts w:eastAsia="Georgia"/>
          <w:b/>
          <w:i/>
          <w:iCs/>
          <w:sz w:val="24"/>
          <w:szCs w:val="24"/>
          <w:lang w:val="ru-RU"/>
        </w:rPr>
        <w:t>. Глушкова Академіка, 18-</w:t>
      </w:r>
      <w:r w:rsidR="00F014A9">
        <w:rPr>
          <w:rFonts w:eastAsia="Georgia"/>
          <w:b/>
          <w:i/>
          <w:iCs/>
          <w:sz w:val="24"/>
          <w:szCs w:val="24"/>
          <w:lang w:val="ru-RU"/>
        </w:rPr>
        <w:t>А</w:t>
      </w:r>
      <w:r w:rsidR="004D1119" w:rsidRPr="004D1119">
        <w:rPr>
          <w:rFonts w:eastAsia="Georgia"/>
          <w:b/>
          <w:i/>
          <w:iCs/>
          <w:sz w:val="24"/>
          <w:szCs w:val="24"/>
          <w:lang w:val="ru-RU"/>
        </w:rPr>
        <w:t xml:space="preserve"> у </w:t>
      </w:r>
      <w:r w:rsidR="004D1119" w:rsidRPr="004954A1">
        <w:rPr>
          <w:rFonts w:eastAsia="Georgia"/>
          <w:b/>
          <w:i/>
          <w:iCs/>
          <w:sz w:val="24"/>
          <w:szCs w:val="24"/>
          <w:lang w:val="ru-RU"/>
        </w:rPr>
        <w:t xml:space="preserve">Голосіївському </w:t>
      </w:r>
      <w:r w:rsidR="004D1119" w:rsidRPr="004D1119">
        <w:rPr>
          <w:rFonts w:eastAsia="Georgia"/>
          <w:b/>
          <w:i/>
          <w:iCs/>
          <w:sz w:val="24"/>
          <w:szCs w:val="24"/>
          <w:lang w:val="ru-RU"/>
        </w:rPr>
        <w:t xml:space="preserve">районі </w:t>
      </w:r>
      <w:r w:rsidR="000B3715">
        <w:rPr>
          <w:rFonts w:eastAsia="Georgia"/>
          <w:b/>
          <w:i/>
          <w:iCs/>
          <w:sz w:val="24"/>
          <w:szCs w:val="24"/>
          <w:lang w:val="ru-RU"/>
        </w:rPr>
        <w:t xml:space="preserve">   </w:t>
      </w:r>
      <w:r w:rsidR="004D1119" w:rsidRPr="004D1119">
        <w:rPr>
          <w:rFonts w:eastAsia="Georgia"/>
          <w:b/>
          <w:i/>
          <w:iCs/>
          <w:sz w:val="24"/>
          <w:szCs w:val="24"/>
          <w:lang w:val="ru-RU"/>
        </w:rPr>
        <w:t>міста Києва</w:t>
      </w:r>
    </w:p>
    <w:p w14:paraId="69E0EA30" w14:textId="77777777" w:rsidR="004D1119" w:rsidRPr="00A635CB" w:rsidRDefault="004D1119" w:rsidP="004D1119">
      <w:pPr>
        <w:pStyle w:val="1"/>
        <w:shd w:val="clear" w:color="auto" w:fill="auto"/>
        <w:spacing w:after="0"/>
        <w:ind w:right="1806" w:firstLine="0"/>
        <w:rPr>
          <w:b/>
          <w:bCs/>
          <w:sz w:val="12"/>
          <w:szCs w:val="12"/>
          <w:lang w:val="ru-RU"/>
        </w:rPr>
      </w:pPr>
    </w:p>
    <w:p w14:paraId="7485161D" w14:textId="77777777" w:rsidR="004D1119" w:rsidRPr="00456FAA" w:rsidRDefault="004D1119" w:rsidP="00A43048">
      <w:pPr>
        <w:pStyle w:val="a5"/>
        <w:numPr>
          <w:ilvl w:val="0"/>
          <w:numId w:val="2"/>
        </w:numPr>
        <w:shd w:val="clear" w:color="auto" w:fill="auto"/>
        <w:spacing w:line="240" w:lineRule="auto"/>
        <w:ind w:hanging="301"/>
        <w:rPr>
          <w:b/>
          <w:bCs/>
          <w:sz w:val="24"/>
          <w:szCs w:val="24"/>
        </w:rPr>
      </w:pPr>
      <w:r w:rsidRPr="00456FAA">
        <w:rPr>
          <w:b/>
          <w:bCs/>
          <w:sz w:val="24"/>
          <w:szCs w:val="24"/>
        </w:rPr>
        <w:t>Юридична особа:</w:t>
      </w:r>
    </w:p>
    <w:tbl>
      <w:tblPr>
        <w:tblOverlap w:val="neve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93"/>
        <w:gridCol w:w="6762"/>
      </w:tblGrid>
      <w:tr w:rsidR="004D1119" w14:paraId="59D7EDE9" w14:textId="77777777" w:rsidTr="00A635CB">
        <w:trPr>
          <w:cantSplit/>
          <w:trHeight w:hRule="exact" w:val="269"/>
        </w:trPr>
        <w:tc>
          <w:tcPr>
            <w:tcW w:w="2793" w:type="dxa"/>
            <w:shd w:val="clear" w:color="auto" w:fill="FFFFFF"/>
          </w:tcPr>
          <w:p w14:paraId="30AE5F35" w14:textId="77777777" w:rsidR="004D1119" w:rsidRPr="00456FAA" w:rsidRDefault="006E10B3" w:rsidP="0080493D">
            <w:pPr>
              <w:pStyle w:val="a7"/>
              <w:shd w:val="clear" w:color="auto" w:fill="auto"/>
              <w:spacing w:after="0"/>
              <w:ind w:firstLine="0"/>
              <w:rPr>
                <w:sz w:val="24"/>
                <w:szCs w:val="24"/>
              </w:rPr>
            </w:pPr>
            <w:r>
              <w:rPr>
                <w:sz w:val="24"/>
                <w:szCs w:val="24"/>
              </w:rPr>
              <w:t xml:space="preserve"> </w:t>
            </w:r>
            <w:r w:rsidR="004D1119" w:rsidRPr="00456FAA">
              <w:rPr>
                <w:sz w:val="24"/>
                <w:szCs w:val="24"/>
              </w:rPr>
              <w:t>Назва</w:t>
            </w:r>
          </w:p>
        </w:tc>
        <w:tc>
          <w:tcPr>
            <w:tcW w:w="6762" w:type="dxa"/>
            <w:shd w:val="clear" w:color="auto" w:fill="FFFFFF"/>
          </w:tcPr>
          <w:p w14:paraId="2C8733B8" w14:textId="77777777" w:rsidR="004D1119" w:rsidRPr="00A43048" w:rsidRDefault="004D1119" w:rsidP="00A43048">
            <w:pPr>
              <w:pStyle w:val="a7"/>
              <w:shd w:val="clear" w:color="auto" w:fill="auto"/>
              <w:spacing w:after="0"/>
              <w:ind w:firstLine="173"/>
              <w:jc w:val="both"/>
              <w:rPr>
                <w:sz w:val="24"/>
                <w:szCs w:val="24"/>
              </w:rPr>
            </w:pPr>
            <w:r w:rsidRPr="00A43048">
              <w:rPr>
                <w:i/>
                <w:iCs/>
                <w:sz w:val="24"/>
                <w:szCs w:val="24"/>
              </w:rPr>
              <w:t>АКЦІОНЕРНЕ ТОВАРИСТВО «УКРТЕЛЕКОМ»</w:t>
            </w:r>
          </w:p>
        </w:tc>
      </w:tr>
      <w:tr w:rsidR="004D1119" w:rsidRPr="004A5DBD" w14:paraId="6A6CF238" w14:textId="77777777" w:rsidTr="00A635CB">
        <w:trPr>
          <w:cantSplit/>
          <w:trHeight w:hRule="exact" w:val="570"/>
        </w:trPr>
        <w:tc>
          <w:tcPr>
            <w:tcW w:w="2793" w:type="dxa"/>
            <w:shd w:val="clear" w:color="auto" w:fill="FFFFFF"/>
          </w:tcPr>
          <w:p w14:paraId="4BCEFC34" w14:textId="77777777" w:rsidR="004D1119" w:rsidRPr="00456FAA" w:rsidRDefault="006E10B3" w:rsidP="0080493D">
            <w:pPr>
              <w:pStyle w:val="a5"/>
              <w:shd w:val="clear" w:color="auto" w:fill="auto"/>
              <w:rPr>
                <w:sz w:val="24"/>
                <w:szCs w:val="24"/>
              </w:rPr>
            </w:pPr>
            <w:r>
              <w:rPr>
                <w:sz w:val="24"/>
                <w:szCs w:val="24"/>
              </w:rPr>
              <w:t xml:space="preserve"> </w:t>
            </w:r>
            <w:r w:rsidR="004D1119" w:rsidRPr="00456FAA">
              <w:rPr>
                <w:sz w:val="24"/>
                <w:szCs w:val="24"/>
              </w:rPr>
              <w:t>Перелік засновників</w:t>
            </w:r>
          </w:p>
          <w:p w14:paraId="5D0E9667" w14:textId="4165A49F" w:rsidR="004D1119" w:rsidRPr="008B05BE" w:rsidRDefault="006E10B3" w:rsidP="008B05BE">
            <w:pPr>
              <w:pStyle w:val="a5"/>
              <w:shd w:val="clear" w:color="auto" w:fill="auto"/>
              <w:rPr>
                <w:sz w:val="24"/>
                <w:szCs w:val="24"/>
              </w:rPr>
            </w:pPr>
            <w:r>
              <w:rPr>
                <w:sz w:val="24"/>
                <w:szCs w:val="24"/>
              </w:rPr>
              <w:t xml:space="preserve"> </w:t>
            </w:r>
            <w:r w:rsidR="004D1119" w:rsidRPr="00456FAA">
              <w:rPr>
                <w:sz w:val="24"/>
                <w:szCs w:val="24"/>
              </w:rPr>
              <w:t>(учасників)</w:t>
            </w:r>
          </w:p>
        </w:tc>
        <w:tc>
          <w:tcPr>
            <w:tcW w:w="6762" w:type="dxa"/>
            <w:shd w:val="clear" w:color="auto" w:fill="FFFFFF"/>
          </w:tcPr>
          <w:p w14:paraId="13ACE229" w14:textId="1C06D5F4" w:rsidR="004D1119" w:rsidRPr="00A43048" w:rsidRDefault="00AE021F" w:rsidP="00A43048">
            <w:pPr>
              <w:pStyle w:val="a7"/>
              <w:shd w:val="clear" w:color="auto" w:fill="auto"/>
              <w:spacing w:after="0"/>
              <w:ind w:firstLine="173"/>
              <w:jc w:val="both"/>
              <w:rPr>
                <w:i/>
                <w:iCs/>
                <w:sz w:val="24"/>
                <w:szCs w:val="24"/>
                <w:lang w:val="ru-RU"/>
              </w:rPr>
            </w:pPr>
            <w:r w:rsidRPr="00AE021F">
              <w:rPr>
                <w:i/>
                <w:iCs/>
                <w:sz w:val="24"/>
                <w:szCs w:val="24"/>
                <w:lang w:val="ru-RU"/>
              </w:rPr>
              <w:t>АКЦІОНЕРИ ЗГІДНО РЕЄСТРУ</w:t>
            </w:r>
          </w:p>
        </w:tc>
      </w:tr>
      <w:tr w:rsidR="004D1119" w:rsidRPr="00854FAD" w14:paraId="2EEB9864" w14:textId="77777777" w:rsidTr="004D5BC3">
        <w:trPr>
          <w:cantSplit/>
          <w:trHeight w:hRule="exact" w:val="744"/>
        </w:trPr>
        <w:tc>
          <w:tcPr>
            <w:tcW w:w="2793" w:type="dxa"/>
            <w:shd w:val="clear" w:color="auto" w:fill="FFFFFF"/>
          </w:tcPr>
          <w:p w14:paraId="70953871" w14:textId="77777777" w:rsidR="004D1119" w:rsidRPr="004D1119" w:rsidRDefault="006E10B3" w:rsidP="0080493D">
            <w:pPr>
              <w:pStyle w:val="30"/>
              <w:shd w:val="clear" w:color="auto" w:fill="auto"/>
              <w:spacing w:line="233" w:lineRule="auto"/>
              <w:rPr>
                <w:sz w:val="24"/>
                <w:szCs w:val="24"/>
                <w:lang w:val="ru-RU"/>
              </w:rPr>
            </w:pPr>
            <w:r>
              <w:rPr>
                <w:sz w:val="24"/>
                <w:szCs w:val="24"/>
              </w:rPr>
              <w:t xml:space="preserve"> </w:t>
            </w:r>
            <w:r w:rsidR="004D1119" w:rsidRPr="004D1119">
              <w:rPr>
                <w:sz w:val="24"/>
                <w:szCs w:val="24"/>
                <w:lang w:val="ru-RU"/>
              </w:rPr>
              <w:t>Кінцевий бенефіціарний</w:t>
            </w:r>
          </w:p>
          <w:p w14:paraId="27A328AF" w14:textId="4F9D55ED" w:rsidR="004D1119" w:rsidRPr="004D1119" w:rsidRDefault="006E10B3" w:rsidP="004A5DBD">
            <w:pPr>
              <w:pStyle w:val="30"/>
              <w:shd w:val="clear" w:color="auto" w:fill="auto"/>
              <w:spacing w:line="233" w:lineRule="auto"/>
              <w:rPr>
                <w:sz w:val="24"/>
                <w:szCs w:val="24"/>
                <w:lang w:val="ru-RU"/>
              </w:rPr>
            </w:pPr>
            <w:r>
              <w:rPr>
                <w:sz w:val="24"/>
                <w:szCs w:val="24"/>
              </w:rPr>
              <w:t xml:space="preserve"> </w:t>
            </w:r>
            <w:r w:rsidR="004D1119" w:rsidRPr="004D1119">
              <w:rPr>
                <w:sz w:val="24"/>
                <w:szCs w:val="24"/>
                <w:lang w:val="ru-RU"/>
              </w:rPr>
              <w:t>власник (контролер)</w:t>
            </w:r>
          </w:p>
        </w:tc>
        <w:tc>
          <w:tcPr>
            <w:tcW w:w="6762" w:type="dxa"/>
            <w:shd w:val="clear" w:color="auto" w:fill="FFFFFF"/>
          </w:tcPr>
          <w:p w14:paraId="3FB23100" w14:textId="77777777" w:rsidR="00AE021F" w:rsidRPr="00AE021F" w:rsidRDefault="00AE021F" w:rsidP="00AE021F">
            <w:pPr>
              <w:pStyle w:val="a7"/>
              <w:spacing w:after="0"/>
              <w:ind w:firstLine="173"/>
              <w:jc w:val="both"/>
              <w:rPr>
                <w:i/>
                <w:iCs/>
                <w:sz w:val="24"/>
                <w:szCs w:val="24"/>
                <w:lang w:val="ru-RU"/>
              </w:rPr>
            </w:pPr>
            <w:r w:rsidRPr="00AE021F">
              <w:rPr>
                <w:i/>
                <w:iCs/>
                <w:sz w:val="24"/>
                <w:szCs w:val="24"/>
                <w:lang w:val="ru-RU"/>
              </w:rPr>
              <w:t xml:space="preserve">АХМЕТОВ РІНАТ ЛЕОНІДОВИЧ, </w:t>
            </w:r>
          </w:p>
          <w:p w14:paraId="395C8F20" w14:textId="320EA1AC" w:rsidR="004D1119" w:rsidRPr="00A43048" w:rsidRDefault="00AE021F" w:rsidP="00AE021F">
            <w:pPr>
              <w:pStyle w:val="a7"/>
              <w:shd w:val="clear" w:color="auto" w:fill="auto"/>
              <w:spacing w:after="0"/>
              <w:ind w:firstLine="173"/>
              <w:jc w:val="both"/>
              <w:rPr>
                <w:i/>
                <w:iCs/>
                <w:sz w:val="24"/>
                <w:szCs w:val="24"/>
                <w:lang w:val="ru-RU"/>
              </w:rPr>
            </w:pPr>
            <w:r w:rsidRPr="00AE021F">
              <w:rPr>
                <w:i/>
                <w:iCs/>
                <w:sz w:val="24"/>
                <w:szCs w:val="24"/>
                <w:lang w:val="ru-RU"/>
              </w:rPr>
              <w:t>01001, м. Київ, вул. Паторжинського</w:t>
            </w:r>
          </w:p>
        </w:tc>
      </w:tr>
      <w:tr w:rsidR="004D1119" w:rsidRPr="004D1119" w14:paraId="0AACDDBA" w14:textId="77777777" w:rsidTr="004D5BC3">
        <w:trPr>
          <w:cantSplit/>
          <w:trHeight w:hRule="exact" w:val="414"/>
        </w:trPr>
        <w:tc>
          <w:tcPr>
            <w:tcW w:w="2793" w:type="dxa"/>
            <w:shd w:val="clear" w:color="auto" w:fill="FFFFFF"/>
          </w:tcPr>
          <w:p w14:paraId="1F41FF09" w14:textId="77777777" w:rsidR="004D1119" w:rsidRPr="006E106A" w:rsidRDefault="006E10B3" w:rsidP="0080493D">
            <w:pPr>
              <w:pStyle w:val="30"/>
              <w:shd w:val="clear" w:color="auto" w:fill="auto"/>
              <w:spacing w:line="233" w:lineRule="auto"/>
              <w:rPr>
                <w:sz w:val="24"/>
                <w:szCs w:val="24"/>
                <w:lang w:val="uk-UA"/>
              </w:rPr>
            </w:pPr>
            <w:r>
              <w:rPr>
                <w:sz w:val="24"/>
                <w:szCs w:val="24"/>
              </w:rPr>
              <w:t xml:space="preserve"> </w:t>
            </w:r>
            <w:r w:rsidR="006E106A">
              <w:rPr>
                <w:sz w:val="24"/>
                <w:szCs w:val="24"/>
                <w:lang w:val="uk-UA"/>
              </w:rPr>
              <w:t>Реєстраційний номер:</w:t>
            </w:r>
          </w:p>
        </w:tc>
        <w:tc>
          <w:tcPr>
            <w:tcW w:w="6762" w:type="dxa"/>
            <w:shd w:val="clear" w:color="auto" w:fill="FFFFFF"/>
          </w:tcPr>
          <w:p w14:paraId="41E1B36B" w14:textId="77777777" w:rsidR="004D1119" w:rsidRPr="00A43048" w:rsidRDefault="006E106A" w:rsidP="00A43048">
            <w:pPr>
              <w:pStyle w:val="a7"/>
              <w:shd w:val="clear" w:color="auto" w:fill="auto"/>
              <w:spacing w:after="0"/>
              <w:ind w:firstLine="173"/>
              <w:jc w:val="both"/>
              <w:rPr>
                <w:i/>
                <w:iCs/>
                <w:sz w:val="24"/>
                <w:szCs w:val="24"/>
                <w:lang w:val="ru-RU"/>
              </w:rPr>
            </w:pPr>
            <w:r w:rsidRPr="00AE021F">
              <w:rPr>
                <w:i/>
                <w:sz w:val="24"/>
                <w:szCs w:val="24"/>
              </w:rPr>
              <w:t xml:space="preserve">від </w:t>
            </w:r>
            <w:r w:rsidRPr="00A43048">
              <w:rPr>
                <w:i/>
                <w:sz w:val="24"/>
                <w:szCs w:val="24"/>
              </w:rPr>
              <w:t>13.03.2025</w:t>
            </w:r>
            <w:r w:rsidRPr="00A43048">
              <w:rPr>
                <w:sz w:val="24"/>
                <w:szCs w:val="24"/>
              </w:rPr>
              <w:t xml:space="preserve"> </w:t>
            </w:r>
            <w:r w:rsidRPr="00A43048">
              <w:rPr>
                <w:i/>
                <w:sz w:val="24"/>
                <w:szCs w:val="24"/>
              </w:rPr>
              <w:t>№ 665594495</w:t>
            </w:r>
          </w:p>
        </w:tc>
      </w:tr>
    </w:tbl>
    <w:p w14:paraId="3B73DBB6" w14:textId="77777777" w:rsidR="004D1119" w:rsidRPr="004D1119" w:rsidRDefault="004D1119" w:rsidP="004D1119">
      <w:pPr>
        <w:pStyle w:val="1"/>
        <w:shd w:val="clear" w:color="auto" w:fill="auto"/>
        <w:tabs>
          <w:tab w:val="left" w:pos="668"/>
        </w:tabs>
        <w:spacing w:after="0" w:line="228" w:lineRule="auto"/>
        <w:ind w:left="400" w:firstLine="0"/>
        <w:rPr>
          <w:sz w:val="24"/>
          <w:szCs w:val="24"/>
          <w:lang w:val="ru-RU"/>
        </w:rPr>
      </w:pPr>
    </w:p>
    <w:p w14:paraId="66C0BB3E" w14:textId="431E6A89" w:rsidR="004D1119" w:rsidRPr="004D1119" w:rsidRDefault="004D1119" w:rsidP="004D1119">
      <w:pPr>
        <w:pStyle w:val="1"/>
        <w:numPr>
          <w:ilvl w:val="0"/>
          <w:numId w:val="1"/>
        </w:numPr>
        <w:shd w:val="clear" w:color="auto" w:fill="auto"/>
        <w:tabs>
          <w:tab w:val="left" w:pos="668"/>
        </w:tabs>
        <w:spacing w:after="0" w:line="228" w:lineRule="auto"/>
        <w:rPr>
          <w:sz w:val="24"/>
          <w:szCs w:val="24"/>
          <w:lang w:val="ru-RU"/>
        </w:rPr>
      </w:pPr>
      <w:r w:rsidRPr="004D1119">
        <w:rPr>
          <w:b/>
          <w:bCs/>
          <w:sz w:val="24"/>
          <w:szCs w:val="24"/>
          <w:lang w:val="ru-RU"/>
        </w:rPr>
        <w:t>Відомості про</w:t>
      </w:r>
      <w:r w:rsidR="00AE021F">
        <w:rPr>
          <w:b/>
          <w:bCs/>
          <w:sz w:val="24"/>
          <w:szCs w:val="24"/>
          <w:lang w:val="ru-RU"/>
        </w:rPr>
        <w:t xml:space="preserve"> земельну ділянку (кадастровий номер</w:t>
      </w:r>
      <w:r w:rsidRPr="004D1119">
        <w:rPr>
          <w:b/>
          <w:bCs/>
          <w:sz w:val="24"/>
          <w:szCs w:val="24"/>
          <w:lang w:val="ru-RU"/>
        </w:rPr>
        <w:t xml:space="preserve"> </w:t>
      </w:r>
      <w:r w:rsidRPr="008216BB">
        <w:rPr>
          <w:b/>
          <w:bCs/>
          <w:sz w:val="24"/>
          <w:szCs w:val="24"/>
          <w:lang w:val="ru-RU"/>
        </w:rPr>
        <w:t>8000000000:79:487:0034</w:t>
      </w:r>
      <w:r w:rsidRPr="004D1119">
        <w:rPr>
          <w:b/>
          <w:bCs/>
          <w:sz w:val="24"/>
          <w:szCs w:val="24"/>
          <w:lang w:val="ru-RU"/>
        </w:rPr>
        <w:t>)</w:t>
      </w:r>
      <w:r w:rsidR="00DC4060">
        <w:rPr>
          <w:b/>
          <w:bCs/>
          <w:sz w:val="24"/>
          <w:szCs w:val="24"/>
          <w:lang w:val="ru-RU"/>
        </w:rPr>
        <w:t>.</w:t>
      </w:r>
    </w:p>
    <w:tbl>
      <w:tblPr>
        <w:tblStyle w:val="a8"/>
        <w:tblW w:w="0" w:type="auto"/>
        <w:tblLayout w:type="fixed"/>
        <w:tblLook w:val="04A0" w:firstRow="1" w:lastRow="0" w:firstColumn="1" w:lastColumn="0" w:noHBand="0" w:noVBand="1"/>
      </w:tblPr>
      <w:tblGrid>
        <w:gridCol w:w="2681"/>
        <w:gridCol w:w="6998"/>
      </w:tblGrid>
      <w:tr w:rsidR="004D1119" w:rsidRPr="00AE021F" w14:paraId="2D726FA4" w14:textId="77777777" w:rsidTr="00A635CB">
        <w:trPr>
          <w:trHeight w:val="279"/>
        </w:trPr>
        <w:tc>
          <w:tcPr>
            <w:tcW w:w="2681" w:type="dxa"/>
            <w:tcBorders>
              <w:top w:val="single" w:sz="4" w:space="0" w:color="auto"/>
              <w:left w:val="single" w:sz="4" w:space="0" w:color="auto"/>
              <w:bottom w:val="single" w:sz="4" w:space="0" w:color="auto"/>
              <w:right w:val="single" w:sz="4" w:space="0" w:color="auto"/>
            </w:tcBorders>
            <w:hideMark/>
          </w:tcPr>
          <w:p w14:paraId="0ADC2978" w14:textId="77777777" w:rsidR="004D1119" w:rsidRDefault="006E10B3" w:rsidP="00A43048">
            <w:pPr>
              <w:pStyle w:val="1"/>
              <w:shd w:val="clear" w:color="auto" w:fill="auto"/>
              <w:ind w:left="-120" w:firstLine="0"/>
              <w:rPr>
                <w:i/>
                <w:iCs/>
                <w:sz w:val="24"/>
                <w:szCs w:val="24"/>
                <w:lang w:val="en-US"/>
              </w:rPr>
            </w:pPr>
            <w:r w:rsidRPr="00B9251E">
              <w:rPr>
                <w:sz w:val="24"/>
                <w:szCs w:val="24"/>
                <w:lang w:val="ru-RU"/>
              </w:rPr>
              <w:t xml:space="preserve"> </w:t>
            </w:r>
            <w:r w:rsidR="006E106A">
              <w:rPr>
                <w:sz w:val="24"/>
                <w:szCs w:val="24"/>
              </w:rPr>
              <w:t>Місце розташування:</w:t>
            </w:r>
          </w:p>
        </w:tc>
        <w:tc>
          <w:tcPr>
            <w:tcW w:w="6998" w:type="dxa"/>
            <w:tcBorders>
              <w:top w:val="single" w:sz="4" w:space="0" w:color="auto"/>
              <w:left w:val="single" w:sz="4" w:space="0" w:color="auto"/>
              <w:bottom w:val="single" w:sz="4" w:space="0" w:color="auto"/>
              <w:right w:val="single" w:sz="4" w:space="0" w:color="auto"/>
            </w:tcBorders>
            <w:hideMark/>
          </w:tcPr>
          <w:p w14:paraId="3B2FA24E" w14:textId="60B3E083" w:rsidR="004D1119" w:rsidRPr="00A43048" w:rsidRDefault="004D1119" w:rsidP="00DC4060">
            <w:pPr>
              <w:pStyle w:val="a5"/>
              <w:shd w:val="clear" w:color="auto" w:fill="auto"/>
              <w:rPr>
                <w:bCs/>
                <w:i/>
                <w:sz w:val="24"/>
                <w:szCs w:val="24"/>
              </w:rPr>
            </w:pPr>
            <w:r w:rsidRPr="00A43048">
              <w:rPr>
                <w:i/>
                <w:iCs/>
                <w:sz w:val="24"/>
                <w:szCs w:val="24"/>
              </w:rPr>
              <w:t>м. Київ, р-н Голосіївський, пр</w:t>
            </w:r>
            <w:r w:rsidR="00AE021F">
              <w:rPr>
                <w:i/>
                <w:iCs/>
                <w:sz w:val="24"/>
                <w:szCs w:val="24"/>
              </w:rPr>
              <w:t>осп</w:t>
            </w:r>
            <w:r w:rsidR="00C21EDA">
              <w:rPr>
                <w:i/>
                <w:iCs/>
                <w:sz w:val="24"/>
                <w:szCs w:val="24"/>
              </w:rPr>
              <w:t>. Глушкова Академіка, 18-</w:t>
            </w:r>
            <w:r w:rsidR="00F014A9">
              <w:rPr>
                <w:i/>
                <w:iCs/>
                <w:sz w:val="24"/>
                <w:szCs w:val="24"/>
              </w:rPr>
              <w:t>А</w:t>
            </w:r>
          </w:p>
        </w:tc>
      </w:tr>
      <w:tr w:rsidR="004D1119" w14:paraId="3D5F4781" w14:textId="77777777" w:rsidTr="004D5BC3">
        <w:trPr>
          <w:trHeight w:val="273"/>
        </w:trPr>
        <w:tc>
          <w:tcPr>
            <w:tcW w:w="2681" w:type="dxa"/>
            <w:tcBorders>
              <w:top w:val="single" w:sz="4" w:space="0" w:color="auto"/>
              <w:left w:val="single" w:sz="4" w:space="0" w:color="auto"/>
              <w:bottom w:val="single" w:sz="4" w:space="0" w:color="auto"/>
              <w:right w:val="single" w:sz="4" w:space="0" w:color="auto"/>
            </w:tcBorders>
            <w:hideMark/>
          </w:tcPr>
          <w:p w14:paraId="1A31B03C" w14:textId="77777777" w:rsidR="004D1119" w:rsidRDefault="006E10B3" w:rsidP="00A43048">
            <w:pPr>
              <w:pStyle w:val="a5"/>
              <w:shd w:val="clear" w:color="auto" w:fill="auto"/>
              <w:ind w:left="-120"/>
              <w:rPr>
                <w:bCs/>
                <w:i/>
                <w:sz w:val="24"/>
                <w:szCs w:val="24"/>
                <w:lang w:val="en-US"/>
              </w:rPr>
            </w:pPr>
            <w:r w:rsidRPr="00AE021F">
              <w:rPr>
                <w:sz w:val="24"/>
                <w:szCs w:val="24"/>
                <w:lang w:val="ru-RU"/>
              </w:rPr>
              <w:t xml:space="preserve"> </w:t>
            </w:r>
            <w:r w:rsidR="004D1119">
              <w:rPr>
                <w:sz w:val="24"/>
                <w:szCs w:val="24"/>
              </w:rPr>
              <w:t>Площа</w:t>
            </w:r>
            <w:r w:rsidR="004D1119">
              <w:rPr>
                <w:sz w:val="24"/>
                <w:szCs w:val="24"/>
                <w:lang w:val="en-US"/>
              </w:rPr>
              <w:t>:</w:t>
            </w:r>
          </w:p>
        </w:tc>
        <w:tc>
          <w:tcPr>
            <w:tcW w:w="6998" w:type="dxa"/>
            <w:tcBorders>
              <w:top w:val="single" w:sz="4" w:space="0" w:color="auto"/>
              <w:left w:val="single" w:sz="4" w:space="0" w:color="auto"/>
              <w:bottom w:val="single" w:sz="4" w:space="0" w:color="auto"/>
              <w:right w:val="single" w:sz="4" w:space="0" w:color="auto"/>
            </w:tcBorders>
            <w:hideMark/>
          </w:tcPr>
          <w:p w14:paraId="7F42B679" w14:textId="77777777" w:rsidR="004D1119" w:rsidRPr="00A43048" w:rsidRDefault="004D1119" w:rsidP="00DC4060">
            <w:pPr>
              <w:pStyle w:val="a5"/>
              <w:shd w:val="clear" w:color="auto" w:fill="auto"/>
              <w:rPr>
                <w:bCs/>
                <w:i/>
                <w:sz w:val="24"/>
                <w:szCs w:val="24"/>
              </w:rPr>
            </w:pPr>
            <w:r w:rsidRPr="00A43048">
              <w:rPr>
                <w:i/>
                <w:iCs/>
                <w:sz w:val="24"/>
                <w:szCs w:val="24"/>
              </w:rPr>
              <w:t>0,0168 га</w:t>
            </w:r>
          </w:p>
        </w:tc>
      </w:tr>
      <w:tr w:rsidR="004D1119" w:rsidRPr="008634A9" w14:paraId="0C66F18A" w14:textId="77777777" w:rsidTr="00A635CB">
        <w:trPr>
          <w:trHeight w:val="548"/>
        </w:trPr>
        <w:tc>
          <w:tcPr>
            <w:tcW w:w="2681" w:type="dxa"/>
            <w:tcBorders>
              <w:top w:val="single" w:sz="4" w:space="0" w:color="auto"/>
              <w:left w:val="single" w:sz="4" w:space="0" w:color="auto"/>
              <w:bottom w:val="single" w:sz="4" w:space="0" w:color="auto"/>
              <w:right w:val="single" w:sz="4" w:space="0" w:color="auto"/>
            </w:tcBorders>
            <w:hideMark/>
          </w:tcPr>
          <w:p w14:paraId="0B46E9F9" w14:textId="77777777" w:rsidR="006E10B3" w:rsidRDefault="006E10B3" w:rsidP="00A635CB">
            <w:pPr>
              <w:pStyle w:val="30"/>
              <w:shd w:val="clear" w:color="auto" w:fill="auto"/>
              <w:spacing w:line="233" w:lineRule="auto"/>
              <w:ind w:left="-107"/>
              <w:rPr>
                <w:sz w:val="24"/>
                <w:szCs w:val="24"/>
                <w:lang w:val="en-US"/>
              </w:rPr>
            </w:pPr>
            <w:r>
              <w:rPr>
                <w:sz w:val="24"/>
                <w:szCs w:val="24"/>
                <w:lang w:val="en-US"/>
              </w:rPr>
              <w:t xml:space="preserve"> </w:t>
            </w:r>
            <w:r w:rsidR="004D1119">
              <w:rPr>
                <w:sz w:val="24"/>
                <w:szCs w:val="24"/>
              </w:rPr>
              <w:t xml:space="preserve">Вид та термін </w:t>
            </w:r>
            <w:r>
              <w:rPr>
                <w:sz w:val="24"/>
                <w:szCs w:val="24"/>
                <w:lang w:val="en-US"/>
              </w:rPr>
              <w:t xml:space="preserve">  </w:t>
            </w:r>
          </w:p>
          <w:p w14:paraId="3A8A9B39" w14:textId="77777777" w:rsidR="004D1119" w:rsidRPr="006E10B3" w:rsidRDefault="006E10B3" w:rsidP="00A635CB">
            <w:pPr>
              <w:pStyle w:val="30"/>
              <w:shd w:val="clear" w:color="auto" w:fill="auto"/>
              <w:spacing w:line="233" w:lineRule="auto"/>
              <w:ind w:left="-107"/>
              <w:rPr>
                <w:sz w:val="24"/>
                <w:szCs w:val="24"/>
                <w:lang w:val="en-US"/>
              </w:rPr>
            </w:pPr>
            <w:r>
              <w:rPr>
                <w:sz w:val="24"/>
                <w:szCs w:val="24"/>
                <w:lang w:val="en-US"/>
              </w:rPr>
              <w:t xml:space="preserve"> </w:t>
            </w:r>
            <w:r w:rsidR="004D1119">
              <w:rPr>
                <w:sz w:val="24"/>
                <w:szCs w:val="24"/>
              </w:rPr>
              <w:t>користування</w:t>
            </w:r>
            <w:r w:rsidR="004D1119">
              <w:rPr>
                <w:sz w:val="24"/>
                <w:szCs w:val="24"/>
                <w:lang w:val="en-US"/>
              </w:rPr>
              <w:t>:</w:t>
            </w:r>
          </w:p>
        </w:tc>
        <w:tc>
          <w:tcPr>
            <w:tcW w:w="6998" w:type="dxa"/>
            <w:tcBorders>
              <w:top w:val="single" w:sz="4" w:space="0" w:color="auto"/>
              <w:left w:val="single" w:sz="4" w:space="0" w:color="auto"/>
              <w:bottom w:val="single" w:sz="4" w:space="0" w:color="auto"/>
              <w:right w:val="single" w:sz="4" w:space="0" w:color="auto"/>
            </w:tcBorders>
            <w:hideMark/>
          </w:tcPr>
          <w:p w14:paraId="7271A229" w14:textId="198CD989" w:rsidR="004D1119" w:rsidRPr="00A43048" w:rsidRDefault="006E106A" w:rsidP="00DC4060">
            <w:pPr>
              <w:pStyle w:val="a5"/>
              <w:shd w:val="clear" w:color="auto" w:fill="auto"/>
              <w:rPr>
                <w:bCs/>
                <w:i/>
                <w:sz w:val="24"/>
                <w:szCs w:val="24"/>
              </w:rPr>
            </w:pPr>
            <w:r w:rsidRPr="00A43048">
              <w:rPr>
                <w:i/>
                <w:sz w:val="24"/>
                <w:szCs w:val="24"/>
              </w:rPr>
              <w:t>Право в процесі оформлення (</w:t>
            </w:r>
            <w:r w:rsidR="004D1119" w:rsidRPr="00A43048">
              <w:rPr>
                <w:i/>
                <w:sz w:val="24"/>
                <w:szCs w:val="24"/>
              </w:rPr>
              <w:t>оренда</w:t>
            </w:r>
            <w:r w:rsidR="00AE021F">
              <w:rPr>
                <w:i/>
                <w:sz w:val="24"/>
                <w:szCs w:val="24"/>
              </w:rPr>
              <w:t xml:space="preserve"> на 10 років</w:t>
            </w:r>
            <w:r w:rsidRPr="00A43048">
              <w:rPr>
                <w:i/>
                <w:sz w:val="24"/>
                <w:szCs w:val="24"/>
              </w:rPr>
              <w:t>)</w:t>
            </w:r>
          </w:p>
        </w:tc>
      </w:tr>
      <w:tr w:rsidR="004D1119" w:rsidRPr="008634A9" w14:paraId="00AEDE2C" w14:textId="77777777" w:rsidTr="004D5BC3">
        <w:trPr>
          <w:trHeight w:val="582"/>
        </w:trPr>
        <w:tc>
          <w:tcPr>
            <w:tcW w:w="2681" w:type="dxa"/>
            <w:tcBorders>
              <w:top w:val="single" w:sz="4" w:space="0" w:color="auto"/>
              <w:left w:val="single" w:sz="4" w:space="0" w:color="auto"/>
              <w:bottom w:val="single" w:sz="4" w:space="0" w:color="auto"/>
              <w:right w:val="single" w:sz="4" w:space="0" w:color="auto"/>
            </w:tcBorders>
            <w:hideMark/>
          </w:tcPr>
          <w:p w14:paraId="644CEB4F" w14:textId="3AE77763" w:rsidR="004D1119" w:rsidRDefault="006E10B3" w:rsidP="00A43048">
            <w:pPr>
              <w:pStyle w:val="a5"/>
              <w:shd w:val="clear" w:color="auto" w:fill="auto"/>
              <w:ind w:left="-120"/>
              <w:rPr>
                <w:bCs/>
                <w:i/>
                <w:sz w:val="24"/>
                <w:szCs w:val="24"/>
                <w:lang w:val="en-US"/>
              </w:rPr>
            </w:pPr>
            <w:r w:rsidRPr="00CD0A63">
              <w:rPr>
                <w:sz w:val="24"/>
                <w:szCs w:val="24"/>
              </w:rPr>
              <w:t xml:space="preserve"> </w:t>
            </w:r>
            <w:r w:rsidR="00CD0A63" w:rsidRPr="00CD0A63">
              <w:rPr>
                <w:sz w:val="24"/>
                <w:szCs w:val="24"/>
              </w:rPr>
              <w:t>Категорія земель</w:t>
            </w:r>
            <w:r w:rsidR="004D1119" w:rsidRPr="00CD0A63">
              <w:rPr>
                <w:sz w:val="24"/>
                <w:szCs w:val="24"/>
              </w:rPr>
              <w:t>:</w:t>
            </w:r>
          </w:p>
        </w:tc>
        <w:tc>
          <w:tcPr>
            <w:tcW w:w="6998" w:type="dxa"/>
            <w:tcBorders>
              <w:top w:val="single" w:sz="4" w:space="0" w:color="auto"/>
              <w:left w:val="single" w:sz="4" w:space="0" w:color="auto"/>
              <w:bottom w:val="single" w:sz="4" w:space="0" w:color="auto"/>
              <w:right w:val="single" w:sz="4" w:space="0" w:color="auto"/>
            </w:tcBorders>
            <w:hideMark/>
          </w:tcPr>
          <w:p w14:paraId="75EC2E08" w14:textId="06303C26" w:rsidR="004D1119" w:rsidRPr="00A43048" w:rsidRDefault="00CD0A63" w:rsidP="00DC4060">
            <w:pPr>
              <w:pStyle w:val="a5"/>
              <w:shd w:val="clear" w:color="auto" w:fill="auto"/>
              <w:rPr>
                <w:bCs/>
                <w:i/>
                <w:sz w:val="24"/>
                <w:szCs w:val="24"/>
              </w:rPr>
            </w:pPr>
            <w:r w:rsidRPr="00CD0A63">
              <w:rPr>
                <w:i/>
                <w:iCs/>
                <w:sz w:val="24"/>
                <w:szCs w:val="24"/>
              </w:rPr>
              <w:t>землі промисловості, транспорту, електронних комунікацій, енергетики, оборони та іншого призначення</w:t>
            </w:r>
          </w:p>
        </w:tc>
      </w:tr>
      <w:tr w:rsidR="004D1119" w14:paraId="550A073B" w14:textId="77777777" w:rsidTr="00A635CB">
        <w:trPr>
          <w:trHeight w:val="482"/>
        </w:trPr>
        <w:tc>
          <w:tcPr>
            <w:tcW w:w="2681" w:type="dxa"/>
            <w:tcBorders>
              <w:top w:val="single" w:sz="4" w:space="0" w:color="auto"/>
              <w:left w:val="single" w:sz="4" w:space="0" w:color="auto"/>
              <w:bottom w:val="single" w:sz="4" w:space="0" w:color="auto"/>
              <w:right w:val="single" w:sz="4" w:space="0" w:color="auto"/>
            </w:tcBorders>
          </w:tcPr>
          <w:p w14:paraId="4F8DFBCD" w14:textId="77777777" w:rsidR="004D1119" w:rsidRPr="002C1187" w:rsidRDefault="006E10B3" w:rsidP="00A43048">
            <w:pPr>
              <w:pStyle w:val="a5"/>
              <w:shd w:val="clear" w:color="auto" w:fill="auto"/>
              <w:ind w:left="-120"/>
              <w:rPr>
                <w:sz w:val="24"/>
                <w:szCs w:val="24"/>
                <w:lang w:val="en-US"/>
              </w:rPr>
            </w:pPr>
            <w:r w:rsidRPr="008216BB">
              <w:rPr>
                <w:sz w:val="24"/>
                <w:szCs w:val="24"/>
                <w:lang w:val="ru-RU"/>
              </w:rPr>
              <w:t xml:space="preserve"> </w:t>
            </w:r>
            <w:r w:rsidR="004D1119" w:rsidRPr="00456FAA">
              <w:rPr>
                <w:sz w:val="24"/>
                <w:szCs w:val="24"/>
              </w:rPr>
              <w:t xml:space="preserve">Цільове </w:t>
            </w:r>
            <w:r w:rsidR="00E93A88">
              <w:rPr>
                <w:sz w:val="24"/>
                <w:szCs w:val="24"/>
              </w:rPr>
              <w:t>призначення</w:t>
            </w:r>
            <w:r w:rsidR="004D1119">
              <w:rPr>
                <w:sz w:val="24"/>
                <w:szCs w:val="24"/>
                <w:lang w:val="en-US"/>
              </w:rPr>
              <w:t>:</w:t>
            </w:r>
          </w:p>
        </w:tc>
        <w:tc>
          <w:tcPr>
            <w:tcW w:w="6998" w:type="dxa"/>
            <w:tcBorders>
              <w:top w:val="single" w:sz="4" w:space="0" w:color="auto"/>
              <w:left w:val="single" w:sz="4" w:space="0" w:color="auto"/>
              <w:bottom w:val="single" w:sz="4" w:space="0" w:color="auto"/>
              <w:right w:val="single" w:sz="4" w:space="0" w:color="auto"/>
            </w:tcBorders>
          </w:tcPr>
          <w:p w14:paraId="23E64C4E" w14:textId="2CA47546" w:rsidR="00A21758" w:rsidRPr="00AE021F" w:rsidRDefault="00C675D8" w:rsidP="00AE021F">
            <w:pPr>
              <w:pStyle w:val="a5"/>
              <w:shd w:val="clear" w:color="auto" w:fill="auto"/>
              <w:rPr>
                <w:i/>
                <w:iCs/>
                <w:sz w:val="24"/>
                <w:szCs w:val="24"/>
              </w:rPr>
            </w:pPr>
            <w:r w:rsidRPr="00A43048">
              <w:rPr>
                <w:i/>
                <w:sz w:val="24"/>
                <w:szCs w:val="24"/>
                <w:highlight w:val="white"/>
              </w:rPr>
              <w:t>13.01</w:t>
            </w:r>
            <w:r w:rsidRPr="00A43048">
              <w:rPr>
                <w:rStyle w:val="a9"/>
                <w:sz w:val="24"/>
                <w:szCs w:val="24"/>
                <w:lang w:val="en-US"/>
              </w:rPr>
              <w:t xml:space="preserve"> </w:t>
            </w:r>
            <w:r w:rsidR="004D1119" w:rsidRPr="00A43048">
              <w:rPr>
                <w:rStyle w:val="a9"/>
                <w:sz w:val="24"/>
                <w:szCs w:val="24"/>
              </w:rPr>
              <w:t>для розміщення та експлуатації об'єктів і споруд телекомунікацій</w:t>
            </w:r>
            <w:r w:rsidR="00AE021F">
              <w:rPr>
                <w:rStyle w:val="a9"/>
                <w:sz w:val="24"/>
                <w:szCs w:val="24"/>
              </w:rPr>
              <w:t xml:space="preserve"> </w:t>
            </w:r>
          </w:p>
        </w:tc>
      </w:tr>
      <w:tr w:rsidR="00E93A88" w14:paraId="2E2CBEBD" w14:textId="77777777" w:rsidTr="004D5BC3">
        <w:trPr>
          <w:trHeight w:val="405"/>
        </w:trPr>
        <w:tc>
          <w:tcPr>
            <w:tcW w:w="2681" w:type="dxa"/>
            <w:tcBorders>
              <w:top w:val="single" w:sz="4" w:space="0" w:color="auto"/>
              <w:left w:val="single" w:sz="4" w:space="0" w:color="auto"/>
              <w:bottom w:val="single" w:sz="4" w:space="0" w:color="auto"/>
              <w:right w:val="single" w:sz="4" w:space="0" w:color="auto"/>
            </w:tcBorders>
          </w:tcPr>
          <w:p w14:paraId="1559F358" w14:textId="03E38F37" w:rsidR="00221619" w:rsidRPr="00221619" w:rsidRDefault="00221619" w:rsidP="00221619">
            <w:pPr>
              <w:pStyle w:val="1"/>
              <w:shd w:val="clear" w:color="auto" w:fill="auto"/>
              <w:spacing w:line="201" w:lineRule="auto"/>
              <w:ind w:firstLine="0"/>
              <w:rPr>
                <w:iCs/>
                <w:sz w:val="24"/>
                <w:szCs w:val="24"/>
                <w:lang w:val="ru-RU"/>
              </w:rPr>
            </w:pPr>
            <w:r w:rsidRPr="00221619">
              <w:rPr>
                <w:iCs/>
                <w:sz w:val="24"/>
                <w:szCs w:val="24"/>
                <w:lang w:val="ru-RU"/>
              </w:rPr>
              <w:t>Нормативна</w:t>
            </w:r>
            <w:r w:rsidRPr="0080577C">
              <w:rPr>
                <w:iCs/>
                <w:sz w:val="24"/>
                <w:szCs w:val="24"/>
                <w:lang w:val="ru-RU"/>
              </w:rPr>
              <w:t xml:space="preserve"> </w:t>
            </w:r>
            <w:r w:rsidRPr="00221619">
              <w:rPr>
                <w:iCs/>
                <w:sz w:val="24"/>
                <w:szCs w:val="24"/>
                <w:lang w:val="ru-RU"/>
              </w:rPr>
              <w:t>грошова</w:t>
            </w:r>
            <w:r w:rsidRPr="0080577C">
              <w:rPr>
                <w:iCs/>
                <w:sz w:val="24"/>
                <w:szCs w:val="24"/>
                <w:lang w:val="ru-RU"/>
              </w:rPr>
              <w:t xml:space="preserve"> </w:t>
            </w:r>
            <w:r w:rsidRPr="00221619">
              <w:rPr>
                <w:iCs/>
                <w:sz w:val="24"/>
                <w:szCs w:val="24"/>
                <w:lang w:val="ru-RU"/>
              </w:rPr>
              <w:t>оцінка</w:t>
            </w:r>
          </w:p>
          <w:p w14:paraId="7CC4336D" w14:textId="36D92F77" w:rsidR="00E93A88" w:rsidRPr="00456FAA" w:rsidRDefault="00221619" w:rsidP="00221619">
            <w:pPr>
              <w:pStyle w:val="a5"/>
              <w:shd w:val="clear" w:color="auto" w:fill="auto"/>
              <w:ind w:left="-120"/>
              <w:rPr>
                <w:sz w:val="24"/>
                <w:szCs w:val="24"/>
              </w:rPr>
            </w:pPr>
            <w:r>
              <w:rPr>
                <w:sz w:val="18"/>
                <w:szCs w:val="18"/>
              </w:rPr>
              <w:t xml:space="preserve"> (за попереднім розрахунком*)</w:t>
            </w:r>
          </w:p>
        </w:tc>
        <w:tc>
          <w:tcPr>
            <w:tcW w:w="6998" w:type="dxa"/>
            <w:tcBorders>
              <w:top w:val="single" w:sz="4" w:space="0" w:color="auto"/>
              <w:left w:val="single" w:sz="4" w:space="0" w:color="auto"/>
              <w:bottom w:val="single" w:sz="4" w:space="0" w:color="auto"/>
              <w:right w:val="single" w:sz="4" w:space="0" w:color="auto"/>
            </w:tcBorders>
          </w:tcPr>
          <w:p w14:paraId="0DF5EA5E" w14:textId="26CE7066" w:rsidR="00E93A88" w:rsidRPr="00A43048" w:rsidRDefault="00A556D3" w:rsidP="00DC4060">
            <w:pPr>
              <w:pStyle w:val="a5"/>
              <w:shd w:val="clear" w:color="auto" w:fill="auto"/>
              <w:rPr>
                <w:rStyle w:val="a9"/>
                <w:sz w:val="24"/>
                <w:szCs w:val="24"/>
              </w:rPr>
            </w:pPr>
            <w:r>
              <w:rPr>
                <w:rStyle w:val="a9"/>
                <w:sz w:val="24"/>
                <w:szCs w:val="24"/>
              </w:rPr>
              <w:t>521 072</w:t>
            </w:r>
            <w:r w:rsidR="00E93A88" w:rsidRPr="00A43048">
              <w:rPr>
                <w:rStyle w:val="a9"/>
                <w:sz w:val="24"/>
                <w:szCs w:val="24"/>
              </w:rPr>
              <w:t xml:space="preserve"> грн </w:t>
            </w:r>
            <w:r>
              <w:rPr>
                <w:rStyle w:val="a9"/>
                <w:sz w:val="24"/>
                <w:szCs w:val="24"/>
              </w:rPr>
              <w:t>98</w:t>
            </w:r>
            <w:r w:rsidR="00E93A88" w:rsidRPr="00A43048">
              <w:rPr>
                <w:rStyle w:val="a9"/>
                <w:sz w:val="24"/>
                <w:szCs w:val="24"/>
              </w:rPr>
              <w:t xml:space="preserve"> коп.</w:t>
            </w:r>
          </w:p>
        </w:tc>
      </w:tr>
      <w:tr w:rsidR="00DC4060" w:rsidRPr="008634A9" w14:paraId="59BC52D9" w14:textId="77777777" w:rsidTr="004D5BC3">
        <w:tblPrEx>
          <w:tblLook w:val="0000" w:firstRow="0" w:lastRow="0" w:firstColumn="0" w:lastColumn="0" w:noHBand="0" w:noVBand="0"/>
        </w:tblPrEx>
        <w:trPr>
          <w:trHeight w:val="480"/>
        </w:trPr>
        <w:tc>
          <w:tcPr>
            <w:tcW w:w="9679" w:type="dxa"/>
            <w:gridSpan w:val="2"/>
          </w:tcPr>
          <w:p w14:paraId="059E210B" w14:textId="77777777" w:rsidR="006E10B3" w:rsidRPr="006E10B3" w:rsidRDefault="006E10B3" w:rsidP="00DC4060">
            <w:pPr>
              <w:pStyle w:val="1"/>
              <w:tabs>
                <w:tab w:val="left" w:pos="668"/>
              </w:tabs>
              <w:spacing w:after="0" w:line="228" w:lineRule="auto"/>
              <w:ind w:left="-120" w:firstLine="0"/>
              <w:rPr>
                <w:i/>
                <w:sz w:val="24"/>
                <w:szCs w:val="24"/>
                <w:lang w:val="ru-RU"/>
              </w:rPr>
            </w:pPr>
            <w:r w:rsidRPr="006E10B3">
              <w:rPr>
                <w:sz w:val="24"/>
                <w:szCs w:val="24"/>
                <w:lang w:val="ru-RU"/>
              </w:rPr>
              <w:t xml:space="preserve"> </w:t>
            </w:r>
            <w:r w:rsidR="00DC4060" w:rsidRPr="0078040B">
              <w:rPr>
                <w:sz w:val="24"/>
                <w:szCs w:val="24"/>
              </w:rPr>
              <w:t>*</w:t>
            </w:r>
            <w:r w:rsidR="00DC4060" w:rsidRPr="00DC4060">
              <w:rPr>
                <w:i/>
                <w:sz w:val="24"/>
                <w:szCs w:val="24"/>
              </w:rPr>
              <w:t xml:space="preserve">Наведені розрахунки нормативної грошової оцінки не є остаточними і будуть уточнені </w:t>
            </w:r>
            <w:r w:rsidRPr="006E10B3">
              <w:rPr>
                <w:i/>
                <w:sz w:val="24"/>
                <w:szCs w:val="24"/>
                <w:lang w:val="ru-RU"/>
              </w:rPr>
              <w:t xml:space="preserve">  </w:t>
            </w:r>
          </w:p>
          <w:p w14:paraId="1E66684F" w14:textId="77777777" w:rsidR="00DC4060" w:rsidRDefault="006E10B3" w:rsidP="00DC4060">
            <w:pPr>
              <w:pStyle w:val="1"/>
              <w:tabs>
                <w:tab w:val="left" w:pos="668"/>
              </w:tabs>
              <w:spacing w:after="0" w:line="228" w:lineRule="auto"/>
              <w:ind w:left="-120" w:firstLine="0"/>
              <w:rPr>
                <w:sz w:val="24"/>
                <w:szCs w:val="24"/>
                <w:lang w:val="ru-RU"/>
              </w:rPr>
            </w:pPr>
            <w:r w:rsidRPr="006E10B3">
              <w:rPr>
                <w:i/>
                <w:sz w:val="24"/>
                <w:szCs w:val="24"/>
                <w:lang w:val="ru-RU"/>
              </w:rPr>
              <w:t xml:space="preserve"> </w:t>
            </w:r>
            <w:r w:rsidR="00DC4060" w:rsidRPr="00DC4060">
              <w:rPr>
                <w:i/>
                <w:sz w:val="24"/>
                <w:szCs w:val="24"/>
              </w:rPr>
              <w:t>відповідно до вимог чинного законодавства</w:t>
            </w:r>
            <w:r w:rsidR="00DC4060">
              <w:rPr>
                <w:i/>
                <w:sz w:val="24"/>
                <w:szCs w:val="24"/>
              </w:rPr>
              <w:t xml:space="preserve"> при оформленні права на земельну ділянку.</w:t>
            </w:r>
          </w:p>
        </w:tc>
      </w:tr>
    </w:tbl>
    <w:p w14:paraId="28C338DB" w14:textId="77777777" w:rsidR="00DC4060" w:rsidRPr="00A635CB" w:rsidRDefault="00DC4060" w:rsidP="00DC4060">
      <w:pPr>
        <w:pStyle w:val="1"/>
        <w:shd w:val="clear" w:color="auto" w:fill="auto"/>
        <w:tabs>
          <w:tab w:val="left" w:pos="671"/>
        </w:tabs>
        <w:spacing w:line="228" w:lineRule="auto"/>
        <w:ind w:left="400" w:firstLine="0"/>
        <w:rPr>
          <w:sz w:val="12"/>
          <w:szCs w:val="12"/>
          <w:lang w:val="ru-RU"/>
        </w:rPr>
      </w:pPr>
    </w:p>
    <w:p w14:paraId="64690438" w14:textId="77777777" w:rsidR="004D1119" w:rsidRPr="00456FAA" w:rsidRDefault="004D1119" w:rsidP="005639F6">
      <w:pPr>
        <w:pStyle w:val="1"/>
        <w:numPr>
          <w:ilvl w:val="0"/>
          <w:numId w:val="1"/>
        </w:numPr>
        <w:shd w:val="clear" w:color="auto" w:fill="auto"/>
        <w:tabs>
          <w:tab w:val="left" w:pos="671"/>
        </w:tabs>
        <w:spacing w:line="228" w:lineRule="auto"/>
        <w:rPr>
          <w:sz w:val="24"/>
          <w:szCs w:val="24"/>
        </w:rPr>
      </w:pPr>
      <w:r w:rsidRPr="00456FAA">
        <w:rPr>
          <w:b/>
          <w:bCs/>
          <w:sz w:val="24"/>
          <w:szCs w:val="24"/>
        </w:rPr>
        <w:t>Обґрунтування прийняття рішення</w:t>
      </w:r>
      <w:r>
        <w:rPr>
          <w:b/>
          <w:bCs/>
          <w:sz w:val="24"/>
          <w:szCs w:val="24"/>
        </w:rPr>
        <w:t>.</w:t>
      </w:r>
    </w:p>
    <w:p w14:paraId="77EB12C1" w14:textId="206E9389" w:rsidR="005639F6" w:rsidRDefault="00F54C8F" w:rsidP="004D1119">
      <w:pPr>
        <w:pStyle w:val="1"/>
        <w:shd w:val="clear" w:color="auto" w:fill="auto"/>
        <w:ind w:firstLine="420"/>
        <w:jc w:val="both"/>
        <w:rPr>
          <w:sz w:val="24"/>
          <w:szCs w:val="24"/>
        </w:rPr>
      </w:pPr>
      <w:r w:rsidRPr="00F54C8F">
        <w:rPr>
          <w:sz w:val="24"/>
          <w:szCs w:val="24"/>
        </w:rPr>
        <w:t>Відповідно до статті 123 Земельного кодексу України,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Департаментом земельних ресурсів виконавчого органу Київської міської ради (Київської міської державної адміністрації) розроблено проєкт рішення Київської міської ради щодо передачі земельної ділянки без зміни її меж та цільового призначення без складання документації із землеустрою.</w:t>
      </w:r>
    </w:p>
    <w:p w14:paraId="4D1EA7F0" w14:textId="77777777" w:rsidR="00F54C8F" w:rsidRPr="00A635CB" w:rsidRDefault="00F54C8F" w:rsidP="004D1119">
      <w:pPr>
        <w:pStyle w:val="1"/>
        <w:shd w:val="clear" w:color="auto" w:fill="auto"/>
        <w:ind w:firstLine="420"/>
        <w:jc w:val="both"/>
        <w:rPr>
          <w:sz w:val="12"/>
          <w:szCs w:val="12"/>
        </w:rPr>
      </w:pPr>
    </w:p>
    <w:p w14:paraId="103B6ED3" w14:textId="77777777" w:rsidR="004D1119" w:rsidRPr="00456FAA" w:rsidRDefault="004D1119" w:rsidP="004D1119">
      <w:pPr>
        <w:pStyle w:val="1"/>
        <w:numPr>
          <w:ilvl w:val="0"/>
          <w:numId w:val="1"/>
        </w:numPr>
        <w:shd w:val="clear" w:color="auto" w:fill="auto"/>
        <w:tabs>
          <w:tab w:val="left" w:pos="671"/>
        </w:tabs>
        <w:spacing w:after="0" w:line="228" w:lineRule="auto"/>
        <w:rPr>
          <w:sz w:val="24"/>
          <w:szCs w:val="24"/>
        </w:rPr>
      </w:pPr>
      <w:r w:rsidRPr="00456FAA">
        <w:rPr>
          <w:b/>
          <w:bCs/>
          <w:sz w:val="24"/>
          <w:szCs w:val="24"/>
        </w:rPr>
        <w:t>Мета прийняття рішення.</w:t>
      </w:r>
    </w:p>
    <w:p w14:paraId="5317601B" w14:textId="3ED0CD4C" w:rsidR="004D1119" w:rsidRPr="007736E0" w:rsidRDefault="004D1119" w:rsidP="007736E0">
      <w:pPr>
        <w:pStyle w:val="1"/>
        <w:shd w:val="clear" w:color="auto" w:fill="auto"/>
        <w:tabs>
          <w:tab w:val="left" w:pos="671"/>
        </w:tabs>
        <w:spacing w:after="0"/>
        <w:ind w:firstLine="567"/>
        <w:jc w:val="both"/>
        <w:rPr>
          <w:sz w:val="24"/>
          <w:szCs w:val="24"/>
          <w:lang w:val="uk-UA"/>
        </w:rPr>
      </w:pPr>
      <w:r w:rsidRPr="004D1119">
        <w:rPr>
          <w:sz w:val="24"/>
          <w:szCs w:val="24"/>
          <w:lang w:val="ru-RU"/>
        </w:rPr>
        <w:t xml:space="preserve">Метою прийняття рішення є забезпечення реалізації встановленого Земельним кодексом України права особи на оформлення </w:t>
      </w:r>
      <w:r w:rsidR="007736E0" w:rsidRPr="007736E0">
        <w:rPr>
          <w:sz w:val="24"/>
          <w:szCs w:val="24"/>
          <w:lang w:val="uk-UA"/>
        </w:rPr>
        <w:t>права користування земельною ділянкою.</w:t>
      </w:r>
    </w:p>
    <w:p w14:paraId="42CEC247" w14:textId="5BBAC2D6" w:rsidR="004D1119" w:rsidRPr="00A635CB" w:rsidRDefault="004D1119" w:rsidP="004D1119">
      <w:pPr>
        <w:pStyle w:val="20"/>
        <w:shd w:val="clear" w:color="auto" w:fill="auto"/>
        <w:spacing w:after="0"/>
        <w:ind w:left="2680"/>
        <w:rPr>
          <w:rFonts w:ascii="Times New Roman" w:hAnsi="Times New Roman" w:cs="Times New Roman"/>
          <w:sz w:val="16"/>
          <w:szCs w:val="16"/>
          <w:lang w:val="ru-RU"/>
        </w:rPr>
      </w:pPr>
    </w:p>
    <w:p w14:paraId="10FFE8CD" w14:textId="77777777" w:rsidR="004D1119" w:rsidRPr="00F93FF7" w:rsidRDefault="005639F6" w:rsidP="005639F6">
      <w:pPr>
        <w:pStyle w:val="1"/>
        <w:numPr>
          <w:ilvl w:val="0"/>
          <w:numId w:val="3"/>
        </w:numPr>
        <w:shd w:val="clear" w:color="auto" w:fill="auto"/>
        <w:tabs>
          <w:tab w:val="left" w:pos="633"/>
        </w:tabs>
        <w:spacing w:after="60"/>
        <w:ind w:left="851" w:hanging="425"/>
        <w:rPr>
          <w:sz w:val="24"/>
          <w:szCs w:val="24"/>
        </w:rPr>
      </w:pPr>
      <w:r>
        <w:rPr>
          <w:b/>
          <w:bCs/>
          <w:sz w:val="24"/>
          <w:szCs w:val="24"/>
          <w:lang w:val="uk-UA"/>
        </w:rPr>
        <w:t xml:space="preserve"> </w:t>
      </w:r>
      <w:r w:rsidR="004D1119" w:rsidRPr="00456FAA">
        <w:rPr>
          <w:b/>
          <w:bCs/>
          <w:sz w:val="24"/>
          <w:szCs w:val="24"/>
        </w:rPr>
        <w:t>Особливі характеристики ділянки.</w:t>
      </w:r>
    </w:p>
    <w:tbl>
      <w:tblPr>
        <w:tblStyle w:val="a8"/>
        <w:tblW w:w="0" w:type="auto"/>
        <w:tblLook w:val="04A0" w:firstRow="1" w:lastRow="0" w:firstColumn="1" w:lastColumn="0" w:noHBand="0" w:noVBand="1"/>
      </w:tblPr>
      <w:tblGrid>
        <w:gridCol w:w="2632"/>
        <w:gridCol w:w="6805"/>
      </w:tblGrid>
      <w:tr w:rsidR="00A635CB" w:rsidRPr="008634A9" w14:paraId="713ABCEB" w14:textId="77777777" w:rsidTr="00C96620">
        <w:trPr>
          <w:cantSplit/>
          <w:trHeight w:val="1180"/>
        </w:trPr>
        <w:tc>
          <w:tcPr>
            <w:tcW w:w="2632" w:type="dxa"/>
            <w:vMerge w:val="restart"/>
            <w:tcBorders>
              <w:top w:val="single" w:sz="4" w:space="0" w:color="auto"/>
              <w:left w:val="single" w:sz="4" w:space="0" w:color="auto"/>
              <w:right w:val="single" w:sz="4" w:space="0" w:color="auto"/>
            </w:tcBorders>
            <w:hideMark/>
          </w:tcPr>
          <w:p w14:paraId="4492AD21" w14:textId="77777777" w:rsidR="00A635CB" w:rsidRDefault="00A635CB" w:rsidP="00A43048">
            <w:pPr>
              <w:pStyle w:val="a5"/>
              <w:shd w:val="clear" w:color="auto" w:fill="auto"/>
              <w:ind w:left="-120"/>
              <w:rPr>
                <w:bCs/>
                <w:i/>
                <w:sz w:val="24"/>
                <w:szCs w:val="24"/>
                <w:lang w:val="en-US"/>
              </w:rPr>
            </w:pPr>
            <w:r>
              <w:rPr>
                <w:bCs/>
                <w:i/>
                <w:sz w:val="24"/>
                <w:szCs w:val="24"/>
                <w:lang w:val="en-US"/>
              </w:rPr>
              <w:t xml:space="preserve"> </w:t>
            </w:r>
            <w:r>
              <w:rPr>
                <w:bCs/>
                <w:i/>
                <w:sz w:val="24"/>
                <w:szCs w:val="24"/>
              </w:rPr>
              <w:t xml:space="preserve">Наявність будівель і </w:t>
            </w:r>
            <w:r>
              <w:rPr>
                <w:bCs/>
                <w:i/>
                <w:sz w:val="24"/>
                <w:szCs w:val="24"/>
                <w:lang w:val="en-US"/>
              </w:rPr>
              <w:t xml:space="preserve"> </w:t>
            </w:r>
          </w:p>
          <w:p w14:paraId="4A08AEB8" w14:textId="77777777" w:rsidR="00A635CB" w:rsidRDefault="00A635CB" w:rsidP="00A43048">
            <w:pPr>
              <w:pStyle w:val="a5"/>
              <w:shd w:val="clear" w:color="auto" w:fill="auto"/>
              <w:ind w:left="-120"/>
              <w:rPr>
                <w:bCs/>
                <w:i/>
                <w:sz w:val="24"/>
                <w:szCs w:val="24"/>
              </w:rPr>
            </w:pPr>
            <w:r>
              <w:rPr>
                <w:bCs/>
                <w:i/>
                <w:sz w:val="24"/>
                <w:szCs w:val="24"/>
                <w:lang w:val="en-US"/>
              </w:rPr>
              <w:t xml:space="preserve"> </w:t>
            </w:r>
            <w:r>
              <w:rPr>
                <w:bCs/>
                <w:i/>
                <w:sz w:val="24"/>
                <w:szCs w:val="24"/>
              </w:rPr>
              <w:t>споруд на ділянці:</w:t>
            </w:r>
          </w:p>
        </w:tc>
        <w:tc>
          <w:tcPr>
            <w:tcW w:w="6805" w:type="dxa"/>
            <w:tcBorders>
              <w:top w:val="single" w:sz="4" w:space="0" w:color="auto"/>
              <w:left w:val="single" w:sz="4" w:space="0" w:color="auto"/>
              <w:bottom w:val="single" w:sz="4" w:space="0" w:color="auto"/>
              <w:right w:val="single" w:sz="4" w:space="0" w:color="auto"/>
            </w:tcBorders>
          </w:tcPr>
          <w:p w14:paraId="5B23387B" w14:textId="606D97B3" w:rsidR="00A635CB" w:rsidRPr="00F54C8F" w:rsidRDefault="00A635CB" w:rsidP="00F54C8F">
            <w:pPr>
              <w:jc w:val="both"/>
              <w:rPr>
                <w:rFonts w:ascii="Times New Roman" w:eastAsia="Times New Roman" w:hAnsi="Times New Roman" w:cs="Times New Roman"/>
                <w:i/>
              </w:rPr>
            </w:pPr>
            <w:r w:rsidRPr="00F54C8F">
              <w:rPr>
                <w:rFonts w:ascii="Times New Roman" w:eastAsia="Times New Roman" w:hAnsi="Times New Roman" w:cs="Times New Roman"/>
                <w:i/>
              </w:rPr>
              <w:t>На земельній ділянці розташована будівля о</w:t>
            </w:r>
            <w:r>
              <w:rPr>
                <w:rFonts w:ascii="Times New Roman" w:eastAsia="Times New Roman" w:hAnsi="Times New Roman" w:cs="Times New Roman"/>
                <w:i/>
              </w:rPr>
              <w:t>порно-підсилювальної станції №19 (ОПС-19) (літ.А) загальною площею 87,1</w:t>
            </w:r>
            <w:r w:rsidRPr="00F54C8F">
              <w:rPr>
                <w:rFonts w:ascii="Times New Roman" w:eastAsia="Times New Roman" w:hAnsi="Times New Roman" w:cs="Times New Roman"/>
                <w:i/>
              </w:rPr>
              <w:t xml:space="preserve"> кв. м, яка перебуває у власності Публічного акціонерного товариства «УКРТЕЛЕКОМ», право власності зареєстровано у Державному реєстрі р</w:t>
            </w:r>
            <w:r>
              <w:rPr>
                <w:rFonts w:ascii="Times New Roman" w:eastAsia="Times New Roman" w:hAnsi="Times New Roman" w:cs="Times New Roman"/>
                <w:i/>
              </w:rPr>
              <w:t>ечових прав на нерухоме</w:t>
            </w:r>
          </w:p>
        </w:tc>
      </w:tr>
      <w:tr w:rsidR="00A635CB" w:rsidRPr="008634A9" w14:paraId="227C1847" w14:textId="77777777" w:rsidTr="00A635CB">
        <w:trPr>
          <w:cantSplit/>
          <w:trHeight w:val="2799"/>
        </w:trPr>
        <w:tc>
          <w:tcPr>
            <w:tcW w:w="2632" w:type="dxa"/>
            <w:vMerge/>
            <w:tcBorders>
              <w:left w:val="single" w:sz="4" w:space="0" w:color="auto"/>
              <w:bottom w:val="single" w:sz="4" w:space="0" w:color="auto"/>
              <w:right w:val="single" w:sz="4" w:space="0" w:color="auto"/>
            </w:tcBorders>
          </w:tcPr>
          <w:p w14:paraId="75F0BBDC" w14:textId="77777777" w:rsidR="00A635CB" w:rsidRDefault="00A635CB" w:rsidP="00A43048">
            <w:pPr>
              <w:pStyle w:val="a5"/>
              <w:shd w:val="clear" w:color="auto" w:fill="auto"/>
              <w:ind w:left="-120"/>
              <w:rPr>
                <w:bCs/>
                <w:i/>
                <w:sz w:val="24"/>
                <w:szCs w:val="24"/>
              </w:rPr>
            </w:pPr>
          </w:p>
        </w:tc>
        <w:tc>
          <w:tcPr>
            <w:tcW w:w="6805" w:type="dxa"/>
            <w:tcBorders>
              <w:top w:val="single" w:sz="4" w:space="0" w:color="auto"/>
              <w:left w:val="single" w:sz="4" w:space="0" w:color="auto"/>
              <w:bottom w:val="single" w:sz="4" w:space="0" w:color="auto"/>
              <w:right w:val="single" w:sz="4" w:space="0" w:color="auto"/>
            </w:tcBorders>
          </w:tcPr>
          <w:p w14:paraId="03BD3033" w14:textId="4A309BE6" w:rsidR="00A635CB" w:rsidRPr="00F54C8F" w:rsidRDefault="00A635CB" w:rsidP="00A635CB">
            <w:pPr>
              <w:jc w:val="both"/>
              <w:rPr>
                <w:rFonts w:ascii="Times New Roman" w:eastAsia="Times New Roman" w:hAnsi="Times New Roman" w:cs="Times New Roman"/>
                <w:i/>
              </w:rPr>
            </w:pPr>
            <w:r>
              <w:rPr>
                <w:rFonts w:ascii="Times New Roman" w:eastAsia="Times New Roman" w:hAnsi="Times New Roman" w:cs="Times New Roman"/>
                <w:i/>
              </w:rPr>
              <w:t>майно 31.</w:t>
            </w:r>
            <w:r w:rsidRPr="00F54C8F">
              <w:rPr>
                <w:rFonts w:ascii="Times New Roman" w:eastAsia="Times New Roman" w:hAnsi="Times New Roman" w:cs="Times New Roman"/>
                <w:i/>
              </w:rPr>
              <w:t>0</w:t>
            </w:r>
            <w:r>
              <w:rPr>
                <w:rFonts w:ascii="Times New Roman" w:eastAsia="Times New Roman" w:hAnsi="Times New Roman" w:cs="Times New Roman"/>
                <w:i/>
              </w:rPr>
              <w:t>7</w:t>
            </w:r>
            <w:r w:rsidRPr="00F54C8F">
              <w:rPr>
                <w:rFonts w:ascii="Times New Roman" w:eastAsia="Times New Roman" w:hAnsi="Times New Roman" w:cs="Times New Roman"/>
                <w:i/>
              </w:rPr>
              <w:t xml:space="preserve">.2017, номер відомостей про речове право </w:t>
            </w:r>
            <w:r w:rsidRPr="00B15859">
              <w:rPr>
                <w:rFonts w:ascii="Times New Roman" w:eastAsia="Times New Roman" w:hAnsi="Times New Roman" w:cs="Times New Roman"/>
                <w:i/>
              </w:rPr>
              <w:t>21726505</w:t>
            </w:r>
            <w:r w:rsidRPr="00F54C8F">
              <w:rPr>
                <w:rFonts w:ascii="Times New Roman" w:eastAsia="Times New Roman" w:hAnsi="Times New Roman" w:cs="Times New Roman"/>
                <w:i/>
              </w:rPr>
              <w:t xml:space="preserve"> (інформація з Державного реєстру речових прав на нерухоме майно від 17.03.2025 № </w:t>
            </w:r>
            <w:r w:rsidRPr="00B15859">
              <w:rPr>
                <w:rFonts w:ascii="Times New Roman" w:eastAsia="Times New Roman" w:hAnsi="Times New Roman" w:cs="Times New Roman"/>
                <w:i/>
              </w:rPr>
              <w:t>418219833</w:t>
            </w:r>
            <w:r w:rsidRPr="00F54C8F">
              <w:rPr>
                <w:rFonts w:ascii="Times New Roman" w:eastAsia="Times New Roman" w:hAnsi="Times New Roman" w:cs="Times New Roman"/>
                <w:i/>
              </w:rPr>
              <w:t>).</w:t>
            </w:r>
          </w:p>
          <w:p w14:paraId="2F63CB54" w14:textId="0BEEBA4B" w:rsidR="00A635CB" w:rsidRPr="00F54C8F" w:rsidRDefault="00A635CB" w:rsidP="00A635CB">
            <w:pPr>
              <w:jc w:val="both"/>
              <w:rPr>
                <w:rFonts w:ascii="Times New Roman" w:eastAsia="Times New Roman" w:hAnsi="Times New Roman" w:cs="Times New Roman"/>
                <w:i/>
              </w:rPr>
            </w:pPr>
            <w:r w:rsidRPr="00F54C8F">
              <w:rPr>
                <w:rFonts w:ascii="Times New Roman" w:eastAsia="Times New Roman" w:hAnsi="Times New Roman" w:cs="Times New Roman"/>
                <w:i/>
              </w:rPr>
              <w:t>Публічне акціонерне товариство «УКРТЕЛЕКОМ», згідно з протоколом Загальних зборів акціонерів публічного акціонерного товариства «УКРТЕЛЕКОМ» № 20 від 22.04.2021 року перейменовано на АКЦІОНЕРНЕ ТОВАРИСТВО «УКРТЕЛЕКОМ», відповідно до статуту АКЦІОНЕРНОГО ТОВАРИСТВА «УКРТЕЛЕКОМ» (нова редакція) ідентифікаційний код 21560766.</w:t>
            </w:r>
          </w:p>
        </w:tc>
      </w:tr>
      <w:tr w:rsidR="004D1119" w:rsidRPr="008634A9" w14:paraId="0090C0B3" w14:textId="77777777" w:rsidTr="00A635CB">
        <w:trPr>
          <w:cantSplit/>
          <w:trHeight w:val="446"/>
        </w:trPr>
        <w:tc>
          <w:tcPr>
            <w:tcW w:w="2632" w:type="dxa"/>
            <w:tcBorders>
              <w:top w:val="single" w:sz="4" w:space="0" w:color="auto"/>
              <w:left w:val="single" w:sz="4" w:space="0" w:color="auto"/>
              <w:bottom w:val="single" w:sz="4" w:space="0" w:color="auto"/>
              <w:right w:val="single" w:sz="4" w:space="0" w:color="auto"/>
            </w:tcBorders>
            <w:hideMark/>
          </w:tcPr>
          <w:p w14:paraId="756E7556" w14:textId="77777777" w:rsidR="004D1119" w:rsidRDefault="006E10B3" w:rsidP="00A43048">
            <w:pPr>
              <w:pStyle w:val="a5"/>
              <w:shd w:val="clear" w:color="auto" w:fill="auto"/>
              <w:ind w:left="-120"/>
              <w:rPr>
                <w:bCs/>
                <w:i/>
                <w:sz w:val="24"/>
                <w:szCs w:val="24"/>
              </w:rPr>
            </w:pPr>
            <w:r w:rsidRPr="00B9251E">
              <w:rPr>
                <w:bCs/>
                <w:i/>
                <w:sz w:val="24"/>
                <w:szCs w:val="24"/>
                <w:lang w:val="ru-RU"/>
              </w:rPr>
              <w:lastRenderedPageBreak/>
              <w:t xml:space="preserve"> </w:t>
            </w:r>
            <w:r w:rsidR="004D1119">
              <w:rPr>
                <w:bCs/>
                <w:i/>
                <w:sz w:val="24"/>
                <w:szCs w:val="24"/>
              </w:rPr>
              <w:t>Наявність ДПТ:</w:t>
            </w:r>
          </w:p>
        </w:tc>
        <w:tc>
          <w:tcPr>
            <w:tcW w:w="6805" w:type="dxa"/>
            <w:tcBorders>
              <w:top w:val="single" w:sz="4" w:space="0" w:color="auto"/>
              <w:left w:val="single" w:sz="4" w:space="0" w:color="auto"/>
              <w:bottom w:val="single" w:sz="4" w:space="0" w:color="auto"/>
              <w:right w:val="single" w:sz="4" w:space="0" w:color="auto"/>
            </w:tcBorders>
          </w:tcPr>
          <w:p w14:paraId="49EF68B5" w14:textId="12A95B4D" w:rsidR="004D1119" w:rsidRPr="005639F6" w:rsidRDefault="004954A1" w:rsidP="00454221">
            <w:pPr>
              <w:jc w:val="both"/>
              <w:rPr>
                <w:bCs/>
                <w:i/>
              </w:rPr>
            </w:pPr>
            <w:r>
              <w:rPr>
                <w:rFonts w:ascii="Times New Roman" w:eastAsia="Times New Roman" w:hAnsi="Times New Roman" w:cs="Times New Roman"/>
                <w:i/>
              </w:rPr>
              <w:t>В</w:t>
            </w:r>
            <w:r w:rsidRPr="004954A1">
              <w:rPr>
                <w:rFonts w:ascii="Times New Roman" w:eastAsia="Times New Roman" w:hAnsi="Times New Roman" w:cs="Times New Roman"/>
                <w:i/>
              </w:rPr>
              <w:t>ідповідно до детального плану території</w:t>
            </w:r>
            <w:r>
              <w:rPr>
                <w:rFonts w:ascii="Times New Roman" w:eastAsia="Times New Roman" w:hAnsi="Times New Roman" w:cs="Times New Roman"/>
                <w:i/>
              </w:rPr>
              <w:t xml:space="preserve"> </w:t>
            </w:r>
            <w:r w:rsidRPr="004954A1">
              <w:rPr>
                <w:rFonts w:ascii="Times New Roman" w:eastAsia="Times New Roman" w:hAnsi="Times New Roman" w:cs="Times New Roman"/>
                <w:i/>
              </w:rPr>
              <w:t>району Теремки ІІІ у Голосіївському районі м. Києва, затвердженого</w:t>
            </w:r>
            <w:r>
              <w:rPr>
                <w:rFonts w:ascii="Times New Roman" w:eastAsia="Times New Roman" w:hAnsi="Times New Roman" w:cs="Times New Roman"/>
                <w:i/>
              </w:rPr>
              <w:t xml:space="preserve"> </w:t>
            </w:r>
            <w:r w:rsidRPr="004954A1">
              <w:rPr>
                <w:rFonts w:ascii="Times New Roman" w:eastAsia="Times New Roman" w:hAnsi="Times New Roman" w:cs="Times New Roman"/>
                <w:i/>
              </w:rPr>
              <w:t>рішенням Київської міської ради від 04.04.2017 № 76/2298, земельна ділянка, яка розташована н</w:t>
            </w:r>
            <w:r w:rsidR="00C21EDA">
              <w:rPr>
                <w:rFonts w:ascii="Times New Roman" w:eastAsia="Times New Roman" w:hAnsi="Times New Roman" w:cs="Times New Roman"/>
                <w:i/>
              </w:rPr>
              <w:t>а просп. Глушкова Академіка, 18-</w:t>
            </w:r>
            <w:r w:rsidR="00F014A9">
              <w:rPr>
                <w:rFonts w:ascii="Times New Roman" w:eastAsia="Times New Roman" w:hAnsi="Times New Roman" w:cs="Times New Roman"/>
                <w:i/>
              </w:rPr>
              <w:t>А</w:t>
            </w:r>
            <w:r w:rsidRPr="004954A1">
              <w:rPr>
                <w:rFonts w:ascii="Times New Roman" w:eastAsia="Times New Roman" w:hAnsi="Times New Roman" w:cs="Times New Roman"/>
                <w:i/>
              </w:rPr>
              <w:t xml:space="preserve"> у Голосіївському районі</w:t>
            </w:r>
            <w:r>
              <w:rPr>
                <w:rFonts w:ascii="Times New Roman" w:eastAsia="Times New Roman" w:hAnsi="Times New Roman" w:cs="Times New Roman"/>
                <w:i/>
              </w:rPr>
              <w:t xml:space="preserve"> </w:t>
            </w:r>
            <w:r w:rsidRPr="004954A1">
              <w:rPr>
                <w:rFonts w:ascii="Times New Roman" w:eastAsia="Times New Roman" w:hAnsi="Times New Roman" w:cs="Times New Roman"/>
                <w:i/>
              </w:rPr>
              <w:t>м. Києва (кадастровий номер 8000000000:79:487:0034), за функціональним</w:t>
            </w:r>
            <w:r>
              <w:rPr>
                <w:rFonts w:ascii="Times New Roman" w:eastAsia="Times New Roman" w:hAnsi="Times New Roman" w:cs="Times New Roman"/>
                <w:i/>
              </w:rPr>
              <w:t xml:space="preserve"> </w:t>
            </w:r>
            <w:r w:rsidRPr="004954A1">
              <w:rPr>
                <w:rFonts w:ascii="Times New Roman" w:eastAsia="Times New Roman" w:hAnsi="Times New Roman" w:cs="Times New Roman"/>
                <w:i/>
              </w:rPr>
              <w:t>призначенням відноситься переважно до території об’єктів інженерного</w:t>
            </w:r>
            <w:r>
              <w:rPr>
                <w:rFonts w:ascii="Times New Roman" w:eastAsia="Times New Roman" w:hAnsi="Times New Roman" w:cs="Times New Roman"/>
                <w:i/>
              </w:rPr>
              <w:t xml:space="preserve"> </w:t>
            </w:r>
            <w:r w:rsidRPr="004954A1">
              <w:rPr>
                <w:rFonts w:ascii="Times New Roman" w:eastAsia="Times New Roman" w:hAnsi="Times New Roman" w:cs="Times New Roman"/>
                <w:i/>
              </w:rPr>
              <w:t>забезпечення (існуючі) та частково до території багатоповерхової житлової</w:t>
            </w:r>
            <w:r>
              <w:rPr>
                <w:rFonts w:ascii="Times New Roman" w:eastAsia="Times New Roman" w:hAnsi="Times New Roman" w:cs="Times New Roman"/>
                <w:i/>
              </w:rPr>
              <w:t xml:space="preserve"> </w:t>
            </w:r>
            <w:r w:rsidR="00454221">
              <w:rPr>
                <w:rFonts w:ascii="Times New Roman" w:eastAsia="Times New Roman" w:hAnsi="Times New Roman" w:cs="Times New Roman"/>
                <w:i/>
              </w:rPr>
              <w:t xml:space="preserve">забудови </w:t>
            </w:r>
            <w:r w:rsidR="00454221" w:rsidRPr="00454221">
              <w:rPr>
                <w:rFonts w:ascii="Times New Roman" w:eastAsia="Times New Roman" w:hAnsi="Times New Roman" w:cs="Times New Roman"/>
                <w:bCs/>
                <w:i/>
                <w:iCs/>
              </w:rPr>
              <w:t>(довідка (витяг) з містобудівного кадастру</w:t>
            </w:r>
            <w:r w:rsidR="001A5715">
              <w:rPr>
                <w:rFonts w:ascii="Times New Roman" w:eastAsia="Times New Roman" w:hAnsi="Times New Roman" w:cs="Times New Roman"/>
                <w:bCs/>
                <w:i/>
                <w:iCs/>
              </w:rPr>
              <w:t>, надана</w:t>
            </w:r>
            <w:bookmarkStart w:id="0" w:name="_GoBack"/>
            <w:bookmarkEnd w:id="0"/>
            <w:r w:rsidR="00454221" w:rsidRPr="00454221">
              <w:rPr>
                <w:rFonts w:ascii="Times New Roman" w:eastAsia="Times New Roman" w:hAnsi="Times New Roman" w:cs="Times New Roman"/>
                <w:bCs/>
                <w:i/>
                <w:iCs/>
              </w:rPr>
              <w:t xml:space="preserve"> листом Департаменту містобудування та архітектури виконавчого органу Київської міської ради (Київської міської державної адміністрації)             від 08.04.2024</w:t>
            </w:r>
            <w:r w:rsidR="00454221">
              <w:rPr>
                <w:rFonts w:ascii="Times New Roman" w:eastAsia="Times New Roman" w:hAnsi="Times New Roman" w:cs="Times New Roman"/>
                <w:bCs/>
                <w:i/>
                <w:iCs/>
              </w:rPr>
              <w:t xml:space="preserve"> </w:t>
            </w:r>
            <w:r w:rsidR="00454221" w:rsidRPr="00454221">
              <w:rPr>
                <w:rFonts w:ascii="Times New Roman" w:eastAsia="Times New Roman" w:hAnsi="Times New Roman" w:cs="Times New Roman"/>
                <w:bCs/>
                <w:i/>
                <w:iCs/>
              </w:rPr>
              <w:t>№ 055-3309</w:t>
            </w:r>
            <w:r w:rsidR="00454221">
              <w:rPr>
                <w:rFonts w:ascii="Times New Roman" w:eastAsia="Times New Roman" w:hAnsi="Times New Roman" w:cs="Times New Roman"/>
                <w:bCs/>
                <w:i/>
                <w:iCs/>
              </w:rPr>
              <w:t>)</w:t>
            </w:r>
            <w:r w:rsidR="00454221">
              <w:rPr>
                <w:rFonts w:ascii="Times New Roman" w:eastAsia="Times New Roman" w:hAnsi="Times New Roman" w:cs="Times New Roman"/>
                <w:i/>
              </w:rPr>
              <w:t>.</w:t>
            </w:r>
          </w:p>
        </w:tc>
      </w:tr>
      <w:tr w:rsidR="004D1119" w:rsidRPr="008634A9" w14:paraId="6224F51E" w14:textId="77777777" w:rsidTr="00A635CB">
        <w:trPr>
          <w:cantSplit/>
          <w:trHeight w:val="1381"/>
        </w:trPr>
        <w:tc>
          <w:tcPr>
            <w:tcW w:w="2632" w:type="dxa"/>
            <w:tcBorders>
              <w:top w:val="single" w:sz="4" w:space="0" w:color="auto"/>
              <w:left w:val="single" w:sz="4" w:space="0" w:color="auto"/>
              <w:bottom w:val="single" w:sz="4" w:space="0" w:color="auto"/>
              <w:right w:val="single" w:sz="4" w:space="0" w:color="auto"/>
            </w:tcBorders>
            <w:hideMark/>
          </w:tcPr>
          <w:p w14:paraId="4C3D3771" w14:textId="77777777" w:rsidR="006E10B3" w:rsidRPr="006E10B3" w:rsidRDefault="006E10B3" w:rsidP="00A43048">
            <w:pPr>
              <w:pStyle w:val="a5"/>
              <w:ind w:left="-120"/>
              <w:rPr>
                <w:bCs/>
                <w:i/>
                <w:sz w:val="24"/>
                <w:szCs w:val="24"/>
                <w:lang w:val="ru-RU"/>
              </w:rPr>
            </w:pPr>
            <w:r w:rsidRPr="00454221">
              <w:rPr>
                <w:bCs/>
                <w:i/>
                <w:sz w:val="24"/>
                <w:szCs w:val="24"/>
              </w:rPr>
              <w:t xml:space="preserve"> </w:t>
            </w:r>
            <w:r w:rsidR="004D1119">
              <w:rPr>
                <w:bCs/>
                <w:i/>
                <w:sz w:val="24"/>
                <w:szCs w:val="24"/>
              </w:rPr>
              <w:t xml:space="preserve">Функціональне </w:t>
            </w:r>
            <w:r w:rsidRPr="006E10B3">
              <w:rPr>
                <w:bCs/>
                <w:i/>
                <w:sz w:val="24"/>
                <w:szCs w:val="24"/>
                <w:lang w:val="ru-RU"/>
              </w:rPr>
              <w:t xml:space="preserve"> </w:t>
            </w:r>
          </w:p>
          <w:p w14:paraId="6384CE87" w14:textId="77777777" w:rsidR="006E10B3" w:rsidRDefault="006E10B3" w:rsidP="00A43048">
            <w:pPr>
              <w:pStyle w:val="a5"/>
              <w:ind w:left="-120"/>
              <w:rPr>
                <w:i/>
                <w:sz w:val="24"/>
                <w:szCs w:val="24"/>
              </w:rPr>
            </w:pPr>
            <w:r w:rsidRPr="006E10B3">
              <w:rPr>
                <w:bCs/>
                <w:i/>
                <w:sz w:val="24"/>
                <w:szCs w:val="24"/>
                <w:lang w:val="ru-RU"/>
              </w:rPr>
              <w:t xml:space="preserve"> </w:t>
            </w:r>
            <w:r w:rsidR="004D1119">
              <w:rPr>
                <w:bCs/>
                <w:i/>
                <w:sz w:val="24"/>
                <w:szCs w:val="24"/>
              </w:rPr>
              <w:t>призначення</w:t>
            </w:r>
            <w:r w:rsidR="004D1119" w:rsidRPr="0085512A">
              <w:rPr>
                <w:bCs/>
                <w:i/>
                <w:sz w:val="24"/>
                <w:szCs w:val="24"/>
                <w:lang w:val="ru-RU"/>
              </w:rPr>
              <w:t xml:space="preserve"> </w:t>
            </w:r>
            <w:r w:rsidR="004D1119" w:rsidRPr="0085512A">
              <w:rPr>
                <w:bCs/>
                <w:i/>
                <w:sz w:val="24"/>
                <w:szCs w:val="24"/>
              </w:rPr>
              <w:t xml:space="preserve">згідно </w:t>
            </w:r>
            <w:r w:rsidR="0085512A" w:rsidRPr="0085512A">
              <w:rPr>
                <w:i/>
                <w:sz w:val="24"/>
                <w:szCs w:val="24"/>
              </w:rPr>
              <w:t xml:space="preserve">з </w:t>
            </w:r>
          </w:p>
          <w:p w14:paraId="78F40C99" w14:textId="77777777" w:rsidR="004D1119" w:rsidRDefault="006E10B3" w:rsidP="00A43048">
            <w:pPr>
              <w:pStyle w:val="a5"/>
              <w:ind w:left="-120"/>
              <w:rPr>
                <w:bCs/>
                <w:i/>
                <w:sz w:val="24"/>
                <w:szCs w:val="24"/>
              </w:rPr>
            </w:pPr>
            <w:r w:rsidRPr="006E10B3">
              <w:rPr>
                <w:i/>
                <w:sz w:val="24"/>
                <w:szCs w:val="24"/>
                <w:lang w:val="ru-RU"/>
              </w:rPr>
              <w:t xml:space="preserve"> </w:t>
            </w:r>
            <w:r w:rsidR="0085512A" w:rsidRPr="0085512A">
              <w:rPr>
                <w:i/>
                <w:sz w:val="24"/>
                <w:szCs w:val="24"/>
              </w:rPr>
              <w:t>Генпланом:</w:t>
            </w:r>
          </w:p>
        </w:tc>
        <w:tc>
          <w:tcPr>
            <w:tcW w:w="6805" w:type="dxa"/>
            <w:tcBorders>
              <w:top w:val="single" w:sz="4" w:space="0" w:color="auto"/>
              <w:left w:val="single" w:sz="4" w:space="0" w:color="auto"/>
              <w:bottom w:val="single" w:sz="4" w:space="0" w:color="auto"/>
              <w:right w:val="single" w:sz="4" w:space="0" w:color="auto"/>
            </w:tcBorders>
          </w:tcPr>
          <w:p w14:paraId="45943794" w14:textId="75F811AC" w:rsidR="004D1119" w:rsidRPr="00F54C8F" w:rsidRDefault="004954A1" w:rsidP="00F54C8F">
            <w:pPr>
              <w:jc w:val="both"/>
              <w:rPr>
                <w:rFonts w:ascii="Times New Roman" w:eastAsia="Times New Roman" w:hAnsi="Times New Roman" w:cs="Times New Roman"/>
                <w:i/>
              </w:rPr>
            </w:pPr>
            <w:r w:rsidRPr="00F54C8F">
              <w:rPr>
                <w:rFonts w:ascii="Times New Roman" w:eastAsia="Times New Roman" w:hAnsi="Times New Roman" w:cs="Times New Roman"/>
                <w:i/>
              </w:rPr>
              <w:t>Відповідно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від 28.03.2002 № 370/1804, земельна ділянка за функціональним призначенням відноситься переважно до території об’єктів інженерного забезпечення (існуючі) та частково до території багатоповерхової житлової забудови.</w:t>
            </w:r>
          </w:p>
        </w:tc>
      </w:tr>
      <w:tr w:rsidR="004D1119" w:rsidRPr="008634A9" w14:paraId="4307FC21" w14:textId="77777777" w:rsidTr="00A635CB">
        <w:trPr>
          <w:cantSplit/>
          <w:trHeight w:val="446"/>
        </w:trPr>
        <w:tc>
          <w:tcPr>
            <w:tcW w:w="2632" w:type="dxa"/>
            <w:tcBorders>
              <w:top w:val="single" w:sz="4" w:space="0" w:color="auto"/>
              <w:left w:val="single" w:sz="4" w:space="0" w:color="auto"/>
              <w:bottom w:val="single" w:sz="4" w:space="0" w:color="auto"/>
              <w:right w:val="single" w:sz="4" w:space="0" w:color="auto"/>
            </w:tcBorders>
            <w:hideMark/>
          </w:tcPr>
          <w:p w14:paraId="3EDC5D42" w14:textId="77777777" w:rsidR="004D1119" w:rsidRDefault="006E10B3" w:rsidP="00A43048">
            <w:pPr>
              <w:pStyle w:val="a5"/>
              <w:shd w:val="clear" w:color="auto" w:fill="auto"/>
              <w:ind w:left="-120"/>
              <w:rPr>
                <w:bCs/>
                <w:i/>
                <w:sz w:val="24"/>
                <w:szCs w:val="24"/>
              </w:rPr>
            </w:pPr>
            <w:r w:rsidRPr="00B9251E">
              <w:rPr>
                <w:bCs/>
                <w:i/>
                <w:sz w:val="24"/>
                <w:szCs w:val="24"/>
              </w:rPr>
              <w:t xml:space="preserve"> </w:t>
            </w:r>
            <w:r w:rsidR="004D1119">
              <w:rPr>
                <w:bCs/>
                <w:i/>
                <w:sz w:val="24"/>
                <w:szCs w:val="24"/>
              </w:rPr>
              <w:t>Правовий режим:</w:t>
            </w:r>
          </w:p>
        </w:tc>
        <w:tc>
          <w:tcPr>
            <w:tcW w:w="6805" w:type="dxa"/>
            <w:tcBorders>
              <w:top w:val="single" w:sz="4" w:space="0" w:color="auto"/>
              <w:left w:val="single" w:sz="4" w:space="0" w:color="auto"/>
              <w:bottom w:val="single" w:sz="4" w:space="0" w:color="auto"/>
              <w:right w:val="single" w:sz="4" w:space="0" w:color="auto"/>
            </w:tcBorders>
          </w:tcPr>
          <w:p w14:paraId="26F29341" w14:textId="77777777" w:rsidR="004D1119" w:rsidRPr="004954A1" w:rsidRDefault="005639F6" w:rsidP="004954A1">
            <w:pPr>
              <w:jc w:val="both"/>
              <w:rPr>
                <w:rFonts w:ascii="Times New Roman" w:hAnsi="Times New Roman" w:cs="Times New Roman"/>
                <w:bCs/>
                <w:i/>
                <w:iCs/>
                <w:shd w:val="clear" w:color="auto" w:fill="FFFFFF"/>
              </w:rPr>
            </w:pPr>
            <w:r w:rsidRPr="004954A1">
              <w:rPr>
                <w:rFonts w:ascii="Times New Roman" w:hAnsi="Times New Roman" w:cs="Times New Roman"/>
                <w:bCs/>
                <w:i/>
                <w:iCs/>
                <w:shd w:val="clear" w:color="auto" w:fill="FFFFFF"/>
              </w:rPr>
              <w:t>Земельна ділянка належить до земель комунальної власності територіальної громади міста Києва.</w:t>
            </w:r>
          </w:p>
        </w:tc>
      </w:tr>
      <w:tr w:rsidR="004D1119" w:rsidRPr="008634A9" w14:paraId="7119DCC8" w14:textId="77777777" w:rsidTr="00A635CB">
        <w:trPr>
          <w:cantSplit/>
          <w:trHeight w:val="339"/>
        </w:trPr>
        <w:tc>
          <w:tcPr>
            <w:tcW w:w="2632" w:type="dxa"/>
            <w:tcBorders>
              <w:top w:val="single" w:sz="4" w:space="0" w:color="auto"/>
              <w:left w:val="single" w:sz="4" w:space="0" w:color="auto"/>
              <w:bottom w:val="single" w:sz="4" w:space="0" w:color="auto"/>
              <w:right w:val="single" w:sz="4" w:space="0" w:color="auto"/>
            </w:tcBorders>
            <w:hideMark/>
          </w:tcPr>
          <w:p w14:paraId="24605DD3" w14:textId="77777777" w:rsidR="006E10B3" w:rsidRDefault="006E10B3" w:rsidP="00A43048">
            <w:pPr>
              <w:pStyle w:val="a5"/>
              <w:ind w:left="-120"/>
              <w:rPr>
                <w:bCs/>
                <w:i/>
                <w:sz w:val="24"/>
                <w:szCs w:val="24"/>
              </w:rPr>
            </w:pPr>
            <w:r w:rsidRPr="00B9251E">
              <w:rPr>
                <w:bCs/>
                <w:i/>
                <w:sz w:val="24"/>
                <w:szCs w:val="24"/>
                <w:lang w:val="ru-RU"/>
              </w:rPr>
              <w:t xml:space="preserve"> </w:t>
            </w:r>
            <w:r w:rsidR="004D1119">
              <w:rPr>
                <w:bCs/>
                <w:i/>
                <w:sz w:val="24"/>
                <w:szCs w:val="24"/>
              </w:rPr>
              <w:t xml:space="preserve">Розташування в зеленій </w:t>
            </w:r>
          </w:p>
          <w:p w14:paraId="1FFC2758" w14:textId="77777777" w:rsidR="004D1119" w:rsidRDefault="006E10B3" w:rsidP="00A43048">
            <w:pPr>
              <w:pStyle w:val="a5"/>
              <w:ind w:left="-120"/>
              <w:rPr>
                <w:bCs/>
                <w:i/>
                <w:sz w:val="24"/>
                <w:szCs w:val="24"/>
              </w:rPr>
            </w:pPr>
            <w:r>
              <w:rPr>
                <w:bCs/>
                <w:i/>
                <w:sz w:val="24"/>
                <w:szCs w:val="24"/>
                <w:lang w:val="en-US"/>
              </w:rPr>
              <w:t xml:space="preserve"> </w:t>
            </w:r>
            <w:r w:rsidR="004D1119">
              <w:rPr>
                <w:bCs/>
                <w:i/>
                <w:sz w:val="24"/>
                <w:szCs w:val="24"/>
              </w:rPr>
              <w:t>зоні:</w:t>
            </w:r>
          </w:p>
        </w:tc>
        <w:tc>
          <w:tcPr>
            <w:tcW w:w="6805" w:type="dxa"/>
            <w:tcBorders>
              <w:top w:val="single" w:sz="4" w:space="0" w:color="auto"/>
              <w:left w:val="single" w:sz="4" w:space="0" w:color="auto"/>
              <w:bottom w:val="single" w:sz="4" w:space="0" w:color="auto"/>
              <w:right w:val="single" w:sz="4" w:space="0" w:color="auto"/>
            </w:tcBorders>
          </w:tcPr>
          <w:p w14:paraId="6D159C4B" w14:textId="4C8C0F6D" w:rsidR="00DC31BC" w:rsidRDefault="004954A1" w:rsidP="00DC31BC">
            <w:pPr>
              <w:pStyle w:val="a5"/>
              <w:shd w:val="clear" w:color="auto" w:fill="auto"/>
              <w:jc w:val="both"/>
              <w:rPr>
                <w:bCs/>
                <w:i/>
                <w:sz w:val="24"/>
                <w:szCs w:val="24"/>
              </w:rPr>
            </w:pPr>
            <w:r w:rsidRPr="004954A1">
              <w:rPr>
                <w:bCs/>
                <w:i/>
                <w:sz w:val="24"/>
                <w:szCs w:val="24"/>
              </w:rPr>
              <w:t>Земельна ділянка не входить до зеленої зони.</w:t>
            </w:r>
          </w:p>
        </w:tc>
      </w:tr>
      <w:tr w:rsidR="00A635CB" w:rsidRPr="008634A9" w14:paraId="3DFF5C39" w14:textId="77777777" w:rsidTr="00454221">
        <w:trPr>
          <w:cantSplit/>
          <w:trHeight w:val="4960"/>
        </w:trPr>
        <w:tc>
          <w:tcPr>
            <w:tcW w:w="2632" w:type="dxa"/>
            <w:vMerge w:val="restart"/>
            <w:tcBorders>
              <w:top w:val="single" w:sz="4" w:space="0" w:color="auto"/>
              <w:left w:val="single" w:sz="4" w:space="0" w:color="auto"/>
              <w:right w:val="single" w:sz="4" w:space="0" w:color="auto"/>
            </w:tcBorders>
            <w:hideMark/>
          </w:tcPr>
          <w:p w14:paraId="0837E875" w14:textId="77777777" w:rsidR="00A635CB" w:rsidRDefault="00A635CB" w:rsidP="00A43048">
            <w:pPr>
              <w:pStyle w:val="a5"/>
              <w:ind w:left="-120"/>
              <w:rPr>
                <w:bCs/>
                <w:i/>
                <w:sz w:val="24"/>
                <w:szCs w:val="24"/>
              </w:rPr>
            </w:pPr>
            <w:r w:rsidRPr="00B9251E">
              <w:rPr>
                <w:bCs/>
                <w:i/>
                <w:sz w:val="24"/>
                <w:szCs w:val="24"/>
              </w:rPr>
              <w:t xml:space="preserve"> </w:t>
            </w:r>
            <w:r>
              <w:rPr>
                <w:bCs/>
                <w:i/>
                <w:sz w:val="24"/>
                <w:szCs w:val="24"/>
              </w:rPr>
              <w:t>Інші особливості:</w:t>
            </w:r>
          </w:p>
        </w:tc>
        <w:tc>
          <w:tcPr>
            <w:tcW w:w="6805" w:type="dxa"/>
            <w:tcBorders>
              <w:top w:val="single" w:sz="4" w:space="0" w:color="auto"/>
              <w:left w:val="single" w:sz="4" w:space="0" w:color="auto"/>
              <w:bottom w:val="single" w:sz="4" w:space="0" w:color="auto"/>
              <w:right w:val="single" w:sz="4" w:space="0" w:color="auto"/>
            </w:tcBorders>
          </w:tcPr>
          <w:p w14:paraId="58C3DF7B" w14:textId="1205E9A1" w:rsidR="00A635CB" w:rsidRPr="004954A1" w:rsidRDefault="00A635CB" w:rsidP="004954A1">
            <w:pPr>
              <w:jc w:val="both"/>
              <w:rPr>
                <w:rFonts w:ascii="Times New Roman" w:hAnsi="Times New Roman" w:cs="Times New Roman"/>
                <w:bCs/>
                <w:i/>
                <w:iCs/>
                <w:shd w:val="clear" w:color="auto" w:fill="FFFFFF"/>
              </w:rPr>
            </w:pPr>
            <w:r>
              <w:rPr>
                <w:rFonts w:ascii="Times New Roman" w:hAnsi="Times New Roman" w:cs="Times New Roman"/>
                <w:bCs/>
                <w:i/>
                <w:iCs/>
                <w:shd w:val="clear" w:color="auto" w:fill="FFFFFF"/>
              </w:rPr>
              <w:t>Земельна ділянка площею 0,0168</w:t>
            </w:r>
            <w:r w:rsidRPr="004954A1">
              <w:rPr>
                <w:rFonts w:ascii="Times New Roman" w:hAnsi="Times New Roman" w:cs="Times New Roman"/>
                <w:bCs/>
                <w:i/>
                <w:iCs/>
                <w:shd w:val="clear" w:color="auto" w:fill="FFFFFF"/>
              </w:rPr>
              <w:t xml:space="preserve"> га (кадастровий номер 8000000000:</w:t>
            </w:r>
            <w:r w:rsidRPr="007B3B5C">
              <w:rPr>
                <w:rFonts w:ascii="Times New Roman" w:hAnsi="Times New Roman" w:cs="Times New Roman"/>
                <w:bCs/>
                <w:i/>
                <w:iCs/>
                <w:shd w:val="clear" w:color="auto" w:fill="FFFFFF"/>
              </w:rPr>
              <w:t>79:487:0034</w:t>
            </w:r>
            <w:r w:rsidRPr="004954A1">
              <w:rPr>
                <w:rFonts w:ascii="Times New Roman" w:hAnsi="Times New Roman" w:cs="Times New Roman"/>
                <w:bCs/>
                <w:i/>
                <w:iCs/>
                <w:shd w:val="clear" w:color="auto" w:fill="FFFFFF"/>
              </w:rPr>
              <w:t xml:space="preserve">) </w:t>
            </w:r>
            <w:r>
              <w:rPr>
                <w:rFonts w:ascii="Times New Roman" w:hAnsi="Times New Roman" w:cs="Times New Roman"/>
                <w:bCs/>
                <w:i/>
                <w:iCs/>
                <w:shd w:val="clear" w:color="auto" w:fill="FFFFFF"/>
              </w:rPr>
              <w:t xml:space="preserve">на </w:t>
            </w:r>
            <w:r w:rsidR="00C21EDA">
              <w:rPr>
                <w:rFonts w:ascii="Times New Roman" w:hAnsi="Times New Roman" w:cs="Times New Roman"/>
                <w:bCs/>
                <w:i/>
                <w:iCs/>
                <w:shd w:val="clear" w:color="auto" w:fill="FFFFFF"/>
              </w:rPr>
              <w:t>просп. Глушкова Академіка, 18-</w:t>
            </w:r>
            <w:r w:rsidR="00F014A9">
              <w:rPr>
                <w:rFonts w:ascii="Times New Roman" w:hAnsi="Times New Roman" w:cs="Times New Roman"/>
                <w:bCs/>
                <w:i/>
                <w:iCs/>
                <w:shd w:val="clear" w:color="auto" w:fill="FFFFFF"/>
              </w:rPr>
              <w:t>А</w:t>
            </w:r>
            <w:r w:rsidRPr="007B3B5C">
              <w:rPr>
                <w:rFonts w:ascii="Times New Roman" w:hAnsi="Times New Roman" w:cs="Times New Roman"/>
                <w:bCs/>
                <w:i/>
                <w:iCs/>
                <w:shd w:val="clear" w:color="auto" w:fill="FFFFFF"/>
              </w:rPr>
              <w:t xml:space="preserve"> </w:t>
            </w:r>
            <w:r w:rsidRPr="004954A1">
              <w:rPr>
                <w:rFonts w:ascii="Times New Roman" w:hAnsi="Times New Roman" w:cs="Times New Roman"/>
                <w:bCs/>
                <w:i/>
                <w:iCs/>
                <w:shd w:val="clear" w:color="auto" w:fill="FFFFFF"/>
              </w:rPr>
              <w:t xml:space="preserve">у </w:t>
            </w:r>
            <w:r>
              <w:rPr>
                <w:rFonts w:ascii="Times New Roman" w:hAnsi="Times New Roman" w:cs="Times New Roman"/>
                <w:bCs/>
                <w:i/>
                <w:iCs/>
                <w:shd w:val="clear" w:color="auto" w:fill="FFFFFF"/>
              </w:rPr>
              <w:t>Голосіїв</w:t>
            </w:r>
            <w:r w:rsidRPr="004954A1">
              <w:rPr>
                <w:rFonts w:ascii="Times New Roman" w:hAnsi="Times New Roman" w:cs="Times New Roman"/>
                <w:bCs/>
                <w:i/>
                <w:iCs/>
                <w:shd w:val="clear" w:color="auto" w:fill="FFFFFF"/>
              </w:rPr>
              <w:t>ському районі м. Києва сформована на виконання Міської цільової програми використання та охорони земель міста Києва на 2022-2025 роки, затвердженої рішенням Київської міської ради від 07.10.2021 № 2727/2768, та зареєстрована у Державному земельному кадастрі з цільовим призначенням: 13.01 для розміщення та експлуатації об'єктів і споруд телекомунікацій.</w:t>
            </w:r>
          </w:p>
          <w:p w14:paraId="1A040DD2" w14:textId="77777777" w:rsidR="00454221" w:rsidRPr="004954A1" w:rsidRDefault="00A635CB" w:rsidP="00454221">
            <w:pPr>
              <w:jc w:val="both"/>
              <w:rPr>
                <w:rFonts w:ascii="Times New Roman" w:hAnsi="Times New Roman" w:cs="Times New Roman"/>
                <w:bCs/>
                <w:i/>
                <w:iCs/>
                <w:shd w:val="clear" w:color="auto" w:fill="FFFFFF"/>
              </w:rPr>
            </w:pPr>
            <w:r w:rsidRPr="004954A1">
              <w:rPr>
                <w:rFonts w:ascii="Times New Roman" w:hAnsi="Times New Roman" w:cs="Times New Roman"/>
                <w:bCs/>
                <w:i/>
                <w:iCs/>
                <w:shd w:val="clear" w:color="auto" w:fill="FFFFFF"/>
              </w:rPr>
              <w:t>Рішен</w:t>
            </w:r>
            <w:r>
              <w:rPr>
                <w:rFonts w:ascii="Times New Roman" w:hAnsi="Times New Roman" w:cs="Times New Roman"/>
                <w:bCs/>
                <w:i/>
                <w:iCs/>
                <w:shd w:val="clear" w:color="auto" w:fill="FFFFFF"/>
              </w:rPr>
              <w:t xml:space="preserve">ням Київської міської ради від </w:t>
            </w:r>
            <w:r w:rsidRPr="004954A1">
              <w:rPr>
                <w:rFonts w:ascii="Times New Roman" w:hAnsi="Times New Roman" w:cs="Times New Roman"/>
                <w:bCs/>
                <w:i/>
                <w:iCs/>
                <w:shd w:val="clear" w:color="auto" w:fill="FFFFFF"/>
              </w:rPr>
              <w:t>2</w:t>
            </w:r>
            <w:r>
              <w:rPr>
                <w:rFonts w:ascii="Times New Roman" w:hAnsi="Times New Roman" w:cs="Times New Roman"/>
                <w:bCs/>
                <w:i/>
                <w:iCs/>
                <w:shd w:val="clear" w:color="auto" w:fill="FFFFFF"/>
              </w:rPr>
              <w:t>5.08.2022 № 5132/5173</w:t>
            </w:r>
            <w:r w:rsidRPr="004954A1">
              <w:rPr>
                <w:rFonts w:ascii="Times New Roman" w:hAnsi="Times New Roman" w:cs="Times New Roman"/>
                <w:bCs/>
                <w:i/>
                <w:iCs/>
                <w:shd w:val="clear" w:color="auto" w:fill="FFFFFF"/>
              </w:rPr>
              <w:t xml:space="preserve"> «Про затвердження технічних документацій із землеустрою щодо інвентаризації земель» затверджено технічну документацію із землеустрою щодо інвентаризації земель на т</w:t>
            </w:r>
            <w:r>
              <w:rPr>
                <w:rFonts w:ascii="Times New Roman" w:hAnsi="Times New Roman" w:cs="Times New Roman"/>
                <w:bCs/>
                <w:i/>
                <w:iCs/>
                <w:shd w:val="clear" w:color="auto" w:fill="FFFFFF"/>
              </w:rPr>
              <w:t>ериторії кадастрового кварталу 79:487</w:t>
            </w:r>
            <w:r w:rsidRPr="004954A1">
              <w:rPr>
                <w:rFonts w:ascii="Times New Roman" w:hAnsi="Times New Roman" w:cs="Times New Roman"/>
                <w:bCs/>
                <w:i/>
                <w:iCs/>
                <w:shd w:val="clear" w:color="auto" w:fill="FFFFFF"/>
              </w:rPr>
              <w:t xml:space="preserve"> (в тому числі щодо земельної ділянки з </w:t>
            </w:r>
            <w:r>
              <w:rPr>
                <w:rFonts w:ascii="Times New Roman" w:hAnsi="Times New Roman" w:cs="Times New Roman"/>
                <w:bCs/>
                <w:i/>
                <w:iCs/>
                <w:shd w:val="clear" w:color="auto" w:fill="FFFFFF"/>
              </w:rPr>
              <w:t>кадастровим номером 8000000000:79:487:0034</w:t>
            </w:r>
            <w:r w:rsidRPr="004954A1">
              <w:rPr>
                <w:rFonts w:ascii="Times New Roman" w:hAnsi="Times New Roman" w:cs="Times New Roman"/>
                <w:bCs/>
                <w:i/>
                <w:iCs/>
                <w:shd w:val="clear" w:color="auto" w:fill="FFFFFF"/>
              </w:rPr>
              <w:t>). Рішення про передачу зазначеної земельної ділянки у</w:t>
            </w:r>
            <w:r>
              <w:rPr>
                <w:rFonts w:ascii="Times New Roman" w:hAnsi="Times New Roman" w:cs="Times New Roman"/>
                <w:bCs/>
                <w:i/>
                <w:iCs/>
                <w:shd w:val="clear" w:color="auto" w:fill="FFFFFF"/>
              </w:rPr>
              <w:t xml:space="preserve"> </w:t>
            </w:r>
            <w:r w:rsidRPr="004954A1">
              <w:rPr>
                <w:rFonts w:ascii="Times New Roman" w:hAnsi="Times New Roman" w:cs="Times New Roman"/>
                <w:bCs/>
                <w:i/>
                <w:iCs/>
                <w:shd w:val="clear" w:color="auto" w:fill="FFFFFF"/>
              </w:rPr>
              <w:t xml:space="preserve">власність або у користування будь-яким </w:t>
            </w:r>
            <w:r>
              <w:rPr>
                <w:rFonts w:ascii="Times New Roman" w:hAnsi="Times New Roman" w:cs="Times New Roman"/>
                <w:bCs/>
                <w:i/>
                <w:iCs/>
                <w:shd w:val="clear" w:color="auto" w:fill="FFFFFF"/>
              </w:rPr>
              <w:t xml:space="preserve">фізичним або </w:t>
            </w:r>
            <w:r w:rsidRPr="004954A1">
              <w:rPr>
                <w:rFonts w:ascii="Times New Roman" w:hAnsi="Times New Roman" w:cs="Times New Roman"/>
                <w:bCs/>
                <w:i/>
                <w:iCs/>
                <w:shd w:val="clear" w:color="auto" w:fill="FFFFFF"/>
              </w:rPr>
              <w:t>юридичним</w:t>
            </w:r>
            <w:r>
              <w:rPr>
                <w:rFonts w:ascii="Times New Roman" w:hAnsi="Times New Roman" w:cs="Times New Roman"/>
                <w:bCs/>
                <w:i/>
                <w:iCs/>
                <w:shd w:val="clear" w:color="auto" w:fill="FFFFFF"/>
              </w:rPr>
              <w:t xml:space="preserve"> </w:t>
            </w:r>
            <w:r w:rsidRPr="004954A1">
              <w:rPr>
                <w:rFonts w:ascii="Times New Roman" w:hAnsi="Times New Roman" w:cs="Times New Roman"/>
                <w:bCs/>
                <w:i/>
                <w:iCs/>
                <w:shd w:val="clear" w:color="auto" w:fill="FFFFFF"/>
              </w:rPr>
              <w:t>особам Київська міська рада не</w:t>
            </w:r>
            <w:r w:rsidR="00454221" w:rsidRPr="004954A1">
              <w:rPr>
                <w:rFonts w:ascii="Times New Roman" w:hAnsi="Times New Roman" w:cs="Times New Roman"/>
                <w:bCs/>
                <w:i/>
                <w:iCs/>
                <w:shd w:val="clear" w:color="auto" w:fill="FFFFFF"/>
              </w:rPr>
              <w:t xml:space="preserve"> приймала. </w:t>
            </w:r>
          </w:p>
          <w:p w14:paraId="27FA0786" w14:textId="4562FF98" w:rsidR="00A635CB" w:rsidRPr="00072A72" w:rsidRDefault="008634A9" w:rsidP="00454221">
            <w:pPr>
              <w:jc w:val="both"/>
              <w:rPr>
                <w:bCs/>
                <w:i/>
              </w:rPr>
            </w:pPr>
            <w:r>
              <w:rPr>
                <w:rFonts w:ascii="Times New Roman" w:hAnsi="Times New Roman" w:cs="Times New Roman"/>
                <w:bCs/>
                <w:i/>
                <w:iCs/>
                <w:shd w:val="clear" w:color="auto" w:fill="FFFFFF"/>
              </w:rPr>
              <w:t>П</w:t>
            </w:r>
            <w:r w:rsidR="001A5715">
              <w:rPr>
                <w:rFonts w:ascii="Times New Roman" w:hAnsi="Times New Roman" w:cs="Times New Roman"/>
                <w:bCs/>
                <w:i/>
                <w:iCs/>
                <w:shd w:val="clear" w:color="auto" w:fill="FFFFFF"/>
              </w:rPr>
              <w:t>роєктом</w:t>
            </w:r>
            <w:r>
              <w:rPr>
                <w:rFonts w:ascii="Times New Roman" w:hAnsi="Times New Roman" w:cs="Times New Roman"/>
                <w:bCs/>
                <w:i/>
                <w:iCs/>
                <w:shd w:val="clear" w:color="auto" w:fill="FFFFFF"/>
              </w:rPr>
              <w:t xml:space="preserve"> </w:t>
            </w:r>
            <w:r w:rsidR="00454221">
              <w:rPr>
                <w:rFonts w:ascii="Times New Roman" w:hAnsi="Times New Roman" w:cs="Times New Roman"/>
                <w:bCs/>
                <w:i/>
                <w:iCs/>
                <w:shd w:val="clear" w:color="auto" w:fill="FFFFFF"/>
              </w:rPr>
              <w:t xml:space="preserve"> </w:t>
            </w:r>
            <w:r>
              <w:rPr>
                <w:rFonts w:ascii="Times New Roman" w:hAnsi="Times New Roman" w:cs="Times New Roman"/>
                <w:bCs/>
                <w:i/>
                <w:iCs/>
                <w:shd w:val="clear" w:color="auto" w:fill="FFFFFF"/>
              </w:rPr>
              <w:t xml:space="preserve"> рішення  </w:t>
            </w:r>
            <w:r w:rsidR="00454221">
              <w:rPr>
                <w:rFonts w:ascii="Times New Roman" w:hAnsi="Times New Roman" w:cs="Times New Roman"/>
                <w:bCs/>
                <w:i/>
                <w:iCs/>
                <w:shd w:val="clear" w:color="auto" w:fill="FFFFFF"/>
              </w:rPr>
              <w:t xml:space="preserve"> </w:t>
            </w:r>
            <w:r w:rsidR="00454221" w:rsidRPr="004954A1">
              <w:rPr>
                <w:rFonts w:ascii="Times New Roman" w:hAnsi="Times New Roman" w:cs="Times New Roman"/>
                <w:bCs/>
                <w:i/>
                <w:iCs/>
                <w:shd w:val="clear" w:color="auto" w:fill="FFFFFF"/>
              </w:rPr>
              <w:t>запропоновано</w:t>
            </w:r>
            <w:r>
              <w:rPr>
                <w:rFonts w:ascii="Times New Roman" w:hAnsi="Times New Roman" w:cs="Times New Roman"/>
                <w:bCs/>
                <w:i/>
                <w:iCs/>
                <w:shd w:val="clear" w:color="auto" w:fill="FFFFFF"/>
              </w:rPr>
              <w:t xml:space="preserve">  </w:t>
            </w:r>
            <w:r w:rsidRPr="004954A1">
              <w:rPr>
                <w:rFonts w:ascii="Times New Roman" w:hAnsi="Times New Roman" w:cs="Times New Roman"/>
                <w:bCs/>
                <w:i/>
                <w:iCs/>
                <w:shd w:val="clear" w:color="auto" w:fill="FFFFFF"/>
              </w:rPr>
              <w:t xml:space="preserve"> </w:t>
            </w:r>
            <w:r>
              <w:rPr>
                <w:rFonts w:ascii="Times New Roman" w:hAnsi="Times New Roman" w:cs="Times New Roman"/>
                <w:bCs/>
                <w:i/>
                <w:iCs/>
                <w:shd w:val="clear" w:color="auto" w:fill="FFFFFF"/>
              </w:rPr>
              <w:t xml:space="preserve">з  </w:t>
            </w:r>
            <w:r>
              <w:rPr>
                <w:rFonts w:ascii="Times New Roman" w:hAnsi="Times New Roman" w:cs="Times New Roman"/>
                <w:bCs/>
                <w:i/>
                <w:iCs/>
                <w:shd w:val="clear" w:color="auto" w:fill="FFFFFF"/>
              </w:rPr>
              <w:t xml:space="preserve"> </w:t>
            </w:r>
            <w:r w:rsidRPr="004954A1">
              <w:rPr>
                <w:rFonts w:ascii="Times New Roman" w:hAnsi="Times New Roman" w:cs="Times New Roman"/>
                <w:bCs/>
                <w:i/>
                <w:iCs/>
                <w:shd w:val="clear" w:color="auto" w:fill="FFFFFF"/>
              </w:rPr>
              <w:t xml:space="preserve">урахуванням </w:t>
            </w:r>
            <w:r>
              <w:rPr>
                <w:rFonts w:ascii="Times New Roman" w:hAnsi="Times New Roman" w:cs="Times New Roman"/>
                <w:bCs/>
                <w:i/>
                <w:iCs/>
                <w:shd w:val="clear" w:color="auto" w:fill="FFFFFF"/>
              </w:rPr>
              <w:t xml:space="preserve">  </w:t>
            </w:r>
            <w:r w:rsidRPr="004954A1">
              <w:rPr>
                <w:rFonts w:ascii="Times New Roman" w:hAnsi="Times New Roman" w:cs="Times New Roman"/>
                <w:bCs/>
                <w:i/>
                <w:iCs/>
                <w:shd w:val="clear" w:color="auto" w:fill="FFFFFF"/>
              </w:rPr>
              <w:t>існуючої</w:t>
            </w:r>
          </w:p>
        </w:tc>
      </w:tr>
      <w:tr w:rsidR="00454221" w:rsidRPr="008634A9" w14:paraId="67D609E5" w14:textId="77777777" w:rsidTr="00454221">
        <w:trPr>
          <w:cantSplit/>
          <w:trHeight w:val="6343"/>
        </w:trPr>
        <w:tc>
          <w:tcPr>
            <w:tcW w:w="2632" w:type="dxa"/>
            <w:vMerge/>
            <w:tcBorders>
              <w:top w:val="single" w:sz="4" w:space="0" w:color="auto"/>
              <w:left w:val="single" w:sz="4" w:space="0" w:color="auto"/>
              <w:right w:val="single" w:sz="4" w:space="0" w:color="auto"/>
            </w:tcBorders>
          </w:tcPr>
          <w:p w14:paraId="68CAADF8" w14:textId="77777777" w:rsidR="00454221" w:rsidRPr="00B9251E" w:rsidRDefault="00454221" w:rsidP="00A43048">
            <w:pPr>
              <w:pStyle w:val="a5"/>
              <w:ind w:left="-120"/>
              <w:rPr>
                <w:bCs/>
                <w:i/>
                <w:sz w:val="24"/>
                <w:szCs w:val="24"/>
              </w:rPr>
            </w:pPr>
          </w:p>
        </w:tc>
        <w:tc>
          <w:tcPr>
            <w:tcW w:w="6805" w:type="dxa"/>
            <w:tcBorders>
              <w:top w:val="single" w:sz="4" w:space="0" w:color="auto"/>
              <w:left w:val="single" w:sz="4" w:space="0" w:color="auto"/>
              <w:right w:val="single" w:sz="4" w:space="0" w:color="auto"/>
            </w:tcBorders>
          </w:tcPr>
          <w:p w14:paraId="743E0789" w14:textId="12F2618F" w:rsidR="00454221" w:rsidRDefault="00454221" w:rsidP="00A635CB">
            <w:pPr>
              <w:jc w:val="both"/>
              <w:rPr>
                <w:rFonts w:ascii="Times New Roman" w:hAnsi="Times New Roman" w:cs="Times New Roman"/>
                <w:bCs/>
                <w:i/>
                <w:iCs/>
                <w:shd w:val="clear" w:color="auto" w:fill="FFFFFF"/>
              </w:rPr>
            </w:pPr>
            <w:r w:rsidRPr="004954A1">
              <w:rPr>
                <w:rFonts w:ascii="Times New Roman" w:hAnsi="Times New Roman" w:cs="Times New Roman"/>
                <w:bCs/>
                <w:i/>
                <w:iCs/>
                <w:shd w:val="clear" w:color="auto" w:fill="FFFFFF"/>
              </w:rPr>
              <w:t xml:space="preserve">судової практики (постанови Верховного Cуду від 18.06.2020 у справі № 925/449/19, від 27.01.2021 у справі № 630/269/16, </w:t>
            </w:r>
            <w:r w:rsidR="008634A9">
              <w:rPr>
                <w:rFonts w:ascii="Times New Roman" w:hAnsi="Times New Roman" w:cs="Times New Roman"/>
                <w:bCs/>
                <w:i/>
                <w:iCs/>
                <w:shd w:val="clear" w:color="auto" w:fill="FFFFFF"/>
              </w:rPr>
              <w:t xml:space="preserve">              </w:t>
            </w:r>
            <w:r w:rsidRPr="004954A1">
              <w:rPr>
                <w:rFonts w:ascii="Times New Roman" w:hAnsi="Times New Roman" w:cs="Times New Roman"/>
                <w:bCs/>
                <w:i/>
                <w:iCs/>
                <w:shd w:val="clear" w:color="auto" w:fill="FFFFFF"/>
              </w:rPr>
              <w:t>від 10.02.2021 у справі № 200/8930/18) зобов’язати</w:t>
            </w:r>
            <w:r>
              <w:rPr>
                <w:rFonts w:ascii="Times New Roman" w:hAnsi="Times New Roman" w:cs="Times New Roman"/>
                <w:bCs/>
                <w:i/>
                <w:iCs/>
                <w:shd w:val="clear" w:color="auto" w:fill="FFFFFF"/>
              </w:rPr>
              <w:t xml:space="preserve"> </w:t>
            </w:r>
            <w:r w:rsidRPr="004954A1">
              <w:rPr>
                <w:rFonts w:ascii="Times New Roman" w:hAnsi="Times New Roman" w:cs="Times New Roman"/>
                <w:bCs/>
                <w:i/>
                <w:iCs/>
                <w:shd w:val="clear" w:color="auto" w:fill="FFFFFF"/>
              </w:rPr>
              <w:t>землекористувача</w:t>
            </w:r>
            <w:r>
              <w:rPr>
                <w:rFonts w:ascii="Times New Roman" w:hAnsi="Times New Roman" w:cs="Times New Roman"/>
                <w:bCs/>
                <w:i/>
                <w:iCs/>
                <w:shd w:val="clear" w:color="auto" w:fill="FFFFFF"/>
              </w:rPr>
              <w:t xml:space="preserve"> </w:t>
            </w:r>
            <w:r w:rsidRPr="004954A1">
              <w:rPr>
                <w:rFonts w:ascii="Times New Roman" w:hAnsi="Times New Roman" w:cs="Times New Roman"/>
                <w:bCs/>
                <w:i/>
                <w:iCs/>
                <w:shd w:val="clear" w:color="auto" w:fill="FFFFFF"/>
              </w:rPr>
              <w:t>сплатити</w:t>
            </w:r>
            <w:r>
              <w:rPr>
                <w:rFonts w:ascii="Times New Roman" w:hAnsi="Times New Roman" w:cs="Times New Roman"/>
                <w:bCs/>
                <w:i/>
                <w:iCs/>
                <w:shd w:val="clear" w:color="auto" w:fill="FFFFFF"/>
              </w:rPr>
              <w:t xml:space="preserve"> </w:t>
            </w:r>
            <w:r w:rsidRPr="004954A1">
              <w:rPr>
                <w:rFonts w:ascii="Times New Roman" w:hAnsi="Times New Roman" w:cs="Times New Roman"/>
                <w:bCs/>
                <w:i/>
                <w:iCs/>
                <w:shd w:val="clear" w:color="auto" w:fill="FFFFFF"/>
              </w:rPr>
              <w:t>безпідставно</w:t>
            </w:r>
            <w:r>
              <w:rPr>
                <w:rFonts w:ascii="Times New Roman" w:hAnsi="Times New Roman" w:cs="Times New Roman"/>
                <w:bCs/>
                <w:i/>
                <w:iCs/>
                <w:shd w:val="clear" w:color="auto" w:fill="FFFFFF"/>
              </w:rPr>
              <w:t xml:space="preserve"> </w:t>
            </w:r>
            <w:r w:rsidRPr="004954A1">
              <w:rPr>
                <w:rFonts w:ascii="Times New Roman" w:hAnsi="Times New Roman" w:cs="Times New Roman"/>
                <w:bCs/>
                <w:i/>
                <w:iCs/>
                <w:shd w:val="clear" w:color="auto" w:fill="FFFFFF"/>
              </w:rPr>
              <w:t xml:space="preserve">збереженні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(Київської міської державної адміністрації). </w:t>
            </w:r>
          </w:p>
          <w:p w14:paraId="0AB41898" w14:textId="77777777" w:rsidR="00454221" w:rsidRPr="004954A1" w:rsidRDefault="00454221" w:rsidP="00A635CB">
            <w:pPr>
              <w:jc w:val="both"/>
              <w:rPr>
                <w:rFonts w:ascii="Times New Roman" w:hAnsi="Times New Roman" w:cs="Times New Roman"/>
                <w:bCs/>
                <w:i/>
                <w:iCs/>
                <w:shd w:val="clear" w:color="auto" w:fill="FFFFFF"/>
              </w:rPr>
            </w:pPr>
            <w:r w:rsidRPr="004954A1">
              <w:rPr>
                <w:rFonts w:ascii="Times New Roman" w:hAnsi="Times New Roman" w:cs="Times New Roman"/>
                <w:bCs/>
                <w:i/>
                <w:iCs/>
                <w:shd w:val="clear" w:color="auto" w:fill="FFFFFF"/>
              </w:rPr>
              <w:t>Зазначаємо, що Департамент земельних ресурсів не може перебирати на себе повноваження Київської міської ради та</w:t>
            </w:r>
            <w:r>
              <w:rPr>
                <w:rFonts w:ascii="Times New Roman" w:hAnsi="Times New Roman" w:cs="Times New Roman"/>
                <w:bCs/>
                <w:i/>
                <w:iCs/>
                <w:shd w:val="clear" w:color="auto" w:fill="FFFFFF"/>
              </w:rPr>
              <w:t xml:space="preserve"> </w:t>
            </w:r>
            <w:r w:rsidRPr="004954A1">
              <w:rPr>
                <w:rFonts w:ascii="Times New Roman" w:hAnsi="Times New Roman" w:cs="Times New Roman"/>
                <w:bCs/>
                <w:i/>
                <w:iCs/>
                <w:shd w:val="clear" w:color="auto" w:fill="FFFFFF"/>
              </w:rPr>
              <w:t>приймати рішення про передачу або відмову у передачі в оренду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3A204294" w14:textId="77777777" w:rsidR="00454221" w:rsidRPr="004954A1" w:rsidRDefault="00454221" w:rsidP="00A635CB">
            <w:pPr>
              <w:jc w:val="both"/>
              <w:rPr>
                <w:rFonts w:ascii="Times New Roman" w:hAnsi="Times New Roman" w:cs="Times New Roman"/>
                <w:bCs/>
                <w:i/>
                <w:iCs/>
                <w:shd w:val="clear" w:color="auto" w:fill="FFFFFF"/>
              </w:rPr>
            </w:pPr>
            <w:r w:rsidRPr="004954A1">
              <w:rPr>
                <w:rFonts w:ascii="Times New Roman" w:hAnsi="Times New Roman" w:cs="Times New Roman"/>
                <w:bCs/>
                <w:i/>
                <w:iCs/>
                <w:shd w:val="clear" w:color="auto" w:fill="FFFFFF"/>
              </w:rPr>
              <w:t xml:space="preserve">Зазначене підтверджується, зокрема, рішеннями Верховного Суду від 28.04.2021 у справі № 826/8857/16, від 17.04.2018 у справі № 826/8107/16, від 16.09.2021 у справі № 826/8847/16. </w:t>
            </w:r>
          </w:p>
          <w:p w14:paraId="4280F223" w14:textId="02A70CEC" w:rsidR="00454221" w:rsidRDefault="00454221" w:rsidP="00A635CB">
            <w:pPr>
              <w:jc w:val="both"/>
              <w:rPr>
                <w:rFonts w:ascii="Times New Roman" w:hAnsi="Times New Roman" w:cs="Times New Roman"/>
                <w:bCs/>
                <w:i/>
                <w:iCs/>
                <w:shd w:val="clear" w:color="auto" w:fill="FFFFFF"/>
              </w:rPr>
            </w:pPr>
            <w:r w:rsidRPr="004954A1">
              <w:rPr>
                <w:rFonts w:ascii="Times New Roman" w:hAnsi="Times New Roman" w:cs="Times New Roman"/>
                <w:bCs/>
                <w:i/>
                <w:iCs/>
                <w:shd w:val="clear" w:color="auto" w:fill="FFFFFF"/>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0881C78F" w14:textId="77777777" w:rsidR="004D1119" w:rsidRPr="00A635CB" w:rsidRDefault="004D1119" w:rsidP="004D1119">
      <w:pPr>
        <w:pStyle w:val="1"/>
        <w:shd w:val="clear" w:color="auto" w:fill="auto"/>
        <w:tabs>
          <w:tab w:val="left" w:pos="624"/>
        </w:tabs>
        <w:spacing w:after="0"/>
        <w:ind w:firstLine="0"/>
        <w:rPr>
          <w:sz w:val="20"/>
          <w:szCs w:val="20"/>
          <w:lang w:val="uk-UA"/>
        </w:rPr>
      </w:pPr>
    </w:p>
    <w:p w14:paraId="75D16C0C" w14:textId="77777777" w:rsidR="004D1119" w:rsidRPr="004D1119" w:rsidRDefault="004D1119" w:rsidP="00A43048">
      <w:pPr>
        <w:pStyle w:val="1"/>
        <w:numPr>
          <w:ilvl w:val="0"/>
          <w:numId w:val="3"/>
        </w:numPr>
        <w:shd w:val="clear" w:color="auto" w:fill="auto"/>
        <w:tabs>
          <w:tab w:val="left" w:pos="567"/>
        </w:tabs>
        <w:spacing w:after="0"/>
        <w:ind w:left="426"/>
        <w:rPr>
          <w:sz w:val="24"/>
          <w:szCs w:val="24"/>
          <w:lang w:val="ru-RU"/>
        </w:rPr>
      </w:pPr>
      <w:r w:rsidRPr="004D1119">
        <w:rPr>
          <w:b/>
          <w:bCs/>
          <w:sz w:val="24"/>
          <w:szCs w:val="24"/>
          <w:lang w:val="ru-RU"/>
        </w:rPr>
        <w:t>Стан нормативно-правової бази у даній сфері правового регулювання.</w:t>
      </w:r>
    </w:p>
    <w:p w14:paraId="13E5AE6D" w14:textId="77777777" w:rsidR="004954A1" w:rsidRPr="00F54C8F" w:rsidRDefault="004954A1" w:rsidP="00F54C8F">
      <w:pPr>
        <w:pStyle w:val="1"/>
        <w:shd w:val="clear" w:color="auto" w:fill="auto"/>
        <w:ind w:firstLine="426"/>
        <w:contextualSpacing/>
        <w:jc w:val="both"/>
        <w:rPr>
          <w:sz w:val="24"/>
          <w:szCs w:val="24"/>
          <w:lang w:val="ru-RU"/>
        </w:rPr>
      </w:pPr>
      <w:r w:rsidRPr="00F54C8F">
        <w:rPr>
          <w:sz w:val="24"/>
          <w:szCs w:val="24"/>
          <w:lang w:val="ru-RU"/>
        </w:rPr>
        <w:t xml:space="preserve">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w:t>
      </w:r>
      <w:r w:rsidRPr="00F54C8F">
        <w:rPr>
          <w:sz w:val="24"/>
          <w:szCs w:val="24"/>
          <w:lang w:val="ru-RU"/>
        </w:rPr>
        <w:br/>
        <w:t>від 20.04.2017 № 241/2463.</w:t>
      </w:r>
    </w:p>
    <w:p w14:paraId="6D61534D" w14:textId="77777777" w:rsidR="004954A1" w:rsidRPr="00F54C8F" w:rsidRDefault="004954A1" w:rsidP="00F54C8F">
      <w:pPr>
        <w:pStyle w:val="1"/>
        <w:shd w:val="clear" w:color="auto" w:fill="auto"/>
        <w:ind w:firstLine="426"/>
        <w:contextualSpacing/>
        <w:jc w:val="both"/>
        <w:rPr>
          <w:sz w:val="24"/>
          <w:szCs w:val="24"/>
          <w:lang w:val="ru-RU"/>
        </w:rPr>
      </w:pPr>
      <w:r w:rsidRPr="00F54C8F">
        <w:rPr>
          <w:sz w:val="24"/>
          <w:szCs w:val="24"/>
          <w:lang w:val="ru-RU"/>
        </w:rPr>
        <w:t xml:space="preserve">Проєкт рішення не стосується прав і соціальної захищеності осіб з інвалідністю та </w:t>
      </w:r>
      <w:r w:rsidRPr="00F54C8F">
        <w:rPr>
          <w:sz w:val="24"/>
          <w:szCs w:val="24"/>
          <w:lang w:val="ru-RU"/>
        </w:rPr>
        <w:br/>
        <w:t>не матиме впливу на життєдіяльність цієї категорії.</w:t>
      </w:r>
    </w:p>
    <w:p w14:paraId="49C5AAA8" w14:textId="77777777" w:rsidR="004954A1" w:rsidRPr="00F54C8F" w:rsidRDefault="004954A1" w:rsidP="00F54C8F">
      <w:pPr>
        <w:pStyle w:val="1"/>
        <w:shd w:val="clear" w:color="auto" w:fill="auto"/>
        <w:ind w:firstLine="426"/>
        <w:contextualSpacing/>
        <w:jc w:val="both"/>
        <w:rPr>
          <w:sz w:val="24"/>
          <w:szCs w:val="24"/>
          <w:lang w:val="ru-RU"/>
        </w:rPr>
      </w:pPr>
      <w:r w:rsidRPr="00F54C8F">
        <w:rPr>
          <w:sz w:val="24"/>
          <w:szCs w:val="24"/>
          <w:lang w:val="ru-RU"/>
        </w:rPr>
        <w:t>Проєкт рішення не містить службової інформації у розумінні статті 6 Закону України «Про доступ до публічної інформації».</w:t>
      </w:r>
    </w:p>
    <w:p w14:paraId="3F30C845" w14:textId="0DCBF270" w:rsidR="004954A1" w:rsidRDefault="004954A1" w:rsidP="00F54C8F">
      <w:pPr>
        <w:pStyle w:val="1"/>
        <w:shd w:val="clear" w:color="auto" w:fill="auto"/>
        <w:ind w:firstLine="426"/>
        <w:contextualSpacing/>
        <w:jc w:val="both"/>
        <w:rPr>
          <w:sz w:val="24"/>
          <w:szCs w:val="24"/>
          <w:lang w:val="ru-RU"/>
        </w:rPr>
      </w:pPr>
      <w:r w:rsidRPr="00F54C8F">
        <w:rPr>
          <w:sz w:val="24"/>
          <w:szCs w:val="24"/>
          <w:lang w:val="ru-RU"/>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64206C61" w14:textId="77777777" w:rsidR="00F54C8F" w:rsidRPr="00A635CB" w:rsidRDefault="00F54C8F" w:rsidP="00F54C8F">
      <w:pPr>
        <w:pStyle w:val="1"/>
        <w:shd w:val="clear" w:color="auto" w:fill="auto"/>
        <w:ind w:firstLine="426"/>
        <w:contextualSpacing/>
        <w:jc w:val="both"/>
        <w:rPr>
          <w:sz w:val="20"/>
          <w:szCs w:val="20"/>
          <w:lang w:val="ru-RU"/>
        </w:rPr>
      </w:pPr>
    </w:p>
    <w:p w14:paraId="2955D0AA" w14:textId="77777777" w:rsidR="004D1119" w:rsidRPr="00456FAA" w:rsidRDefault="004D1119" w:rsidP="00A43048">
      <w:pPr>
        <w:pStyle w:val="1"/>
        <w:numPr>
          <w:ilvl w:val="0"/>
          <w:numId w:val="3"/>
        </w:numPr>
        <w:shd w:val="clear" w:color="auto" w:fill="auto"/>
        <w:tabs>
          <w:tab w:val="left" w:pos="624"/>
        </w:tabs>
        <w:spacing w:after="0"/>
        <w:ind w:firstLine="142"/>
        <w:rPr>
          <w:sz w:val="24"/>
          <w:szCs w:val="24"/>
        </w:rPr>
      </w:pPr>
      <w:r w:rsidRPr="00456FAA">
        <w:rPr>
          <w:b/>
          <w:bCs/>
          <w:sz w:val="24"/>
          <w:szCs w:val="24"/>
        </w:rPr>
        <w:t>Фінансово-економічне обґрунтування.</w:t>
      </w:r>
    </w:p>
    <w:p w14:paraId="29818631" w14:textId="77777777" w:rsidR="00F54C8F" w:rsidRPr="00F54C8F" w:rsidRDefault="00F54C8F" w:rsidP="00F54C8F">
      <w:pPr>
        <w:pStyle w:val="1"/>
        <w:shd w:val="clear" w:color="auto" w:fill="auto"/>
        <w:ind w:firstLine="426"/>
        <w:contextualSpacing/>
        <w:jc w:val="both"/>
        <w:rPr>
          <w:sz w:val="24"/>
          <w:szCs w:val="24"/>
          <w:lang w:val="ru-RU"/>
        </w:rPr>
      </w:pPr>
      <w:r w:rsidRPr="00F54C8F">
        <w:rPr>
          <w:sz w:val="24"/>
          <w:szCs w:val="24"/>
          <w:lang w:val="ru-RU"/>
        </w:rPr>
        <w:t>Реалізація рішення не потребує додаткових витрат міського бюджету.</w:t>
      </w:r>
    </w:p>
    <w:p w14:paraId="60096C99" w14:textId="530286B2" w:rsidR="00582A2E" w:rsidRDefault="00F54C8F" w:rsidP="00F54C8F">
      <w:pPr>
        <w:pStyle w:val="1"/>
        <w:shd w:val="clear" w:color="auto" w:fill="auto"/>
        <w:ind w:firstLine="426"/>
        <w:contextualSpacing/>
        <w:jc w:val="both"/>
        <w:rPr>
          <w:sz w:val="24"/>
          <w:szCs w:val="24"/>
          <w:lang w:val="ru-RU"/>
        </w:rPr>
      </w:pPr>
      <w:r w:rsidRPr="00F54C8F">
        <w:rPr>
          <w:sz w:val="24"/>
          <w:szCs w:val="24"/>
          <w:lang w:val="ru-RU"/>
        </w:rPr>
        <w:t xml:space="preserve">Відповідно до Податкового кодексу України, Закону України «Про оренду землі» та рішення Київської міської ради від 05.12.2024 № 426/10234 «Про бюджет міста Києва на 2025 рік» орієнтовний розмір річної орендної плати за земельну ділянку складатиме:                          </w:t>
      </w:r>
      <w:r w:rsidR="00A556D3" w:rsidRPr="00A556D3">
        <w:rPr>
          <w:b/>
          <w:sz w:val="24"/>
          <w:szCs w:val="24"/>
          <w:lang w:val="ru-RU"/>
        </w:rPr>
        <w:t>15 632 грн 19</w:t>
      </w:r>
      <w:r w:rsidRPr="00A556D3">
        <w:rPr>
          <w:b/>
          <w:sz w:val="24"/>
          <w:szCs w:val="24"/>
          <w:lang w:val="ru-RU"/>
        </w:rPr>
        <w:t xml:space="preserve"> коп. (3%)</w:t>
      </w:r>
      <w:r w:rsidRPr="00F54C8F">
        <w:rPr>
          <w:sz w:val="24"/>
          <w:szCs w:val="24"/>
          <w:lang w:val="ru-RU"/>
        </w:rPr>
        <w:t>.</w:t>
      </w:r>
    </w:p>
    <w:p w14:paraId="47C69D99" w14:textId="77777777" w:rsidR="00F54C8F" w:rsidRPr="00A635CB" w:rsidRDefault="00F54C8F" w:rsidP="00F54C8F">
      <w:pPr>
        <w:pStyle w:val="1"/>
        <w:shd w:val="clear" w:color="auto" w:fill="auto"/>
        <w:spacing w:after="100"/>
        <w:ind w:firstLine="426"/>
        <w:jc w:val="both"/>
        <w:rPr>
          <w:sz w:val="16"/>
          <w:szCs w:val="16"/>
          <w:lang w:val="ru-RU"/>
        </w:rPr>
      </w:pPr>
    </w:p>
    <w:p w14:paraId="6498103B" w14:textId="77777777" w:rsidR="004D1119" w:rsidRPr="004D1119" w:rsidRDefault="004D1119" w:rsidP="007778A0">
      <w:pPr>
        <w:pStyle w:val="1"/>
        <w:numPr>
          <w:ilvl w:val="0"/>
          <w:numId w:val="3"/>
        </w:numPr>
        <w:shd w:val="clear" w:color="auto" w:fill="auto"/>
        <w:tabs>
          <w:tab w:val="left" w:pos="624"/>
        </w:tabs>
        <w:spacing w:after="0"/>
        <w:ind w:left="0" w:firstLine="426"/>
        <w:rPr>
          <w:sz w:val="24"/>
          <w:szCs w:val="24"/>
          <w:lang w:val="ru-RU"/>
        </w:rPr>
      </w:pPr>
      <w:r w:rsidRPr="004D1119">
        <w:rPr>
          <w:b/>
          <w:bCs/>
          <w:sz w:val="24"/>
          <w:szCs w:val="24"/>
          <w:lang w:val="ru-RU"/>
        </w:rPr>
        <w:t>Прогноз соціально-економічних та інших наслідків прийняття рішення.</w:t>
      </w:r>
    </w:p>
    <w:p w14:paraId="5E52B3F9" w14:textId="1560DE5D" w:rsidR="004D1119" w:rsidRDefault="004D1119" w:rsidP="004251B0">
      <w:pPr>
        <w:pStyle w:val="1"/>
        <w:shd w:val="clear" w:color="auto" w:fill="auto"/>
        <w:ind w:firstLine="426"/>
        <w:contextualSpacing/>
        <w:jc w:val="both"/>
        <w:rPr>
          <w:sz w:val="24"/>
          <w:szCs w:val="24"/>
          <w:lang w:val="ru-RU"/>
        </w:rPr>
      </w:pPr>
      <w:r w:rsidRPr="004D1119">
        <w:rPr>
          <w:sz w:val="24"/>
          <w:szCs w:val="24"/>
          <w:lang w:val="ru-RU"/>
        </w:rPr>
        <w:t>Наслідками прийняття розробленого проєкту рішення стане</w:t>
      </w:r>
      <w:r w:rsidR="004251B0">
        <w:rPr>
          <w:sz w:val="24"/>
          <w:szCs w:val="24"/>
          <w:lang w:val="ru-RU"/>
        </w:rPr>
        <w:t xml:space="preserve"> </w:t>
      </w:r>
      <w:r w:rsidRPr="004D1119">
        <w:rPr>
          <w:sz w:val="24"/>
          <w:szCs w:val="24"/>
          <w:lang w:val="ru-RU"/>
        </w:rPr>
        <w:t>реалізація зацікавленою особою своїх прав щодо</w:t>
      </w:r>
      <w:r w:rsidR="00F54C8F">
        <w:rPr>
          <w:sz w:val="24"/>
          <w:szCs w:val="24"/>
          <w:lang w:val="ru-RU"/>
        </w:rPr>
        <w:t xml:space="preserve"> </w:t>
      </w:r>
      <w:r w:rsidR="00F54C8F" w:rsidRPr="00F54C8F">
        <w:rPr>
          <w:sz w:val="24"/>
          <w:szCs w:val="24"/>
          <w:lang w:val="ru-RU"/>
        </w:rPr>
        <w:t>користування земельною ділянкою</w:t>
      </w:r>
      <w:r w:rsidR="000C7B40">
        <w:rPr>
          <w:sz w:val="24"/>
          <w:szCs w:val="24"/>
          <w:lang w:val="ru-RU"/>
        </w:rPr>
        <w:t>.</w:t>
      </w:r>
    </w:p>
    <w:p w14:paraId="7FA55B6B" w14:textId="77777777" w:rsidR="00DE2073" w:rsidRPr="00DE2073" w:rsidRDefault="00DE2073" w:rsidP="004251B0">
      <w:pPr>
        <w:pStyle w:val="1"/>
        <w:shd w:val="clear" w:color="auto" w:fill="auto"/>
        <w:ind w:firstLine="426"/>
        <w:contextualSpacing/>
        <w:jc w:val="both"/>
        <w:rPr>
          <w:sz w:val="24"/>
          <w:szCs w:val="24"/>
          <w:lang w:val="uk-UA"/>
        </w:rPr>
      </w:pPr>
    </w:p>
    <w:p w14:paraId="1ABF69F8" w14:textId="77777777" w:rsidR="004D1119" w:rsidRPr="00582A2E" w:rsidRDefault="004D1119" w:rsidP="007778A0">
      <w:pPr>
        <w:pStyle w:val="20"/>
        <w:shd w:val="clear" w:color="auto" w:fill="auto"/>
        <w:spacing w:after="360"/>
        <w:ind w:firstLine="426"/>
        <w:jc w:val="left"/>
        <w:rPr>
          <w:rStyle w:val="aa"/>
          <w:rFonts w:ascii="Times New Roman" w:hAnsi="Times New Roman" w:cs="Times New Roman"/>
          <w:i w:val="0"/>
          <w:sz w:val="20"/>
          <w:szCs w:val="20"/>
          <w:lang w:val="ru-RU"/>
        </w:rPr>
      </w:pPr>
      <w:r w:rsidRPr="004D1119">
        <w:rPr>
          <w:rFonts w:ascii="Times New Roman" w:hAnsi="Times New Roman" w:cs="Times New Roman"/>
          <w:i w:val="0"/>
          <w:iCs w:val="0"/>
          <w:sz w:val="20"/>
          <w:szCs w:val="20"/>
          <w:lang w:val="ru-RU"/>
        </w:rPr>
        <w:t xml:space="preserve">Доповідач: директор Департаменту земельних ресурсів </w:t>
      </w:r>
      <w:r w:rsidRPr="004954A1">
        <w:rPr>
          <w:rStyle w:val="aa"/>
          <w:rFonts w:ascii="Times New Roman" w:hAnsi="Times New Roman" w:cs="Times New Roman"/>
          <w:i w:val="0"/>
          <w:sz w:val="20"/>
          <w:szCs w:val="20"/>
          <w:lang w:val="ru-RU"/>
        </w:rPr>
        <w:t>Валентина ПЕЛИХ</w:t>
      </w:r>
    </w:p>
    <w:tbl>
      <w:tblPr>
        <w:tblStyle w:val="a8"/>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967"/>
      </w:tblGrid>
      <w:tr w:rsidR="00C837C6" w14:paraId="7F218AC5" w14:textId="77777777" w:rsidTr="007778A0">
        <w:trPr>
          <w:trHeight w:val="663"/>
        </w:trPr>
        <w:tc>
          <w:tcPr>
            <w:tcW w:w="4814" w:type="dxa"/>
            <w:hideMark/>
          </w:tcPr>
          <w:p w14:paraId="0F6B7835" w14:textId="77777777" w:rsidR="00C837C6" w:rsidRDefault="00256BA4" w:rsidP="00256BA4">
            <w:pPr>
              <w:pStyle w:val="30"/>
              <w:ind w:left="-105" w:hanging="15"/>
              <w:jc w:val="both"/>
              <w:rPr>
                <w:rStyle w:val="aa"/>
                <w:rFonts w:eastAsia="Georgia"/>
                <w:b w:val="0"/>
                <w:sz w:val="24"/>
                <w:szCs w:val="24"/>
                <w:lang w:val="ru-RU"/>
              </w:rPr>
            </w:pPr>
            <w:r>
              <w:rPr>
                <w:rStyle w:val="aa"/>
                <w:rFonts w:eastAsia="Georgia"/>
                <w:b w:val="0"/>
                <w:sz w:val="24"/>
                <w:szCs w:val="24"/>
                <w:lang w:val="ru-RU"/>
              </w:rPr>
              <w:t xml:space="preserve">Директор </w:t>
            </w:r>
            <w:r w:rsidR="00C837C6">
              <w:rPr>
                <w:rStyle w:val="aa"/>
                <w:rFonts w:eastAsia="Georgia"/>
                <w:b w:val="0"/>
                <w:sz w:val="24"/>
                <w:szCs w:val="24"/>
                <w:lang w:val="ru-RU"/>
              </w:rPr>
              <w:t>Департаменту земельних ресурсів</w:t>
            </w:r>
          </w:p>
        </w:tc>
        <w:tc>
          <w:tcPr>
            <w:tcW w:w="4967" w:type="dxa"/>
          </w:tcPr>
          <w:p w14:paraId="28EF4B1E" w14:textId="77777777" w:rsidR="00C837C6" w:rsidRPr="0078503B" w:rsidRDefault="00C837C6" w:rsidP="009D6F39">
            <w:pPr>
              <w:pStyle w:val="30"/>
              <w:shd w:val="clear" w:color="auto" w:fill="auto"/>
              <w:jc w:val="right"/>
              <w:rPr>
                <w:rStyle w:val="aa"/>
                <w:rFonts w:eastAsia="Georgia"/>
                <w:b w:val="0"/>
                <w:sz w:val="24"/>
                <w:szCs w:val="24"/>
              </w:rPr>
            </w:pPr>
            <w:r w:rsidRPr="0078503B">
              <w:rPr>
                <w:rStyle w:val="aa"/>
                <w:rFonts w:eastAsia="Georgia"/>
                <w:b w:val="0"/>
                <w:sz w:val="24"/>
                <w:szCs w:val="24"/>
              </w:rPr>
              <w:t>Валентина ПЕЛИХ</w:t>
            </w:r>
          </w:p>
        </w:tc>
      </w:tr>
    </w:tbl>
    <w:p w14:paraId="55A8AA42" w14:textId="77777777" w:rsidR="00E41057" w:rsidRPr="004855E4" w:rsidRDefault="00E41057" w:rsidP="00A635CB">
      <w:pPr>
        <w:rPr>
          <w:lang w:val="ru-RU"/>
        </w:rPr>
      </w:pPr>
    </w:p>
    <w:sectPr w:rsidR="00E41057" w:rsidRPr="004855E4" w:rsidSect="0080577C">
      <w:headerReference w:type="default" r:id="rId11"/>
      <w:pgSz w:w="11906" w:h="16838" w:code="9"/>
      <w:pgMar w:top="993" w:right="758" w:bottom="426"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6EE686" w14:textId="77777777" w:rsidR="003B497B" w:rsidRDefault="003B497B" w:rsidP="004D1119">
      <w:pPr>
        <w:spacing w:after="0" w:line="240" w:lineRule="auto"/>
      </w:pPr>
      <w:r>
        <w:separator/>
      </w:r>
    </w:p>
  </w:endnote>
  <w:endnote w:type="continuationSeparator" w:id="0">
    <w:p w14:paraId="23698FC2" w14:textId="77777777" w:rsidR="003B497B" w:rsidRDefault="003B497B" w:rsidP="004D1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6D1CD0" w14:textId="77777777" w:rsidR="003B497B" w:rsidRDefault="003B497B" w:rsidP="004D1119">
      <w:pPr>
        <w:spacing w:after="0" w:line="240" w:lineRule="auto"/>
      </w:pPr>
      <w:r>
        <w:separator/>
      </w:r>
    </w:p>
  </w:footnote>
  <w:footnote w:type="continuationSeparator" w:id="0">
    <w:p w14:paraId="092F651D" w14:textId="77777777" w:rsidR="003B497B" w:rsidRDefault="003B497B" w:rsidP="004D1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82F4E" w14:textId="77777777" w:rsidR="004D1119" w:rsidRDefault="00854FAD">
    <w:r>
      <w:rPr>
        <w:noProof/>
        <w:lang w:val="ru-RU" w:eastAsia="ru-RU"/>
      </w:rPr>
      <mc:AlternateContent>
        <mc:Choice Requires="wps">
          <w:drawing>
            <wp:anchor distT="0" distB="0" distL="114300" distR="114300" simplePos="0" relativeHeight="251659264" behindDoc="0" locked="0" layoutInCell="1" allowOverlap="1" wp14:anchorId="5FC82985" wp14:editId="45B3C3EE">
              <wp:simplePos x="0" y="0"/>
              <wp:positionH relativeFrom="column">
                <wp:posOffset>741084</wp:posOffset>
              </wp:positionH>
              <wp:positionV relativeFrom="paragraph">
                <wp:posOffset>-305733</wp:posOffset>
              </wp:positionV>
              <wp:extent cx="5410200" cy="447675"/>
              <wp:effectExtent l="0" t="0" r="0" b="9525"/>
              <wp:wrapSquare wrapText="bothSides"/>
              <wp:docPr id="2" name="Надпись 2"/>
              <wp:cNvGraphicFramePr/>
              <a:graphic xmlns:a="http://schemas.openxmlformats.org/drawingml/2006/main">
                <a:graphicData uri="http://schemas.microsoft.com/office/word/2010/wordprocessingShape">
                  <wps:wsp>
                    <wps:cNvSpPr txBox="1"/>
                    <wps:spPr>
                      <a:xfrm>
                        <a:off x="0" y="0"/>
                        <a:ext cx="5410200" cy="447675"/>
                      </a:xfrm>
                      <a:prstGeom prst="rect">
                        <a:avLst/>
                      </a:prstGeom>
                      <a:noFill/>
                      <a:ln>
                        <a:noFill/>
                      </a:ln>
                    </wps:spPr>
                    <wps:txb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3B83B646" w14:textId="28BEF1EF" w:rsidR="00854FAD" w:rsidRPr="00643941" w:rsidRDefault="001C3C63" w:rsidP="001C3C63">
                              <w:pPr>
                                <w:pStyle w:val="20"/>
                                <w:shd w:val="clear" w:color="auto" w:fill="auto"/>
                                <w:spacing w:after="0"/>
                                <w:jc w:val="left"/>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Пояснювальна записка № </w:t>
                              </w:r>
                              <w:r w:rsidR="00854FAD" w:rsidRPr="004954A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ПЗН-79192</w:t>
                              </w:r>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від </w:t>
                              </w:r>
                              <w:r w:rsidR="00B12087" w:rsidRPr="00B12087">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20.03.2025</w:t>
                              </w:r>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w:t>
                              </w:r>
                              <w:r w:rsidR="00F54C8F">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справи</w:t>
                              </w:r>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4954A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665594495</w:t>
                              </w:r>
                            </w:p>
                            <w:p w14:paraId="46F472CC" w14:textId="5367BD2F" w:rsidR="00854FAD" w:rsidRPr="00854FAD" w:rsidRDefault="00854FAD" w:rsidP="00643941">
                              <w:pPr>
                                <w:pStyle w:val="ab"/>
                                <w:jc w:val="right"/>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Сторінка</w:t>
                              </w:r>
                              <w:r w:rsidRPr="00854FAD">
                                <w:rPr>
                                  <w:rFonts w:ascii="Times New Roman" w:hAnsi="Times New Roman" w:cs="Times New Roman"/>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1A5715" w:rsidRPr="001A5715">
                                <w:rPr>
                                  <w:rFonts w:ascii="Times New Roman" w:hAnsi="Times New Roman" w:cs="Times New Roman"/>
                                  <w:noProof/>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C82985" id="_x0000_t202" coordsize="21600,21600" o:spt="202" path="m,l,21600r21600,l21600,xe">
              <v:stroke joinstyle="miter"/>
              <v:path gradientshapeok="t" o:connecttype="rect"/>
            </v:shapetype>
            <v:shape id="Надпись 2" o:spid="_x0000_s1027" type="#_x0000_t202" style="position:absolute;margin-left:58.35pt;margin-top:-24.05pt;width:426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" filled="f" stroked="f">
              <v:textbo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3B83B646" w14:textId="28BEF1EF" w:rsidR="00854FAD" w:rsidRPr="00643941" w:rsidRDefault="001C3C63" w:rsidP="001C3C63">
                        <w:pPr>
                          <w:pStyle w:val="20"/>
                          <w:shd w:val="clear" w:color="auto" w:fill="auto"/>
                          <w:spacing w:after="0"/>
                          <w:jc w:val="left"/>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Пояснювальна записка № </w:t>
                        </w:r>
                        <w:r w:rsidR="00854FAD" w:rsidRPr="004954A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ПЗН-79192</w:t>
                        </w:r>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від </w:t>
                        </w:r>
                        <w:r w:rsidR="00B12087" w:rsidRPr="00B12087">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20.03.2025</w:t>
                        </w:r>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w:t>
                        </w:r>
                        <w:r w:rsidR="00F54C8F">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справи</w:t>
                        </w:r>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4954A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665594495</w:t>
                        </w:r>
                      </w:p>
                      <w:p w14:paraId="46F472CC" w14:textId="5367BD2F" w:rsidR="00854FAD" w:rsidRPr="00854FAD" w:rsidRDefault="00854FAD" w:rsidP="00643941">
                        <w:pPr>
                          <w:pStyle w:val="ab"/>
                          <w:jc w:val="right"/>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Сторінка</w:t>
                        </w:r>
                        <w:r w:rsidRPr="00854FAD">
                          <w:rPr>
                            <w:rFonts w:ascii="Times New Roman" w:hAnsi="Times New Roman" w:cs="Times New Roman"/>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1A5715" w:rsidRPr="001A5715">
                          <w:rPr>
                            <w:rFonts w:ascii="Times New Roman" w:hAnsi="Times New Roman" w:cs="Times New Roman"/>
                            <w:noProof/>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BC4657BA"/>
    <w:lvl w:ilvl="0" w:tplc="BE2882D6">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B982635C"/>
    <w:lvl w:ilvl="0">
      <w:start w:val="5"/>
      <w:numFmt w:val="decimal"/>
      <w:lvlText w:val="%1."/>
      <w:lvlJc w:val="left"/>
      <w:pPr>
        <w:ind w:left="284"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7714AC2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3"/>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19"/>
    <w:rsid w:val="0000689D"/>
    <w:rsid w:val="00065154"/>
    <w:rsid w:val="00067FBC"/>
    <w:rsid w:val="00072A72"/>
    <w:rsid w:val="000B3715"/>
    <w:rsid w:val="000C7B40"/>
    <w:rsid w:val="000E32C6"/>
    <w:rsid w:val="00124E84"/>
    <w:rsid w:val="001A5715"/>
    <w:rsid w:val="001C3C63"/>
    <w:rsid w:val="002050D1"/>
    <w:rsid w:val="00221619"/>
    <w:rsid w:val="00225E17"/>
    <w:rsid w:val="00256BA4"/>
    <w:rsid w:val="002620EA"/>
    <w:rsid w:val="00271BF9"/>
    <w:rsid w:val="00297849"/>
    <w:rsid w:val="002C67E9"/>
    <w:rsid w:val="0032082A"/>
    <w:rsid w:val="003756E5"/>
    <w:rsid w:val="003B497B"/>
    <w:rsid w:val="003C4464"/>
    <w:rsid w:val="003C48D1"/>
    <w:rsid w:val="004251B0"/>
    <w:rsid w:val="0044297A"/>
    <w:rsid w:val="00454221"/>
    <w:rsid w:val="00457E5F"/>
    <w:rsid w:val="00465F9E"/>
    <w:rsid w:val="004855E4"/>
    <w:rsid w:val="00494F8F"/>
    <w:rsid w:val="004954A1"/>
    <w:rsid w:val="004A3488"/>
    <w:rsid w:val="004A5DBD"/>
    <w:rsid w:val="004D1119"/>
    <w:rsid w:val="004D5BC3"/>
    <w:rsid w:val="0050254F"/>
    <w:rsid w:val="00511117"/>
    <w:rsid w:val="005639F6"/>
    <w:rsid w:val="005644E3"/>
    <w:rsid w:val="005659FB"/>
    <w:rsid w:val="00582A2E"/>
    <w:rsid w:val="005D30F5"/>
    <w:rsid w:val="005F2210"/>
    <w:rsid w:val="005F7F74"/>
    <w:rsid w:val="0061027B"/>
    <w:rsid w:val="00632F40"/>
    <w:rsid w:val="00640A95"/>
    <w:rsid w:val="00643941"/>
    <w:rsid w:val="006449EB"/>
    <w:rsid w:val="00663205"/>
    <w:rsid w:val="0066447F"/>
    <w:rsid w:val="00677C54"/>
    <w:rsid w:val="00683654"/>
    <w:rsid w:val="006C7FB9"/>
    <w:rsid w:val="006E106A"/>
    <w:rsid w:val="006E10B3"/>
    <w:rsid w:val="006F2E3B"/>
    <w:rsid w:val="00756E4A"/>
    <w:rsid w:val="007736E0"/>
    <w:rsid w:val="007778A0"/>
    <w:rsid w:val="0078503B"/>
    <w:rsid w:val="007B3B5C"/>
    <w:rsid w:val="007C400B"/>
    <w:rsid w:val="007F2BBB"/>
    <w:rsid w:val="007F5918"/>
    <w:rsid w:val="007F7C2C"/>
    <w:rsid w:val="0080577C"/>
    <w:rsid w:val="008117D2"/>
    <w:rsid w:val="00814D60"/>
    <w:rsid w:val="008216BB"/>
    <w:rsid w:val="00854FAD"/>
    <w:rsid w:val="0085512A"/>
    <w:rsid w:val="008634A9"/>
    <w:rsid w:val="008710BD"/>
    <w:rsid w:val="00886B09"/>
    <w:rsid w:val="008B05BE"/>
    <w:rsid w:val="00920863"/>
    <w:rsid w:val="009946E5"/>
    <w:rsid w:val="009D6F39"/>
    <w:rsid w:val="009E5D57"/>
    <w:rsid w:val="00A21758"/>
    <w:rsid w:val="00A43048"/>
    <w:rsid w:val="00A556D3"/>
    <w:rsid w:val="00A62E96"/>
    <w:rsid w:val="00A635CB"/>
    <w:rsid w:val="00A83DF0"/>
    <w:rsid w:val="00AD1EEC"/>
    <w:rsid w:val="00AE021F"/>
    <w:rsid w:val="00B12087"/>
    <w:rsid w:val="00B15859"/>
    <w:rsid w:val="00B3699E"/>
    <w:rsid w:val="00B4075F"/>
    <w:rsid w:val="00B9251E"/>
    <w:rsid w:val="00BA1207"/>
    <w:rsid w:val="00BC39D6"/>
    <w:rsid w:val="00BC5A16"/>
    <w:rsid w:val="00BE6672"/>
    <w:rsid w:val="00C074E5"/>
    <w:rsid w:val="00C15B54"/>
    <w:rsid w:val="00C21EDA"/>
    <w:rsid w:val="00C23F8D"/>
    <w:rsid w:val="00C314F1"/>
    <w:rsid w:val="00C4570C"/>
    <w:rsid w:val="00C53778"/>
    <w:rsid w:val="00C675D8"/>
    <w:rsid w:val="00C837C6"/>
    <w:rsid w:val="00CA36E6"/>
    <w:rsid w:val="00CC1FA5"/>
    <w:rsid w:val="00CD0A63"/>
    <w:rsid w:val="00D75A6C"/>
    <w:rsid w:val="00DC31BC"/>
    <w:rsid w:val="00DC4060"/>
    <w:rsid w:val="00DE2073"/>
    <w:rsid w:val="00DE2B79"/>
    <w:rsid w:val="00E41057"/>
    <w:rsid w:val="00E43047"/>
    <w:rsid w:val="00E754A8"/>
    <w:rsid w:val="00E93A88"/>
    <w:rsid w:val="00EA1843"/>
    <w:rsid w:val="00ED4D52"/>
    <w:rsid w:val="00F014A9"/>
    <w:rsid w:val="00F54C8F"/>
    <w:rsid w:val="00F72F9E"/>
    <w:rsid w:val="00FB1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7B0BDA"/>
  <w15:chartTrackingRefBased/>
  <w15:docId w15:val="{EA997467-6C71-404F-AC31-F9B5FA93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D1119"/>
    <w:rPr>
      <w:rFonts w:ascii="Times New Roman" w:eastAsia="Times New Roman" w:hAnsi="Times New Roman" w:cs="Times New Roman"/>
      <w:sz w:val="16"/>
      <w:szCs w:val="16"/>
      <w:shd w:val="clear" w:color="auto" w:fill="FFFFFF"/>
    </w:rPr>
  </w:style>
  <w:style w:type="character" w:customStyle="1" w:styleId="6">
    <w:name w:val="Основной текст (6)_"/>
    <w:basedOn w:val="a0"/>
    <w:link w:val="60"/>
    <w:rsid w:val="004D1119"/>
    <w:rPr>
      <w:rFonts w:ascii="Times New Roman" w:eastAsia="Times New Roman" w:hAnsi="Times New Roman" w:cs="Times New Roman"/>
      <w:b/>
      <w:bCs/>
      <w:sz w:val="30"/>
      <w:szCs w:val="30"/>
      <w:shd w:val="clear" w:color="auto" w:fill="FFFFFF"/>
    </w:rPr>
  </w:style>
  <w:style w:type="character" w:customStyle="1" w:styleId="5">
    <w:name w:val="Основной текст (5)_"/>
    <w:basedOn w:val="a0"/>
    <w:link w:val="50"/>
    <w:rsid w:val="004D1119"/>
    <w:rPr>
      <w:rFonts w:ascii="Times New Roman" w:eastAsia="Times New Roman" w:hAnsi="Times New Roman" w:cs="Times New Roman"/>
      <w:b/>
      <w:bCs/>
      <w:sz w:val="34"/>
      <w:szCs w:val="34"/>
      <w:shd w:val="clear" w:color="auto" w:fill="FFFFFF"/>
    </w:rPr>
  </w:style>
  <w:style w:type="character" w:customStyle="1" w:styleId="a3">
    <w:name w:val="Основной текст_"/>
    <w:basedOn w:val="a0"/>
    <w:link w:val="1"/>
    <w:rsid w:val="004D1119"/>
    <w:rPr>
      <w:rFonts w:ascii="Times New Roman" w:eastAsia="Times New Roman" w:hAnsi="Times New Roman" w:cs="Times New Roman"/>
      <w:sz w:val="18"/>
      <w:szCs w:val="18"/>
      <w:shd w:val="clear" w:color="auto" w:fill="FFFFFF"/>
    </w:rPr>
  </w:style>
  <w:style w:type="character" w:customStyle="1" w:styleId="2">
    <w:name w:val="Основной текст (2)_"/>
    <w:basedOn w:val="a0"/>
    <w:link w:val="20"/>
    <w:rsid w:val="004D1119"/>
    <w:rPr>
      <w:rFonts w:ascii="Georgia" w:eastAsia="Georgia" w:hAnsi="Georgia" w:cs="Georgia"/>
      <w:i/>
      <w:iCs/>
      <w:sz w:val="18"/>
      <w:szCs w:val="18"/>
      <w:shd w:val="clear" w:color="auto" w:fill="FFFFFF"/>
    </w:rPr>
  </w:style>
  <w:style w:type="character" w:customStyle="1" w:styleId="a4">
    <w:name w:val="Подпись к таблице_"/>
    <w:basedOn w:val="a0"/>
    <w:link w:val="a5"/>
    <w:rsid w:val="004D1119"/>
    <w:rPr>
      <w:rFonts w:ascii="Times New Roman" w:eastAsia="Times New Roman" w:hAnsi="Times New Roman" w:cs="Times New Roman"/>
      <w:sz w:val="11"/>
      <w:szCs w:val="11"/>
      <w:shd w:val="clear" w:color="auto" w:fill="FFFFFF"/>
    </w:rPr>
  </w:style>
  <w:style w:type="character" w:customStyle="1" w:styleId="a6">
    <w:name w:val="Другое_"/>
    <w:basedOn w:val="a0"/>
    <w:link w:val="a7"/>
    <w:rsid w:val="004D1119"/>
    <w:rPr>
      <w:rFonts w:ascii="Times New Roman" w:eastAsia="Times New Roman" w:hAnsi="Times New Roman" w:cs="Times New Roman"/>
      <w:sz w:val="18"/>
      <w:szCs w:val="18"/>
      <w:shd w:val="clear" w:color="auto" w:fill="FFFFFF"/>
    </w:rPr>
  </w:style>
  <w:style w:type="character" w:customStyle="1" w:styleId="4">
    <w:name w:val="Основной текст (4)_"/>
    <w:basedOn w:val="a0"/>
    <w:link w:val="40"/>
    <w:rsid w:val="004D1119"/>
    <w:rPr>
      <w:rFonts w:ascii="Times New Roman" w:eastAsia="Times New Roman" w:hAnsi="Times New Roman" w:cs="Times New Roman"/>
      <w:sz w:val="11"/>
      <w:szCs w:val="11"/>
      <w:shd w:val="clear" w:color="auto" w:fill="FFFFFF"/>
    </w:rPr>
  </w:style>
  <w:style w:type="paragraph" w:customStyle="1" w:styleId="30">
    <w:name w:val="Основной текст (3)"/>
    <w:basedOn w:val="a"/>
    <w:link w:val="3"/>
    <w:rsid w:val="004D1119"/>
    <w:pPr>
      <w:widowControl w:val="0"/>
      <w:shd w:val="clear" w:color="auto" w:fill="FFFFFF"/>
      <w:spacing w:after="0"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rsid w:val="004D1119"/>
    <w:pPr>
      <w:widowControl w:val="0"/>
      <w:shd w:val="clear" w:color="auto" w:fill="FFFFFF"/>
      <w:spacing w:after="0"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rsid w:val="004D1119"/>
    <w:pPr>
      <w:widowControl w:val="0"/>
      <w:shd w:val="clear" w:color="auto" w:fill="FFFFFF"/>
      <w:spacing w:after="0" w:line="240" w:lineRule="auto"/>
    </w:pPr>
    <w:rPr>
      <w:rFonts w:ascii="Times New Roman" w:eastAsia="Times New Roman" w:hAnsi="Times New Roman" w:cs="Times New Roman"/>
      <w:b/>
      <w:bCs/>
      <w:sz w:val="34"/>
      <w:szCs w:val="34"/>
    </w:rPr>
  </w:style>
  <w:style w:type="paragraph" w:customStyle="1" w:styleId="1">
    <w:name w:val="Основной текст1"/>
    <w:basedOn w:val="a"/>
    <w:link w:val="a3"/>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20">
    <w:name w:val="Основной текст (2)"/>
    <w:basedOn w:val="a"/>
    <w:link w:val="2"/>
    <w:rsid w:val="004D1119"/>
    <w:pPr>
      <w:widowControl w:val="0"/>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rsid w:val="004D1119"/>
    <w:pPr>
      <w:widowControl w:val="0"/>
      <w:shd w:val="clear" w:color="auto" w:fill="FFFFFF"/>
      <w:spacing w:after="0" w:line="269" w:lineRule="auto"/>
    </w:pPr>
    <w:rPr>
      <w:rFonts w:ascii="Times New Roman" w:eastAsia="Times New Roman" w:hAnsi="Times New Roman" w:cs="Times New Roman"/>
      <w:sz w:val="11"/>
      <w:szCs w:val="11"/>
    </w:rPr>
  </w:style>
  <w:style w:type="paragraph" w:customStyle="1" w:styleId="a7">
    <w:name w:val="Другое"/>
    <w:basedOn w:val="a"/>
    <w:link w:val="a6"/>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40">
    <w:name w:val="Основной текст (4)"/>
    <w:basedOn w:val="a"/>
    <w:link w:val="4"/>
    <w:rsid w:val="004D1119"/>
    <w:pPr>
      <w:widowControl w:val="0"/>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uiPriority w:val="39"/>
    <w:rsid w:val="004D111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4D1119"/>
    <w:rPr>
      <w:i/>
      <w:iCs/>
    </w:rPr>
  </w:style>
  <w:style w:type="character" w:styleId="aa">
    <w:name w:val="Strong"/>
    <w:basedOn w:val="a0"/>
    <w:uiPriority w:val="22"/>
    <w:qFormat/>
    <w:rsid w:val="004D1119"/>
    <w:rPr>
      <w:b/>
      <w:bCs/>
    </w:rPr>
  </w:style>
  <w:style w:type="paragraph" w:styleId="ab">
    <w:name w:val="header"/>
    <w:basedOn w:val="a"/>
    <w:link w:val="ac"/>
    <w:uiPriority w:val="99"/>
    <w:unhideWhenUsed/>
    <w:rsid w:val="00854FAD"/>
    <w:pPr>
      <w:tabs>
        <w:tab w:val="center" w:pos="4844"/>
        <w:tab w:val="right" w:pos="9689"/>
      </w:tabs>
      <w:spacing w:after="0" w:line="240" w:lineRule="auto"/>
    </w:pPr>
  </w:style>
  <w:style w:type="character" w:customStyle="1" w:styleId="ac">
    <w:name w:val="Верхній колонтитул Знак"/>
    <w:basedOn w:val="a0"/>
    <w:link w:val="ab"/>
    <w:uiPriority w:val="99"/>
    <w:rsid w:val="00854FAD"/>
  </w:style>
  <w:style w:type="paragraph" w:styleId="ad">
    <w:name w:val="footer"/>
    <w:basedOn w:val="a"/>
    <w:link w:val="ae"/>
    <w:uiPriority w:val="99"/>
    <w:unhideWhenUsed/>
    <w:rsid w:val="00854FAD"/>
    <w:pPr>
      <w:tabs>
        <w:tab w:val="center" w:pos="4844"/>
        <w:tab w:val="right" w:pos="9689"/>
      </w:tabs>
      <w:spacing w:after="0" w:line="240" w:lineRule="auto"/>
    </w:pPr>
  </w:style>
  <w:style w:type="character" w:customStyle="1" w:styleId="ae">
    <w:name w:val="Нижній колонтитул Знак"/>
    <w:basedOn w:val="a0"/>
    <w:link w:val="ad"/>
    <w:uiPriority w:val="99"/>
    <w:rsid w:val="00854FAD"/>
  </w:style>
  <w:style w:type="paragraph" w:styleId="af">
    <w:name w:val="Balloon Text"/>
    <w:basedOn w:val="a"/>
    <w:link w:val="af0"/>
    <w:uiPriority w:val="99"/>
    <w:semiHidden/>
    <w:unhideWhenUsed/>
    <w:rsid w:val="00E41057"/>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E410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22616">
      <w:bodyDiv w:val="1"/>
      <w:marLeft w:val="0"/>
      <w:marRight w:val="0"/>
      <w:marTop w:val="0"/>
      <w:marBottom w:val="0"/>
      <w:divBdr>
        <w:top w:val="none" w:sz="0" w:space="0" w:color="auto"/>
        <w:left w:val="none" w:sz="0" w:space="0" w:color="auto"/>
        <w:bottom w:val="none" w:sz="0" w:space="0" w:color="auto"/>
        <w:right w:val="none" w:sz="0" w:space="0" w:color="auto"/>
      </w:divBdr>
    </w:div>
    <w:div w:id="188179606">
      <w:bodyDiv w:val="1"/>
      <w:marLeft w:val="0"/>
      <w:marRight w:val="0"/>
      <w:marTop w:val="0"/>
      <w:marBottom w:val="0"/>
      <w:divBdr>
        <w:top w:val="none" w:sz="0" w:space="0" w:color="auto"/>
        <w:left w:val="none" w:sz="0" w:space="0" w:color="auto"/>
        <w:bottom w:val="none" w:sz="0" w:space="0" w:color="auto"/>
        <w:right w:val="none" w:sz="0" w:space="0" w:color="auto"/>
      </w:divBdr>
    </w:div>
    <w:div w:id="1434208738">
      <w:bodyDiv w:val="1"/>
      <w:marLeft w:val="0"/>
      <w:marRight w:val="0"/>
      <w:marTop w:val="0"/>
      <w:marBottom w:val="0"/>
      <w:divBdr>
        <w:top w:val="none" w:sz="0" w:space="0" w:color="auto"/>
        <w:left w:val="none" w:sz="0" w:space="0" w:color="auto"/>
        <w:bottom w:val="none" w:sz="0" w:space="0" w:color="auto"/>
        <w:right w:val="none" w:sz="0" w:space="0" w:color="auto"/>
      </w:divBdr>
    </w:div>
    <w:div w:id="152909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240A9B-3FA0-42F8-B7AB-5E7FB03BD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3</Pages>
  <Words>1207</Words>
  <Characters>6883</Characters>
  <Application>Microsoft Office Word</Application>
  <DocSecurity>0</DocSecurity>
  <Lines>57</Lines>
  <Paragraphs>16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vt:lpstr>
      <vt:lpstr/>
    </vt:vector>
  </TitlesOfParts>
  <Manager>Управління землеустрою</Manager>
  <Company>ДЕПАРТАМЕНТ ЗЕМЕЛЬНИХ РЕСУРСІВ</Company>
  <LinksUpToDate>false</LinksUpToDate>
  <CharactersWithSpaces>8074</CharactersWithSpaces>
  <SharedDoc>false</SharedDoc>
  <HyperlinkBase>134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dc:title>
  <dc:subject/>
  <dc:creator>Сізон Олена Миколаївна</dc:creator>
  <cp:keywords>{"doc_type_id":134,"doc_type_name":"Пояснювальна записка ЮР особа","doc_type_file":"Пояснювальна_Записка_заява_юр_особа_передача_ДЦ_без_док.docx"}</cp:keywords>
  <dc:description/>
  <cp:lastModifiedBy>Василига Жанна Леонідівна</cp:lastModifiedBy>
  <cp:revision>16</cp:revision>
  <cp:lastPrinted>2025-03-21T11:50:00Z</cp:lastPrinted>
  <dcterms:created xsi:type="dcterms:W3CDTF">2025-03-20T06:51:00Z</dcterms:created>
  <dcterms:modified xsi:type="dcterms:W3CDTF">2025-03-21T11:51:00Z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2024-01-07T21:15:36Z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d89b227c-671f-40a3-b6a9-6d61e74f8796</vt:lpwstr>
  </property>
  <property fmtid="{D5CDD505-2E9C-101B-9397-08002B2CF9AE}" pid="8" name="MSIP_Label_defa4170-0d19-0005-0004-bc88714345d2_ContentBits">
    <vt:lpwstr>0</vt:lpwstr>
  </property>
</Properties>
</file>