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0F1CEE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F1CEE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F1CEE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666550541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666550541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F1CEE">
        <w:rPr>
          <w:b/>
          <w:bCs/>
          <w:sz w:val="36"/>
          <w:szCs w:val="36"/>
        </w:rPr>
        <w:t>ПОЯСНЮВАЛЬНА ЗАПИСКА</w:t>
      </w:r>
    </w:p>
    <w:p w14:paraId="665764F7" w14:textId="71BCDD5F" w:rsidR="008A338E" w:rsidRPr="000F1CEE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0F1CEE">
        <w:rPr>
          <w:noProof/>
          <w:lang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A8F7F6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0F1CEE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0F1CEE">
        <w:rPr>
          <w:b/>
          <w:bCs/>
          <w:i w:val="0"/>
          <w:iCs w:val="0"/>
          <w:sz w:val="24"/>
          <w:szCs w:val="24"/>
        </w:rPr>
        <w:t>ПЗ</w:t>
      </w:r>
      <w:r w:rsidR="00B87AD3" w:rsidRPr="000F1CEE">
        <w:rPr>
          <w:b/>
          <w:bCs/>
          <w:i w:val="0"/>
          <w:iCs w:val="0"/>
          <w:sz w:val="24"/>
          <w:szCs w:val="24"/>
        </w:rPr>
        <w:t>Н</w:t>
      </w:r>
      <w:r w:rsidR="00C55118" w:rsidRPr="000F1CEE">
        <w:rPr>
          <w:b/>
          <w:bCs/>
          <w:sz w:val="24"/>
          <w:szCs w:val="24"/>
        </w:rPr>
        <w:t>-3989</w:t>
      </w:r>
      <w:r w:rsidR="007B72F8" w:rsidRPr="000F1CEE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F1CEE">
        <w:rPr>
          <w:b/>
          <w:bCs/>
          <w:sz w:val="24"/>
          <w:szCs w:val="24"/>
        </w:rPr>
        <w:t>0</w:t>
      </w:r>
      <w:r w:rsidR="00921090">
        <w:rPr>
          <w:b/>
          <w:bCs/>
          <w:sz w:val="24"/>
          <w:szCs w:val="24"/>
        </w:rPr>
        <w:t>4</w:t>
      </w:r>
      <w:r w:rsidR="00C55118" w:rsidRPr="000F1CEE">
        <w:rPr>
          <w:b/>
          <w:bCs/>
          <w:sz w:val="24"/>
          <w:szCs w:val="24"/>
        </w:rPr>
        <w:t>.09.2024</w:t>
      </w:r>
    </w:p>
    <w:p w14:paraId="41C95576" w14:textId="47DE295C" w:rsidR="008A338E" w:rsidRPr="000F1CEE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0F1CEE">
        <w:rPr>
          <w:i w:val="0"/>
          <w:sz w:val="24"/>
          <w:szCs w:val="24"/>
        </w:rPr>
        <w:t>до проє</w:t>
      </w:r>
      <w:r w:rsidR="003E1B2C" w:rsidRPr="000F1CEE">
        <w:rPr>
          <w:i w:val="0"/>
          <w:sz w:val="24"/>
          <w:szCs w:val="24"/>
        </w:rPr>
        <w:t xml:space="preserve">кту </w:t>
      </w:r>
      <w:r w:rsidR="00FB754A" w:rsidRPr="000F1CEE">
        <w:rPr>
          <w:i w:val="0"/>
          <w:sz w:val="24"/>
          <w:szCs w:val="24"/>
        </w:rPr>
        <w:t>рішення</w:t>
      </w:r>
      <w:r w:rsidR="003E1B2C" w:rsidRPr="000F1CEE">
        <w:rPr>
          <w:i w:val="0"/>
          <w:sz w:val="24"/>
          <w:szCs w:val="24"/>
        </w:rPr>
        <w:t xml:space="preserve"> Київської міської</w:t>
      </w:r>
      <w:r w:rsidR="00FB754A" w:rsidRPr="000F1CEE">
        <w:rPr>
          <w:i w:val="0"/>
          <w:sz w:val="24"/>
          <w:szCs w:val="24"/>
        </w:rPr>
        <w:t xml:space="preserve"> </w:t>
      </w:r>
      <w:r w:rsidR="003E1B2C" w:rsidRPr="000F1CEE">
        <w:rPr>
          <w:i w:val="0"/>
          <w:sz w:val="24"/>
          <w:szCs w:val="24"/>
        </w:rPr>
        <w:t>ради:</w:t>
      </w:r>
    </w:p>
    <w:p w14:paraId="45251460" w14:textId="2C061483" w:rsidR="00343979" w:rsidRPr="000F1CEE" w:rsidRDefault="000F1CE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0F1CEE">
        <w:rPr>
          <w:b/>
          <w:i/>
          <w:sz w:val="24"/>
          <w:szCs w:val="24"/>
        </w:rPr>
        <w:t>Про поновлення акціонерному товариству «ІНСТИТУТ ТРАНСПОРТУ НАФТИ» договору оренди земельної ділянки            від 22 березня 2010 року № 91-6-00890 для експлуатації та обслуговування будівель і споруд вишукувальної бази на                     вул. Сирецькій, 43 у Шевченківському районі м. Києва</w:t>
      </w:r>
      <w:r w:rsidR="009674CE" w:rsidRPr="000F1CEE">
        <w:rPr>
          <w:b/>
          <w:i/>
          <w:iCs/>
          <w:sz w:val="24"/>
          <w:szCs w:val="24"/>
        </w:rPr>
        <w:t xml:space="preserve"> </w:t>
      </w:r>
    </w:p>
    <w:p w14:paraId="3C2FD21A" w14:textId="77777777" w:rsidR="000F1CEE" w:rsidRPr="000F1CEE" w:rsidRDefault="000F1CEE" w:rsidP="000F1CEE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F1CEE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0F1CEE" w:rsidRPr="000F1CEE" w14:paraId="7020BB12" w14:textId="77777777" w:rsidTr="000F5CA2">
        <w:trPr>
          <w:cantSplit/>
          <w:trHeight w:val="572"/>
        </w:trPr>
        <w:tc>
          <w:tcPr>
            <w:tcW w:w="2977" w:type="dxa"/>
          </w:tcPr>
          <w:p w14:paraId="119BFAFA" w14:textId="77777777" w:rsidR="000F1CEE" w:rsidRPr="000F1CEE" w:rsidRDefault="000F1CEE" w:rsidP="000F5CA2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Назва</w:t>
            </w:r>
            <w:r w:rsidRPr="000F1CEE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27F7FFE5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 xml:space="preserve">Акціонерне товариство «ІНСТИТУТ ТРАНСПОРТУ НАФТИ» (ЄДРПОУ </w:t>
            </w:r>
            <w:r w:rsidRPr="000F1CE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00148429</w:t>
            </w:r>
            <w:r w:rsidRPr="000F1CEE">
              <w:rPr>
                <w:i/>
                <w:color w:val="auto"/>
                <w:sz w:val="24"/>
                <w:szCs w:val="24"/>
                <w:lang w:bidi="ar-SA"/>
              </w:rPr>
              <w:t>) (далі - Товариство)</w:t>
            </w:r>
          </w:p>
        </w:tc>
      </w:tr>
      <w:tr w:rsidR="000F1CEE" w:rsidRPr="000F1CEE" w14:paraId="121DE96D" w14:textId="77777777" w:rsidTr="000F5CA2">
        <w:trPr>
          <w:cantSplit/>
          <w:trHeight w:val="974"/>
        </w:trPr>
        <w:tc>
          <w:tcPr>
            <w:tcW w:w="2977" w:type="dxa"/>
          </w:tcPr>
          <w:p w14:paraId="32B59B4C" w14:textId="77777777" w:rsidR="000F1CEE" w:rsidRPr="000F1CEE" w:rsidRDefault="000F1CEE" w:rsidP="000F5CA2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Перелік засновників</w:t>
            </w:r>
          </w:p>
          <w:p w14:paraId="7C1392E4" w14:textId="77777777" w:rsidR="000F1CEE" w:rsidRPr="000F1CEE" w:rsidRDefault="000F1CEE" w:rsidP="000F5CA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(учасників) юридичної  </w:t>
            </w:r>
          </w:p>
          <w:p w14:paraId="15F71E54" w14:textId="714CF185" w:rsidR="000F1CEE" w:rsidRPr="000F1CEE" w:rsidRDefault="000F1CEE" w:rsidP="000F5CA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особи</w:t>
            </w:r>
          </w:p>
        </w:tc>
        <w:tc>
          <w:tcPr>
            <w:tcW w:w="6662" w:type="dxa"/>
          </w:tcPr>
          <w:p w14:paraId="44534CC4" w14:textId="77777777" w:rsidR="000F1CEE" w:rsidRPr="000F1CEE" w:rsidRDefault="000F1CEE" w:rsidP="000F5C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>Фізичні особи згідно реєстру власників цінних паперів</w:t>
            </w:r>
          </w:p>
          <w:p w14:paraId="4AB4C349" w14:textId="77777777" w:rsidR="000F1CEE" w:rsidRPr="000F1CEE" w:rsidRDefault="000F1CEE" w:rsidP="000F5C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>Розмір внеску до статутного фонду: 24 186 608,00 грн</w:t>
            </w:r>
          </w:p>
          <w:p w14:paraId="13B49752" w14:textId="77777777" w:rsidR="000F1CEE" w:rsidRPr="000F1CEE" w:rsidRDefault="000F1CEE" w:rsidP="000F5C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>Частка (%): 100,00</w:t>
            </w:r>
          </w:p>
        </w:tc>
      </w:tr>
      <w:tr w:rsidR="000F1CEE" w:rsidRPr="000F1CEE" w14:paraId="439EB426" w14:textId="77777777" w:rsidTr="000F5CA2">
        <w:trPr>
          <w:cantSplit/>
          <w:trHeight w:val="704"/>
        </w:trPr>
        <w:tc>
          <w:tcPr>
            <w:tcW w:w="2977" w:type="dxa"/>
          </w:tcPr>
          <w:p w14:paraId="2090BCC3" w14:textId="77777777" w:rsidR="000F1CEE" w:rsidRPr="000F1CEE" w:rsidRDefault="000F1CEE" w:rsidP="000F5CA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Кінцевий бенефіціарний  </w:t>
            </w:r>
          </w:p>
          <w:p w14:paraId="6BA64739" w14:textId="77777777" w:rsidR="000F1CEE" w:rsidRPr="000F1CEE" w:rsidRDefault="000F1CEE" w:rsidP="000F5CA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власник (контролер)</w:t>
            </w:r>
          </w:p>
        </w:tc>
        <w:tc>
          <w:tcPr>
            <w:tcW w:w="6662" w:type="dxa"/>
          </w:tcPr>
          <w:p w14:paraId="6507535C" w14:textId="54B4C740" w:rsidR="000F1CEE" w:rsidRPr="000F1CEE" w:rsidRDefault="000F1CEE" w:rsidP="000F5CA2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0F1CEE">
              <w:rPr>
                <w:bCs w:val="0"/>
                <w:i/>
                <w:iCs/>
                <w:sz w:val="24"/>
                <w:szCs w:val="24"/>
              </w:rPr>
              <w:t>Хейфіц Антон Вячеславович, громадянство: Україна, Україна, 74987, Херсонська обл., м</w:t>
            </w:r>
            <w:r w:rsidR="00E96343">
              <w:rPr>
                <w:bCs w:val="0"/>
                <w:i/>
                <w:iCs/>
                <w:sz w:val="24"/>
                <w:szCs w:val="24"/>
              </w:rPr>
              <w:t>.</w:t>
            </w:r>
            <w:r w:rsidRPr="000F1CEE">
              <w:rPr>
                <w:bCs w:val="0"/>
                <w:i/>
                <w:iCs/>
                <w:sz w:val="24"/>
                <w:szCs w:val="24"/>
              </w:rPr>
              <w:t xml:space="preserve"> Нова Каховка(з), </w:t>
            </w:r>
            <w:r w:rsidR="00E96343">
              <w:rPr>
                <w:bCs w:val="0"/>
                <w:i/>
                <w:iCs/>
                <w:sz w:val="24"/>
                <w:szCs w:val="24"/>
              </w:rPr>
              <w:t xml:space="preserve">                   </w:t>
            </w:r>
            <w:r w:rsidRPr="000F1CEE">
              <w:rPr>
                <w:bCs w:val="0"/>
                <w:i/>
                <w:iCs/>
                <w:sz w:val="24"/>
                <w:szCs w:val="24"/>
              </w:rPr>
              <w:t>вул. Наддніпрянська.</w:t>
            </w:r>
          </w:p>
          <w:p w14:paraId="6515E1C9" w14:textId="77777777" w:rsidR="000F1CEE" w:rsidRPr="000F1CEE" w:rsidRDefault="000F1CEE" w:rsidP="000F5CA2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0F1CEE">
              <w:rPr>
                <w:bCs w:val="0"/>
                <w:i/>
                <w:iCs/>
                <w:sz w:val="24"/>
                <w:szCs w:val="24"/>
              </w:rPr>
              <w:t>Тип бенефіціарного володіння: Непрямий вирішальний вплив</w:t>
            </w:r>
          </w:p>
          <w:p w14:paraId="1383D568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0F1CEE">
              <w:rPr>
                <w:bCs w:val="0"/>
                <w:i/>
                <w:iCs/>
                <w:sz w:val="24"/>
                <w:szCs w:val="24"/>
              </w:rPr>
              <w:t>Відсоток частки статутного капіталу або відсоток права голосу (непрямий вплив): 100</w:t>
            </w:r>
          </w:p>
        </w:tc>
      </w:tr>
      <w:tr w:rsidR="000F1CEE" w:rsidRPr="000F1CEE" w14:paraId="3D0979A8" w14:textId="77777777" w:rsidTr="000F5CA2">
        <w:trPr>
          <w:cantSplit/>
          <w:trHeight w:val="381"/>
        </w:trPr>
        <w:tc>
          <w:tcPr>
            <w:tcW w:w="2977" w:type="dxa"/>
          </w:tcPr>
          <w:p w14:paraId="3A71E694" w14:textId="77777777" w:rsidR="000F1CEE" w:rsidRPr="000F1CEE" w:rsidRDefault="000F1CEE" w:rsidP="000F5CA2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Клопотання</w:t>
            </w:r>
          </w:p>
        </w:tc>
        <w:tc>
          <w:tcPr>
            <w:tcW w:w="6662" w:type="dxa"/>
          </w:tcPr>
          <w:p w14:paraId="3EA78E43" w14:textId="3603DD61" w:rsidR="000F1CEE" w:rsidRPr="000F1CEE" w:rsidRDefault="000F1CEE" w:rsidP="000F5CA2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0F1CEE">
              <w:rPr>
                <w:b/>
                <w:i/>
                <w:sz w:val="24"/>
                <w:szCs w:val="24"/>
              </w:rPr>
              <w:t>від</w:t>
            </w:r>
            <w:r w:rsidRPr="000F1CEE">
              <w:rPr>
                <w:b/>
                <w:sz w:val="24"/>
                <w:szCs w:val="24"/>
              </w:rPr>
              <w:t xml:space="preserve"> </w:t>
            </w:r>
            <w:r w:rsidRPr="000F1CEE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23.12.2019</w:t>
            </w:r>
            <w:r w:rsidRPr="000F1CEE">
              <w:rPr>
                <w:b/>
                <w:i/>
                <w:sz w:val="24"/>
                <w:szCs w:val="24"/>
              </w:rPr>
              <w:t xml:space="preserve"> </w:t>
            </w:r>
            <w:r w:rsidRPr="000F1CEE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0F1CEE">
              <w:rPr>
                <w:b/>
                <w:i/>
                <w:sz w:val="24"/>
                <w:szCs w:val="24"/>
              </w:rPr>
              <w:t>666550541</w:t>
            </w:r>
            <w:r w:rsidR="00E96343">
              <w:rPr>
                <w:b/>
                <w:i/>
                <w:sz w:val="24"/>
                <w:szCs w:val="24"/>
              </w:rPr>
              <w:t xml:space="preserve">, від 08.03.2024 № </w:t>
            </w:r>
            <w:r w:rsidR="00E96343" w:rsidRPr="00E96343">
              <w:rPr>
                <w:b/>
                <w:i/>
                <w:sz w:val="24"/>
                <w:szCs w:val="24"/>
              </w:rPr>
              <w:t>01-14/84</w:t>
            </w:r>
          </w:p>
        </w:tc>
      </w:tr>
    </w:tbl>
    <w:p w14:paraId="2F8CE94A" w14:textId="77777777" w:rsidR="000F1CEE" w:rsidRPr="000F1CEE" w:rsidRDefault="000F1CEE" w:rsidP="000F1CEE">
      <w:pPr>
        <w:spacing w:line="1" w:lineRule="exact"/>
        <w:rPr>
          <w:rFonts w:ascii="Times New Roman" w:hAnsi="Times New Roman" w:cs="Times New Roman"/>
        </w:rPr>
      </w:pPr>
    </w:p>
    <w:p w14:paraId="4BDE8BC2" w14:textId="77777777" w:rsidR="000F1CEE" w:rsidRPr="000F1CEE" w:rsidRDefault="000F1CEE" w:rsidP="000F1CEE">
      <w:pPr>
        <w:spacing w:line="1" w:lineRule="exact"/>
        <w:rPr>
          <w:rFonts w:ascii="Times New Roman" w:hAnsi="Times New Roman" w:cs="Times New Roman"/>
        </w:rPr>
      </w:pPr>
    </w:p>
    <w:p w14:paraId="33A45D15" w14:textId="77777777" w:rsidR="000F1CEE" w:rsidRPr="000F1CEE" w:rsidRDefault="000F1CEE" w:rsidP="000F1CEE">
      <w:pPr>
        <w:pStyle w:val="a7"/>
        <w:shd w:val="clear" w:color="auto" w:fill="auto"/>
        <w:ind w:left="353"/>
        <w:rPr>
          <w:sz w:val="24"/>
          <w:szCs w:val="24"/>
        </w:rPr>
      </w:pPr>
    </w:p>
    <w:p w14:paraId="4393ACAB" w14:textId="77777777" w:rsidR="000F1CEE" w:rsidRPr="000F1CEE" w:rsidRDefault="000F1CEE" w:rsidP="000F1CEE">
      <w:pPr>
        <w:pStyle w:val="a7"/>
        <w:shd w:val="clear" w:color="auto" w:fill="auto"/>
        <w:ind w:firstLine="426"/>
        <w:rPr>
          <w:sz w:val="24"/>
          <w:szCs w:val="24"/>
        </w:rPr>
      </w:pPr>
      <w:r w:rsidRPr="000F1CEE">
        <w:rPr>
          <w:sz w:val="24"/>
          <w:szCs w:val="24"/>
        </w:rPr>
        <w:t>2. Відомості про земельну ділянку (кадастровий № 8000000000:91:129:0001).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0F1CEE" w:rsidRPr="000F1CEE" w14:paraId="2FFDAAB8" w14:textId="77777777" w:rsidTr="000F5CA2">
        <w:trPr>
          <w:trHeight w:val="389"/>
        </w:trPr>
        <w:tc>
          <w:tcPr>
            <w:tcW w:w="2972" w:type="dxa"/>
            <w:shd w:val="clear" w:color="auto" w:fill="FFFFFF"/>
          </w:tcPr>
          <w:p w14:paraId="13540540" w14:textId="77777777" w:rsidR="000F1CEE" w:rsidRPr="000F1CEE" w:rsidRDefault="000F1CEE" w:rsidP="000F5CA2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 xml:space="preserve"> Місце розташування</w:t>
            </w:r>
            <w:r w:rsidRPr="000F1CEE">
              <w:rPr>
                <w:sz w:val="24"/>
                <w:szCs w:val="24"/>
              </w:rPr>
              <w:t xml:space="preserve"> </w:t>
            </w:r>
            <w:r w:rsidRPr="000F1CEE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195A15A9" w14:textId="77777777" w:rsidR="000F1CEE" w:rsidRPr="000F1CEE" w:rsidRDefault="000F1CEE" w:rsidP="000F5CA2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0F1CEE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Pr="000F1CEE">
              <w:rPr>
                <w:b/>
                <w:i/>
                <w:sz w:val="24"/>
                <w:szCs w:val="24"/>
                <w:shd w:val="clear" w:color="auto" w:fill="FFFFFF"/>
              </w:rPr>
              <w:t>вул. Сирецька, 43 у Шевченківському районі</w:t>
            </w:r>
          </w:p>
        </w:tc>
      </w:tr>
      <w:tr w:rsidR="000F1CEE" w:rsidRPr="000F1CEE" w14:paraId="3F68A2A9" w14:textId="77777777" w:rsidTr="000F5CA2">
        <w:trPr>
          <w:trHeight w:val="317"/>
        </w:trPr>
        <w:tc>
          <w:tcPr>
            <w:tcW w:w="2972" w:type="dxa"/>
            <w:shd w:val="clear" w:color="auto" w:fill="FFFFFF"/>
          </w:tcPr>
          <w:p w14:paraId="318B22C5" w14:textId="77777777" w:rsidR="000F1CEE" w:rsidRPr="000F1CEE" w:rsidRDefault="000F1CEE" w:rsidP="000F5CA2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 xml:space="preserve"> Площа</w:t>
            </w:r>
          </w:p>
        </w:tc>
        <w:tc>
          <w:tcPr>
            <w:tcW w:w="6662" w:type="dxa"/>
            <w:shd w:val="clear" w:color="auto" w:fill="FFFFFF"/>
          </w:tcPr>
          <w:p w14:paraId="41C1B5CF" w14:textId="77777777" w:rsidR="000F1CEE" w:rsidRPr="000F1CEE" w:rsidRDefault="000F1CEE" w:rsidP="000F5CA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0F1CEE">
              <w:rPr>
                <w:b/>
                <w:i/>
                <w:iCs/>
                <w:sz w:val="24"/>
                <w:szCs w:val="24"/>
              </w:rPr>
              <w:t>1,2613 га</w:t>
            </w:r>
          </w:p>
        </w:tc>
      </w:tr>
      <w:tr w:rsidR="000F1CEE" w:rsidRPr="000F1CEE" w14:paraId="23ED22E5" w14:textId="77777777" w:rsidTr="000F5CA2">
        <w:trPr>
          <w:trHeight w:val="575"/>
        </w:trPr>
        <w:tc>
          <w:tcPr>
            <w:tcW w:w="2972" w:type="dxa"/>
            <w:shd w:val="clear" w:color="auto" w:fill="FFFFFF"/>
          </w:tcPr>
          <w:p w14:paraId="2C350CC8" w14:textId="77777777" w:rsidR="000F1CEE" w:rsidRPr="000F1CEE" w:rsidRDefault="000F1CEE" w:rsidP="000F5CA2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 xml:space="preserve"> Вид та термін користування</w:t>
            </w:r>
          </w:p>
        </w:tc>
        <w:tc>
          <w:tcPr>
            <w:tcW w:w="6662" w:type="dxa"/>
            <w:shd w:val="clear" w:color="auto" w:fill="FFFFFF"/>
          </w:tcPr>
          <w:p w14:paraId="0A3810E7" w14:textId="77777777" w:rsidR="000F1CEE" w:rsidRPr="000F1CEE" w:rsidRDefault="000F1CEE" w:rsidP="000F5CA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0F1CEE">
              <w:rPr>
                <w:b/>
                <w:i/>
                <w:sz w:val="24"/>
                <w:szCs w:val="24"/>
              </w:rPr>
              <w:t>оренда на 10</w:t>
            </w:r>
            <w:r w:rsidRPr="000F1CEE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0F1CEE">
              <w:rPr>
                <w:b/>
                <w:i/>
                <w:sz w:val="24"/>
                <w:szCs w:val="24"/>
              </w:rPr>
              <w:t>років (поновлення)</w:t>
            </w:r>
          </w:p>
        </w:tc>
      </w:tr>
      <w:tr w:rsidR="000F1CEE" w:rsidRPr="000F1CEE" w14:paraId="501B0EA1" w14:textId="77777777" w:rsidTr="000F5CA2">
        <w:trPr>
          <w:trHeight w:val="531"/>
        </w:trPr>
        <w:tc>
          <w:tcPr>
            <w:tcW w:w="2972" w:type="dxa"/>
            <w:shd w:val="clear" w:color="auto" w:fill="FFFFFF"/>
          </w:tcPr>
          <w:p w14:paraId="5B606EC6" w14:textId="77777777" w:rsidR="000F1CEE" w:rsidRPr="000F1CEE" w:rsidRDefault="000F1CEE" w:rsidP="000F5CA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0F1CEE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1D869BFE" w14:textId="7E9445BF" w:rsidR="000F1CEE" w:rsidRPr="000F1CEE" w:rsidRDefault="000F1CEE" w:rsidP="00567E39">
            <w:pPr>
              <w:pStyle w:val="a4"/>
              <w:shd w:val="clear" w:color="auto" w:fill="auto"/>
              <w:ind w:left="134" w:right="132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F1CEE">
              <w:rPr>
                <w:b/>
                <w:i/>
                <w:sz w:val="24"/>
                <w:szCs w:val="24"/>
              </w:rPr>
              <w:t>11.02</w:t>
            </w:r>
            <w:r w:rsidRPr="000F1CE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DE7652" w:rsidRPr="00DE7652">
              <w:rPr>
                <w:b/>
                <w:bCs/>
                <w:i/>
                <w:iCs/>
                <w:sz w:val="24"/>
                <w:szCs w:val="24"/>
                <w:lang w:bidi="ar-SA"/>
              </w:rPr>
              <w:t>для</w:t>
            </w:r>
            <w:r w:rsidR="00E96343" w:rsidRPr="00E96343">
              <w:rPr>
                <w:b/>
                <w:i/>
                <w:sz w:val="24"/>
                <w:szCs w:val="24"/>
              </w:rPr>
              <w:t xml:space="preserve">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      </w:r>
            <w:r w:rsidRPr="000F1CEE">
              <w:rPr>
                <w:b/>
                <w:i/>
                <w:sz w:val="24"/>
                <w:szCs w:val="24"/>
              </w:rPr>
              <w:t>(для експлуатації та обслуговування будівель і споруд вишукувальної бази)</w:t>
            </w:r>
          </w:p>
        </w:tc>
      </w:tr>
      <w:tr w:rsidR="000F1CEE" w:rsidRPr="000F1CEE" w14:paraId="49FE9480" w14:textId="77777777" w:rsidTr="000F5CA2">
        <w:trPr>
          <w:trHeight w:val="671"/>
        </w:trPr>
        <w:tc>
          <w:tcPr>
            <w:tcW w:w="2972" w:type="dxa"/>
            <w:shd w:val="clear" w:color="auto" w:fill="FFFFFF"/>
          </w:tcPr>
          <w:p w14:paraId="390D0889" w14:textId="77777777" w:rsidR="000F1CEE" w:rsidRPr="000F1CEE" w:rsidRDefault="000F1CEE" w:rsidP="000F5CA2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0F1CEE">
              <w:rPr>
                <w:iCs w:val="0"/>
                <w:sz w:val="24"/>
                <w:szCs w:val="24"/>
              </w:rPr>
              <w:t xml:space="preserve"> Нормативна грошова  </w:t>
            </w:r>
          </w:p>
          <w:p w14:paraId="440D45A3" w14:textId="77777777" w:rsidR="000F1CEE" w:rsidRPr="000F1CEE" w:rsidRDefault="000F1CEE" w:rsidP="000F5CA2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0F1CEE">
              <w:rPr>
                <w:iCs w:val="0"/>
                <w:sz w:val="24"/>
                <w:szCs w:val="24"/>
              </w:rPr>
              <w:t xml:space="preserve"> оцінка </w:t>
            </w:r>
          </w:p>
          <w:p w14:paraId="4C355E33" w14:textId="77777777" w:rsidR="000F1CEE" w:rsidRPr="000F1CEE" w:rsidRDefault="000F1CEE" w:rsidP="000F5CA2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0F1CEE">
              <w:rPr>
                <w:i w:val="0"/>
                <w:iCs w:val="0"/>
                <w:sz w:val="18"/>
                <w:szCs w:val="18"/>
              </w:rPr>
              <w:t xml:space="preserve"> </w:t>
            </w:r>
            <w:r w:rsidRPr="000F1CEE">
              <w:rPr>
                <w:iCs w:val="0"/>
                <w:sz w:val="18"/>
                <w:szCs w:val="18"/>
              </w:rPr>
              <w:t>(за попереднім розрахунком*)</w:t>
            </w:r>
          </w:p>
        </w:tc>
        <w:tc>
          <w:tcPr>
            <w:tcW w:w="6662" w:type="dxa"/>
            <w:shd w:val="clear" w:color="auto" w:fill="FFFFFF"/>
          </w:tcPr>
          <w:p w14:paraId="366B9827" w14:textId="628966C1" w:rsidR="000F1CEE" w:rsidRPr="000F1CEE" w:rsidRDefault="000F1CEE" w:rsidP="000F5CA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0F1CEE">
              <w:rPr>
                <w:b/>
                <w:i/>
                <w:sz w:val="24"/>
                <w:szCs w:val="24"/>
                <w:shd w:val="clear" w:color="auto" w:fill="FFFFFF"/>
              </w:rPr>
              <w:t>27 360 710 грн 49 коп.</w:t>
            </w:r>
          </w:p>
          <w:p w14:paraId="58B8F0E6" w14:textId="77777777" w:rsidR="000F1CEE" w:rsidRPr="000F1CEE" w:rsidRDefault="000F1CEE" w:rsidP="000F5CA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4693D063" w14:textId="77777777" w:rsidR="000F1CEE" w:rsidRPr="000F1CEE" w:rsidRDefault="000F1CEE" w:rsidP="000F1CEE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0F1CEE">
        <w:rPr>
          <w:sz w:val="18"/>
          <w:szCs w:val="18"/>
        </w:rPr>
        <w:t>*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2FAE304C" w14:textId="77777777" w:rsidR="000F1CEE" w:rsidRPr="000F1CEE" w:rsidRDefault="000F1CEE" w:rsidP="000F1CEE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F1CEE">
        <w:rPr>
          <w:b/>
          <w:bCs/>
          <w:i w:val="0"/>
          <w:iCs w:val="0"/>
          <w:sz w:val="24"/>
          <w:szCs w:val="24"/>
        </w:rPr>
        <w:t>3. Обґрунтування прийняття рішення.</w:t>
      </w:r>
    </w:p>
    <w:p w14:paraId="60821C3F" w14:textId="606B7D1E" w:rsidR="000F1CEE" w:rsidRPr="000F1CEE" w:rsidRDefault="00DE7652" w:rsidP="00DE7652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DE7652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абзацу четвертого розділу IX «Перехідні положення» Закону України «Про оренду землі» та Порядку набуття прав на землю із земель комунальної власності у місті Києві, затвердженого рішенням Київської міської ради від 20.04.2017 № 241/2463</w:t>
      </w:r>
      <w:r w:rsidR="000F1CEE" w:rsidRPr="000F1CEE">
        <w:rPr>
          <w:rFonts w:ascii="Times New Roman" w:hAnsi="Times New Roman" w:cs="Times New Roman"/>
        </w:rPr>
        <w:t>, Департаментом земельних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</w:rPr>
        <w:t xml:space="preserve"> (далі – Департамент)</w:t>
      </w:r>
      <w:r w:rsidR="000F1CEE" w:rsidRPr="000F1CEE">
        <w:rPr>
          <w:rFonts w:ascii="Times New Roman" w:hAnsi="Times New Roman" w:cs="Times New Roman"/>
        </w:rPr>
        <w:t xml:space="preserve"> розроблено цей проєкт рішення.</w:t>
      </w:r>
    </w:p>
    <w:p w14:paraId="7A8290A6" w14:textId="77777777" w:rsidR="000F1CEE" w:rsidRPr="000F1CEE" w:rsidRDefault="000F1CEE" w:rsidP="000F1CE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7DF4227E" w14:textId="77777777" w:rsidR="000F1CEE" w:rsidRPr="000F1CEE" w:rsidRDefault="000F1CEE" w:rsidP="000F1CEE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F1CEE">
        <w:rPr>
          <w:b/>
          <w:bCs/>
          <w:i w:val="0"/>
          <w:sz w:val="24"/>
          <w:szCs w:val="24"/>
        </w:rPr>
        <w:t>4. Мета прийняття рішення.</w:t>
      </w:r>
    </w:p>
    <w:p w14:paraId="19DC3516" w14:textId="77777777" w:rsidR="000F1CEE" w:rsidRPr="000F1CEE" w:rsidRDefault="000F1CEE" w:rsidP="000F1CEE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F1CE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FED4377" w14:textId="77777777" w:rsidR="000F1CEE" w:rsidRPr="000F1CEE" w:rsidRDefault="000F1CEE" w:rsidP="000F1CEE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C420818" w14:textId="77777777" w:rsidR="000F1CEE" w:rsidRPr="000F1CEE" w:rsidRDefault="000F1CEE" w:rsidP="000F1CEE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C3D4EB8" w14:textId="77777777" w:rsidR="000F1CEE" w:rsidRPr="000F1CEE" w:rsidRDefault="000F1CEE" w:rsidP="000F1CEE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A17DF6D" w14:textId="77777777" w:rsidR="000F1CEE" w:rsidRPr="000F1CEE" w:rsidRDefault="000F1CEE" w:rsidP="00DE7652">
      <w:pPr>
        <w:pStyle w:val="a7"/>
        <w:shd w:val="clear" w:color="auto" w:fill="auto"/>
        <w:ind w:right="283"/>
        <w:rPr>
          <w:sz w:val="24"/>
          <w:szCs w:val="24"/>
        </w:rPr>
      </w:pPr>
    </w:p>
    <w:p w14:paraId="10E3385C" w14:textId="77777777" w:rsidR="000F1CEE" w:rsidRPr="000F1CEE" w:rsidRDefault="000F1CEE" w:rsidP="000F1CEE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7F5DA24" w14:textId="77777777" w:rsidR="000F1CEE" w:rsidRPr="000F1CEE" w:rsidRDefault="000F1CEE" w:rsidP="000F1CEE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F1CE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0F1CEE" w:rsidRPr="000F1CEE" w14:paraId="4B407DF2" w14:textId="77777777" w:rsidTr="000F5CA2">
        <w:trPr>
          <w:cantSplit/>
          <w:trHeight w:val="2106"/>
        </w:trPr>
        <w:tc>
          <w:tcPr>
            <w:tcW w:w="2972" w:type="dxa"/>
          </w:tcPr>
          <w:p w14:paraId="2DBE842D" w14:textId="77777777" w:rsidR="000F1CEE" w:rsidRPr="000F1CEE" w:rsidRDefault="000F1CEE" w:rsidP="000F5CA2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Наявність будівель і  </w:t>
            </w:r>
          </w:p>
          <w:p w14:paraId="00E177CF" w14:textId="77777777" w:rsidR="000F1CEE" w:rsidRPr="000F1CEE" w:rsidRDefault="000F1CEE" w:rsidP="000F5CA2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662" w:type="dxa"/>
          </w:tcPr>
          <w:p w14:paraId="2CB209BC" w14:textId="1328BC45" w:rsid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 xml:space="preserve">Згідно з актом обстеження земельної ділянки від 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>23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>10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.2024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 xml:space="preserve">   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№ ДК/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>229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-АО/2024 земельн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723DAA">
              <w:rPr>
                <w:b w:val="0"/>
                <w:bCs w:val="0"/>
                <w:i/>
                <w:sz w:val="24"/>
                <w:szCs w:val="24"/>
              </w:rPr>
              <w:t xml:space="preserve">ка огороджена спільно з земельною ділянкою з кадастровим номером 8000000000:91:129:0003 (яка також передана в оренду Товариству) та охороняється. </w:t>
            </w:r>
            <w:r w:rsidR="00453EF4">
              <w:rPr>
                <w:b w:val="0"/>
                <w:bCs w:val="0"/>
                <w:i/>
                <w:sz w:val="24"/>
                <w:szCs w:val="24"/>
              </w:rPr>
              <w:t>В її межах розташовано будівлі та споруди виробничого, господарського та складського призначення, зелені насадження, одна з будівель використовується для ремонту та обслуговування легкових, вантажних автомобілів та спеціальної автомобільної техніки Товариства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3F5F48B2" w14:textId="77777777" w:rsidR="00453EF4" w:rsidRPr="000F1CEE" w:rsidRDefault="00453EF4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52C3029" w14:textId="2219DB08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</w:t>
            </w:r>
            <w:r w:rsidR="00E96343">
              <w:rPr>
                <w:b w:val="0"/>
                <w:bCs w:val="0"/>
                <w:i/>
                <w:sz w:val="24"/>
                <w:szCs w:val="24"/>
              </w:rPr>
              <w:t>Товариством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 xml:space="preserve"> зареєстровано право приватної власності на нежитлові будівлі, загальною площею 2759,1 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 (блок допоміжних служб загальною площею - 1768,5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м; прохідна загальною площею – 27,7 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м; склад металевий загальною площею – 279,3 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м; склад-ангар загальною площею – 525,2 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м; виробнича будівля допоміжного призначення загальною площею – 158,4 кв.</w:t>
            </w:r>
            <w:r w:rsidR="00DE76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м). Реєстраційний номер об’єкта нерухомого майна: 1136061180000; номер відомостей про речове право: 18359617; дата державної реєстрації: 28.12.2016.</w:t>
            </w:r>
          </w:p>
        </w:tc>
      </w:tr>
      <w:tr w:rsidR="000F1CEE" w:rsidRPr="000F1CEE" w14:paraId="5769DE6F" w14:textId="77777777" w:rsidTr="000F5CA2">
        <w:trPr>
          <w:cantSplit/>
          <w:trHeight w:val="705"/>
        </w:trPr>
        <w:tc>
          <w:tcPr>
            <w:tcW w:w="2972" w:type="dxa"/>
          </w:tcPr>
          <w:p w14:paraId="042C79B8" w14:textId="77777777" w:rsidR="000F1CEE" w:rsidRPr="000F1CEE" w:rsidRDefault="000F1CEE" w:rsidP="000F5CA2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662" w:type="dxa"/>
          </w:tcPr>
          <w:p w14:paraId="3946424A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відсутній. </w:t>
            </w:r>
          </w:p>
        </w:tc>
      </w:tr>
      <w:tr w:rsidR="000F1CEE" w:rsidRPr="000F1CEE" w14:paraId="3405419E" w14:textId="77777777" w:rsidTr="000F5CA2">
        <w:trPr>
          <w:cantSplit/>
          <w:trHeight w:val="804"/>
        </w:trPr>
        <w:tc>
          <w:tcPr>
            <w:tcW w:w="2972" w:type="dxa"/>
          </w:tcPr>
          <w:p w14:paraId="13872217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Функціональне  </w:t>
            </w:r>
          </w:p>
          <w:p w14:paraId="4233970F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призначення</w:t>
            </w:r>
          </w:p>
          <w:p w14:paraId="5036F7F6" w14:textId="77777777" w:rsidR="000F1CEE" w:rsidRPr="000F1CEE" w:rsidRDefault="000F1CEE" w:rsidP="000F5CA2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згідно з Генпланом</w:t>
            </w:r>
            <w:r w:rsidRPr="000F1CEE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7D36637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>Території зелених насаджень загального користування (існуючі) та частково території вулиць і доріг.</w:t>
            </w:r>
          </w:p>
        </w:tc>
      </w:tr>
      <w:tr w:rsidR="000F1CEE" w:rsidRPr="000F1CEE" w14:paraId="1917CB0B" w14:textId="77777777" w:rsidTr="000F5CA2">
        <w:trPr>
          <w:cantSplit/>
          <w:trHeight w:val="1689"/>
        </w:trPr>
        <w:tc>
          <w:tcPr>
            <w:tcW w:w="2972" w:type="dxa"/>
          </w:tcPr>
          <w:p w14:paraId="48B32AFB" w14:textId="77777777" w:rsidR="000F1CEE" w:rsidRPr="000F1CEE" w:rsidRDefault="000F1CEE" w:rsidP="000F5CA2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662" w:type="dxa"/>
          </w:tcPr>
          <w:p w14:paraId="1C84BE32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2B8143EE" w14:textId="77777777" w:rsidR="000F1CEE" w:rsidRPr="000F1CEE" w:rsidRDefault="000F1CEE" w:rsidP="000F5CA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F1CEE">
              <w:rPr>
                <w:b w:val="0"/>
                <w:bCs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н</w:t>
            </w:r>
            <w:r w:rsidRPr="000F1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е визначено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0F1CE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F1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11.02</w:t>
            </w:r>
            <w:r w:rsidRPr="000F1C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0F1CEE" w:rsidRPr="000F1CEE" w14:paraId="5FD3C47D" w14:textId="77777777" w:rsidTr="000F5CA2">
        <w:trPr>
          <w:cantSplit/>
          <w:trHeight w:val="1413"/>
        </w:trPr>
        <w:tc>
          <w:tcPr>
            <w:tcW w:w="2972" w:type="dxa"/>
          </w:tcPr>
          <w:p w14:paraId="40D526B5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Розташування в зеленій  </w:t>
            </w:r>
          </w:p>
          <w:p w14:paraId="4C3AD30E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662" w:type="dxa"/>
          </w:tcPr>
          <w:p w14:paraId="07BFB01C" w14:textId="77777777" w:rsidR="000F1CEE" w:rsidRPr="000F1CEE" w:rsidRDefault="000F1CEE" w:rsidP="000F5CA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1CE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частково відноситься до територій зелених насаджень.</w:t>
            </w:r>
          </w:p>
        </w:tc>
      </w:tr>
      <w:tr w:rsidR="000F1CEE" w:rsidRPr="000F1CEE" w14:paraId="5C858ED5" w14:textId="77777777" w:rsidTr="000F5CA2">
        <w:trPr>
          <w:cantSplit/>
          <w:trHeight w:val="1413"/>
        </w:trPr>
        <w:tc>
          <w:tcPr>
            <w:tcW w:w="2972" w:type="dxa"/>
          </w:tcPr>
          <w:p w14:paraId="5A25D097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F1CEE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77C0213F" w14:textId="2E54C38A" w:rsidR="000F1CEE" w:rsidRPr="000F1CEE" w:rsidRDefault="000F1CEE" w:rsidP="000F5C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25.12.2008 № 957/957 </w:t>
            </w:r>
            <w:r w:rsidR="00DE7652">
              <w:rPr>
                <w:rFonts w:ascii="Times New Roman" w:eastAsia="Times New Roman" w:hAnsi="Times New Roman" w:cs="Times New Roman"/>
                <w:i/>
                <w:color w:val="auto"/>
              </w:rPr>
              <w:t>передавалась в довгострокову оренду на 10 років</w:t>
            </w: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F1CEE"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0F1CEE">
              <w:rPr>
                <w:rFonts w:ascii="Times New Roman" w:hAnsi="Times New Roman" w:cs="Times New Roman"/>
                <w:i/>
              </w:rPr>
              <w:t xml:space="preserve"> </w:t>
            </w: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будівель і споруд вишукувальної бази (договір оренди земельної ділянки від 22.03.2010 № 91-6-00890).</w:t>
            </w:r>
          </w:p>
          <w:p w14:paraId="57C00040" w14:textId="77777777" w:rsidR="000F1CEE" w:rsidRPr="000F1CEE" w:rsidRDefault="000F1CEE" w:rsidP="000F5C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11ADDCC" w14:textId="6E99A4C0" w:rsidR="000F1CEE" w:rsidRPr="000F1CEE" w:rsidRDefault="000F1CEE" w:rsidP="000F5C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2</w:t>
            </w:r>
            <w:r w:rsidR="00567E39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>.03.2020.</w:t>
            </w:r>
          </w:p>
          <w:p w14:paraId="3EBBADFB" w14:textId="77777777" w:rsidR="000F1CEE" w:rsidRPr="000F1CEE" w:rsidRDefault="000F1CEE" w:rsidP="000F5C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96FBD99" w14:textId="77777777" w:rsidR="000F1CEE" w:rsidRDefault="000F1CEE" w:rsidP="000F5CA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25.06.2020                          № 93911/10/26-15-10-07-10 станом на 24.06.2020 за </w:t>
            </w:r>
            <w:r w:rsidRPr="000F1CE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Товариством</w:t>
            </w:r>
            <w:r w:rsidRPr="000F1C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410E4BFA" w14:textId="151D5ABB" w:rsidR="00567E39" w:rsidRPr="000F1CEE" w:rsidRDefault="00453EF4" w:rsidP="00567E3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53EF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14.11.2024                             № 34213/5/26-15-13-01-05 станом на 01.11.2024 Товариство не включено до переліку підприємств-боржників зі сплати орендної плати за землю.</w:t>
            </w:r>
          </w:p>
        </w:tc>
      </w:tr>
      <w:tr w:rsidR="000F1CEE" w:rsidRPr="000F1CEE" w14:paraId="2B74534A" w14:textId="77777777" w:rsidTr="000F5CA2">
        <w:trPr>
          <w:cantSplit/>
          <w:trHeight w:val="2827"/>
        </w:trPr>
        <w:tc>
          <w:tcPr>
            <w:tcW w:w="2972" w:type="dxa"/>
          </w:tcPr>
          <w:p w14:paraId="0AC5797E" w14:textId="77777777" w:rsidR="000F1CEE" w:rsidRPr="000F1CEE" w:rsidRDefault="000F1CEE" w:rsidP="000F5CA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BFB307F" w14:textId="61AF5FF7" w:rsidR="000F1CEE" w:rsidRDefault="000F1CEE" w:rsidP="000F5CA2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0F1CE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Департаментом земельних ресурсів готувався проєкт рішення Київської міської ради про поновлення вищевказаного договору оренди (від 0</w:t>
            </w:r>
            <w:r w:rsidR="0092109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3</w:t>
            </w:r>
            <w:r w:rsidRPr="000F1CE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.1</w:t>
            </w:r>
            <w:r w:rsidR="0092109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2</w:t>
            </w:r>
            <w:r w:rsidRPr="000F1CE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.202</w:t>
            </w:r>
            <w:r w:rsidR="0092109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0</w:t>
            </w:r>
            <w:r w:rsidRPr="000F1CE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№ 08/231-3</w:t>
            </w:r>
            <w:r w:rsidR="0092109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</w:t>
            </w:r>
            <w:r w:rsidRPr="000F1CE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/ПР) проте він двічі не набрав голосів під час голосувань на пленарних засіданнях сесії Київської міської ради 24.11.2022 і 02.03.2023 та був повернутий до Департаменту.</w:t>
            </w:r>
          </w:p>
          <w:p w14:paraId="42E2FDD3" w14:textId="77777777" w:rsidR="000F1CEE" w:rsidRPr="000F1CEE" w:rsidRDefault="000F1CEE" w:rsidP="000F5CA2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3E801E0D" w14:textId="77777777" w:rsidR="000F1CEE" w:rsidRPr="000F1CEE" w:rsidRDefault="000F1CEE" w:rsidP="000F5CA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F1CE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договору оренди,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0DAF1D" w14:textId="77777777" w:rsidR="000F1CEE" w:rsidRPr="000F1CEE" w:rsidRDefault="000F1CEE" w:rsidP="000F5CA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2C03D5EF" w14:textId="77777777" w:rsidR="000F1CEE" w:rsidRPr="000F1CEE" w:rsidRDefault="000F1CEE" w:rsidP="000F5CA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F1CEE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A3308F8" w14:textId="77777777" w:rsidR="000F1CEE" w:rsidRPr="000F1CEE" w:rsidRDefault="000F1CEE" w:rsidP="000F5CA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F1CE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02EBCF17" w14:textId="77777777" w:rsidR="000F1CEE" w:rsidRPr="000F1CEE" w:rsidRDefault="000F1CEE" w:rsidP="000F5CA2">
            <w:pPr>
              <w:jc w:val="both"/>
            </w:pPr>
            <w:r w:rsidRPr="000F1CEE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567E39" w:rsidRDefault="00823CCF" w:rsidP="00823CCF">
      <w:pPr>
        <w:pStyle w:val="a7"/>
        <w:shd w:val="clear" w:color="auto" w:fill="auto"/>
        <w:rPr>
          <w:sz w:val="10"/>
          <w:szCs w:val="10"/>
        </w:rPr>
      </w:pPr>
    </w:p>
    <w:p w14:paraId="5FCC8544" w14:textId="77777777" w:rsidR="000F1CEE" w:rsidRPr="000F1CEE" w:rsidRDefault="000F1CEE" w:rsidP="000F1CEE">
      <w:pPr>
        <w:spacing w:line="232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0F1CEE">
        <w:rPr>
          <w:rFonts w:ascii="Times New Roman" w:eastAsia="Times New Roman" w:hAnsi="Times New Roman" w:cs="Times New Roman"/>
          <w:b/>
          <w:bCs/>
          <w:color w:val="auto"/>
        </w:rPr>
        <w:t>6. Стан нормативно-правової бази у даній сфері правового регулювання.</w:t>
      </w:r>
    </w:p>
    <w:p w14:paraId="4421740B" w14:textId="77777777" w:rsidR="000F1CEE" w:rsidRPr="000F1CEE" w:rsidRDefault="000F1CEE" w:rsidP="000F1CEE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526DAAE1" w14:textId="5BF2D12B" w:rsidR="000F1CEE" w:rsidRPr="000F1CEE" w:rsidRDefault="00DE7652" w:rsidP="000F1CEE">
      <w:pPr>
        <w:shd w:val="clear" w:color="auto" w:fill="FFFFFF"/>
        <w:spacing w:line="232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DE7652">
        <w:rPr>
          <w:rFonts w:ascii="Times New Roman" w:eastAsia="Times New Roman" w:hAnsi="Times New Roman" w:cs="Times New Roman"/>
          <w:iCs/>
          <w:color w:val="auto"/>
        </w:rPr>
        <w:t>Загальні засади та порядок поновлення договорів оренди земельних ділянок  визначено абзацом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</w:t>
      </w:r>
      <w:r w:rsidR="000F1CEE" w:rsidRPr="000F1CEE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54414E42" w14:textId="77777777" w:rsidR="000F1CEE" w:rsidRPr="000F1CEE" w:rsidRDefault="000F1CEE" w:rsidP="000F1CEE">
      <w:pPr>
        <w:shd w:val="clear" w:color="auto" w:fill="FFFFFF"/>
        <w:spacing w:line="232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8640F9E" w14:textId="77777777" w:rsidR="000F1CEE" w:rsidRPr="000F1CEE" w:rsidRDefault="000F1CEE" w:rsidP="000F1CEE">
      <w:pPr>
        <w:shd w:val="clear" w:color="auto" w:fill="FFFFFF"/>
        <w:spacing w:line="232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1B811D7" w14:textId="77777777" w:rsidR="000F1CEE" w:rsidRPr="000F1CEE" w:rsidRDefault="000F1CEE" w:rsidP="000F1CEE">
      <w:pPr>
        <w:spacing w:line="232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567E39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10"/>
          <w:szCs w:val="10"/>
        </w:rPr>
      </w:pPr>
    </w:p>
    <w:p w14:paraId="6D371011" w14:textId="77777777" w:rsidR="000F1CEE" w:rsidRPr="000F1CEE" w:rsidRDefault="000F1CEE" w:rsidP="000F1CEE">
      <w:pPr>
        <w:spacing w:line="230" w:lineRule="auto"/>
        <w:ind w:firstLine="426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b/>
          <w:bCs/>
          <w:iCs/>
          <w:color w:val="auto"/>
        </w:rPr>
        <w:t>7. Фінансово-економічне обґрунтування.</w:t>
      </w:r>
    </w:p>
    <w:p w14:paraId="747043CC" w14:textId="77777777" w:rsidR="000F1CEE" w:rsidRPr="000F1CEE" w:rsidRDefault="000F1CEE" w:rsidP="000F1CEE">
      <w:pPr>
        <w:spacing w:line="230" w:lineRule="auto"/>
        <w:ind w:firstLine="440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>Реалізація рішення не потребує додаткових витрат міського бюджету.</w:t>
      </w:r>
    </w:p>
    <w:p w14:paraId="11E5F168" w14:textId="10670140" w:rsidR="000F1CEE" w:rsidRPr="000F1CEE" w:rsidRDefault="000F1CEE" w:rsidP="000F1CEE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 xml:space="preserve">Відповідно до Податкового кодексу України та рішення Київської міської ради                              від </w:t>
      </w:r>
      <w:r w:rsidR="00FC6C28" w:rsidRPr="00FC6C28">
        <w:rPr>
          <w:rFonts w:ascii="Times New Roman" w:eastAsia="Times New Roman" w:hAnsi="Times New Roman" w:cs="Times New Roman"/>
          <w:iCs/>
          <w:color w:val="auto"/>
        </w:rPr>
        <w:t>05.12.2024 № 426/10234 «Про бюджет міста Києва на 2025 рік»</w:t>
      </w:r>
      <w:r w:rsidRPr="000F1CEE">
        <w:rPr>
          <w:rFonts w:ascii="Times New Roman" w:eastAsia="Times New Roman" w:hAnsi="Times New Roman" w:cs="Times New Roman"/>
          <w:iCs/>
          <w:color w:val="auto"/>
        </w:rPr>
        <w:t xml:space="preserve"> орієнтовний розмір річної орендної плати складатиме: </w:t>
      </w:r>
      <w:r w:rsidRPr="000F1CEE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 820 821,31 грн (3%).</w:t>
      </w:r>
    </w:p>
    <w:p w14:paraId="3D6AE5D8" w14:textId="77777777" w:rsidR="000F1CEE" w:rsidRPr="000F1CEE" w:rsidRDefault="000F1CEE" w:rsidP="000F1CEE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/>
          <w:iCs/>
          <w:color w:val="auto"/>
          <w:sz w:val="10"/>
          <w:szCs w:val="10"/>
        </w:rPr>
      </w:pPr>
    </w:p>
    <w:p w14:paraId="490058C0" w14:textId="77777777" w:rsidR="000F1CEE" w:rsidRPr="000F1CEE" w:rsidRDefault="000F1CEE" w:rsidP="000F1CEE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b/>
          <w:bCs/>
          <w:iCs/>
          <w:color w:val="auto"/>
        </w:rPr>
        <w:t>8. Прогноз соціально-економічних та інших наслідків прийняття рішення.</w:t>
      </w:r>
    </w:p>
    <w:p w14:paraId="2D5989F4" w14:textId="77777777" w:rsidR="000F1CEE" w:rsidRPr="000F1CEE" w:rsidRDefault="000F1CEE" w:rsidP="000F1CEE">
      <w:pPr>
        <w:ind w:firstLine="28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0F1CEE">
        <w:rPr>
          <w:rFonts w:ascii="Times New Roman" w:eastAsia="Times New Roman" w:hAnsi="Times New Roman" w:cs="Times New Roman"/>
          <w:iCs/>
          <w:color w:val="auto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0F1CEE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0F1CEE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0F1CEE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F1CEE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0F1CEE" w14:paraId="4194002D" w14:textId="77777777" w:rsidTr="00567E39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0F1CEE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0F1CE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0F1CE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0F1CEE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0F1CEE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0F1CE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0F1CE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0F1CEE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0F1CEE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0F1CEE" w:rsidRDefault="00047DE7" w:rsidP="00047DE7">
      <w:pPr>
        <w:pStyle w:val="1"/>
        <w:shd w:val="clear" w:color="auto" w:fill="auto"/>
        <w:ind w:firstLine="420"/>
      </w:pPr>
    </w:p>
    <w:p w14:paraId="4601054F" w14:textId="77777777" w:rsidR="006F560A" w:rsidRPr="000F1CEE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F1CEE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77777777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F1CEE">
          <w:rPr>
            <w:i w:val="0"/>
            <w:sz w:val="12"/>
            <w:szCs w:val="12"/>
            <w:lang w:val="ru-RU"/>
          </w:rPr>
          <w:t>-3989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723DAA">
          <w:rPr>
            <w:i w:val="0"/>
            <w:sz w:val="12"/>
            <w:szCs w:val="12"/>
          </w:rPr>
          <w:t>21</w:t>
        </w:r>
        <w:r w:rsidR="009674CE" w:rsidRPr="000F1CEE">
          <w:rPr>
            <w:i w:val="0"/>
            <w:sz w:val="12"/>
            <w:szCs w:val="12"/>
            <w:lang w:val="ru-RU"/>
          </w:rPr>
          <w:t>.</w:t>
        </w:r>
        <w:r w:rsidR="00723DAA">
          <w:rPr>
            <w:i w:val="0"/>
            <w:sz w:val="12"/>
            <w:szCs w:val="12"/>
            <w:lang w:val="ru-RU"/>
          </w:rPr>
          <w:t>11</w:t>
        </w:r>
        <w:r w:rsidR="009674CE" w:rsidRPr="000F1CEE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F1CEE">
          <w:rPr>
            <w:i w:val="0"/>
            <w:sz w:val="12"/>
            <w:szCs w:val="12"/>
            <w:lang w:val="ru-RU"/>
          </w:rPr>
          <w:t>666550541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18551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65052"/>
    <w:rsid w:val="0007432D"/>
    <w:rsid w:val="00082FF3"/>
    <w:rsid w:val="0009576B"/>
    <w:rsid w:val="000A33B9"/>
    <w:rsid w:val="000A3A2D"/>
    <w:rsid w:val="000A3CAE"/>
    <w:rsid w:val="000A68A3"/>
    <w:rsid w:val="000B0281"/>
    <w:rsid w:val="000B0B65"/>
    <w:rsid w:val="000B1E6A"/>
    <w:rsid w:val="000B45AA"/>
    <w:rsid w:val="000C7B1F"/>
    <w:rsid w:val="000E3D00"/>
    <w:rsid w:val="000F1CEE"/>
    <w:rsid w:val="00101DAD"/>
    <w:rsid w:val="001121A7"/>
    <w:rsid w:val="00117719"/>
    <w:rsid w:val="001239A5"/>
    <w:rsid w:val="00123E08"/>
    <w:rsid w:val="00134983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3767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109D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3EF4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67E39"/>
    <w:rsid w:val="005769B6"/>
    <w:rsid w:val="00591722"/>
    <w:rsid w:val="005A70F6"/>
    <w:rsid w:val="005B2FD0"/>
    <w:rsid w:val="005D67B3"/>
    <w:rsid w:val="005E133D"/>
    <w:rsid w:val="005E272A"/>
    <w:rsid w:val="005E7630"/>
    <w:rsid w:val="005F17D1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23DAA"/>
    <w:rsid w:val="00751508"/>
    <w:rsid w:val="0076092B"/>
    <w:rsid w:val="00765401"/>
    <w:rsid w:val="007709F8"/>
    <w:rsid w:val="00772C24"/>
    <w:rsid w:val="00776E89"/>
    <w:rsid w:val="007812BA"/>
    <w:rsid w:val="00782295"/>
    <w:rsid w:val="007862D5"/>
    <w:rsid w:val="007A5002"/>
    <w:rsid w:val="007B034E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21090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678A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750A1"/>
    <w:rsid w:val="00D9671B"/>
    <w:rsid w:val="00DA2B06"/>
    <w:rsid w:val="00DD34E7"/>
    <w:rsid w:val="00DE0E7B"/>
    <w:rsid w:val="00DE7652"/>
    <w:rsid w:val="00E05220"/>
    <w:rsid w:val="00E27308"/>
    <w:rsid w:val="00E40910"/>
    <w:rsid w:val="00E5752E"/>
    <w:rsid w:val="00E7338E"/>
    <w:rsid w:val="00E77A9B"/>
    <w:rsid w:val="00E8544C"/>
    <w:rsid w:val="00E94376"/>
    <w:rsid w:val="00E96343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6C28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1186</Words>
  <Characters>6763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7934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6</cp:revision>
  <cp:lastPrinted>2021-11-25T14:16:00Z</cp:lastPrinted>
  <dcterms:created xsi:type="dcterms:W3CDTF">2024-09-06T11:45:00Z</dcterms:created>
  <dcterms:modified xsi:type="dcterms:W3CDTF">2025-01-09T14:21:00Z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2024-09-11T06:29:05Z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3e9a01de-93c9-4030-8fca-88214af68337</vt:lpwstr>
  </property>
  <property fmtid="{D5CDD505-2E9C-101B-9397-08002B2CF9AE}" pid="8" name="MSIP_Label_defa4170-0d19-0005-0004-bc88714345d2_ContentBits">
    <vt:lpwstr>0</vt:lpwstr>
  </property>
</Properties>
</file>