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677380549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677380549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F7729E1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38A4F5C3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475E2B">
        <w:rPr>
          <w:b/>
          <w:bCs/>
          <w:sz w:val="24"/>
          <w:szCs w:val="24"/>
          <w:lang w:val="ru-RU"/>
        </w:rPr>
        <w:t>-78449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6D4CBC">
        <w:rPr>
          <w:b/>
          <w:bCs/>
          <w:sz w:val="24"/>
          <w:szCs w:val="24"/>
          <w:lang w:val="ru-RU"/>
        </w:rPr>
        <w:t>20</w:t>
      </w:r>
      <w:r w:rsidR="00C55118" w:rsidRPr="00475E2B">
        <w:rPr>
          <w:b/>
          <w:bCs/>
          <w:sz w:val="24"/>
          <w:szCs w:val="24"/>
          <w:lang w:val="ru-RU"/>
        </w:rPr>
        <w:t>.0</w:t>
      </w:r>
      <w:r w:rsidR="006D4CBC">
        <w:rPr>
          <w:b/>
          <w:bCs/>
          <w:sz w:val="24"/>
          <w:szCs w:val="24"/>
          <w:lang w:val="ru-RU"/>
        </w:rPr>
        <w:t>6</w:t>
      </w:r>
      <w:r w:rsidR="00C55118" w:rsidRPr="00475E2B">
        <w:rPr>
          <w:b/>
          <w:bCs/>
          <w:sz w:val="24"/>
          <w:szCs w:val="24"/>
          <w:lang w:val="ru-RU"/>
        </w:rPr>
        <w:t>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5A0ADA58" w:rsidR="00343979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iCs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0B1E6A" w:rsidRPr="00475E2B">
        <w:rPr>
          <w:b/>
          <w:i/>
          <w:color w:val="auto"/>
          <w:sz w:val="24"/>
          <w:szCs w:val="24"/>
          <w:lang w:val="ru-RU" w:bidi="ar-SA"/>
        </w:rPr>
        <w:t>ТОВАРИСТВ</w:t>
      </w:r>
      <w:r w:rsidR="00475E2B" w:rsidRPr="00475E2B">
        <w:rPr>
          <w:b/>
          <w:i/>
          <w:color w:val="auto"/>
          <w:sz w:val="24"/>
          <w:szCs w:val="24"/>
          <w:lang w:bidi="ar-SA"/>
        </w:rPr>
        <w:t>У</w:t>
      </w:r>
      <w:r w:rsidR="000B1E6A" w:rsidRPr="00475E2B">
        <w:rPr>
          <w:b/>
          <w:i/>
          <w:color w:val="auto"/>
          <w:sz w:val="24"/>
          <w:szCs w:val="24"/>
          <w:lang w:val="ru-RU" w:bidi="ar-SA"/>
        </w:rPr>
        <w:t xml:space="preserve"> З ОБМЕЖЕНОЮ ВІДПОВІДАЛЬНІСТЮ «АРАГОН-2008»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 xml:space="preserve">15 квітня 2010 року </w:t>
      </w:r>
      <w:r w:rsidR="00123F0C">
        <w:rPr>
          <w:b/>
          <w:i/>
          <w:iCs/>
          <w:sz w:val="24"/>
          <w:szCs w:val="24"/>
        </w:rPr>
        <w:t>№ 91-6-00895</w:t>
      </w:r>
    </w:p>
    <w:p w14:paraId="3CD59A33" w14:textId="483AD92C" w:rsid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1423EB">
        <w:rPr>
          <w:b/>
          <w:i/>
          <w:sz w:val="24"/>
          <w:szCs w:val="24"/>
        </w:rPr>
        <w:t xml:space="preserve">для експлуатації та обслуговування існуючих будівель і споруд з будівництвом та обслуговуванням житлово-адміністративних будівель з торгово-розважальними приміщеннями та </w:t>
      </w:r>
      <w:proofErr w:type="spellStart"/>
      <w:r w:rsidRPr="001423EB">
        <w:rPr>
          <w:b/>
          <w:i/>
          <w:sz w:val="24"/>
          <w:szCs w:val="24"/>
        </w:rPr>
        <w:t>благоустроєм</w:t>
      </w:r>
      <w:proofErr w:type="spellEnd"/>
      <w:r w:rsidRPr="001423EB">
        <w:rPr>
          <w:b/>
          <w:i/>
          <w:sz w:val="24"/>
          <w:szCs w:val="24"/>
        </w:rPr>
        <w:t xml:space="preserve"> і озелененням прилеглої території на вул. Салютн</w:t>
      </w:r>
      <w:r w:rsidR="000A68E3">
        <w:rPr>
          <w:b/>
          <w:i/>
          <w:sz w:val="24"/>
          <w:szCs w:val="24"/>
        </w:rPr>
        <w:t>ій</w:t>
      </w:r>
      <w:r w:rsidRPr="001423EB">
        <w:rPr>
          <w:b/>
          <w:i/>
          <w:sz w:val="24"/>
          <w:szCs w:val="24"/>
        </w:rPr>
        <w:t xml:space="preserve"> у Шевченківському районі м. Києва</w:t>
      </w:r>
    </w:p>
    <w:p w14:paraId="4F91FA68" w14:textId="77777777" w:rsid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787C218C" w14:textId="77777777" w:rsidR="00E667B6" w:rsidRPr="001423EB" w:rsidRDefault="00E667B6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413ECE9F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«АРАГОН-2008»</w:t>
            </w:r>
            <w:r w:rsidR="000B1E6A">
              <w:rPr>
                <w:i/>
                <w:sz w:val="24"/>
                <w:szCs w:val="24"/>
              </w:rPr>
              <w:t xml:space="preserve"> </w:t>
            </w:r>
            <w:r w:rsidR="000B1E6A" w:rsidRPr="00475E2B">
              <w:rPr>
                <w:i/>
                <w:sz w:val="24"/>
                <w:szCs w:val="24"/>
              </w:rPr>
              <w:t>(</w:t>
            </w:r>
            <w:r w:rsidR="00FF0A55" w:rsidRPr="00475E2B">
              <w:rPr>
                <w:i/>
                <w:sz w:val="24"/>
                <w:szCs w:val="24"/>
              </w:rPr>
              <w:t>ЄДРПОУ</w:t>
            </w:r>
            <w:r w:rsidR="002B5778" w:rsidRPr="00475E2B">
              <w:rPr>
                <w:i/>
                <w:sz w:val="24"/>
                <w:szCs w:val="24"/>
              </w:rPr>
              <w:t xml:space="preserve"> </w:t>
            </w:r>
            <w:r w:rsidR="000B1E6A" w:rsidRPr="00475E2B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13679915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0A68E3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475E2B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1A256460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52EA5761" w14:textId="77777777" w:rsidR="00E94376" w:rsidRDefault="000A68E3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Товариство з обмеженою відповідальністю «ТЕРМІНАЛ 2016»</w:t>
            </w:r>
          </w:p>
          <w:p w14:paraId="54503DF7" w14:textId="77777777" w:rsidR="000A68E3" w:rsidRDefault="000A68E3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Код ЄДРПОУ: 41017733, резидентство: Україна, місцезнаходження: Україна, 03150, місто Київ, вул. Антоновича, будинок 50.</w:t>
            </w:r>
          </w:p>
          <w:p w14:paraId="6643096C" w14:textId="7690DFD5" w:rsidR="000A68E3" w:rsidRPr="00123E08" w:rsidRDefault="000A68E3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120691409,00.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0A68E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3C15DFA0" w14:textId="77777777" w:rsidR="000A68E3" w:rsidRDefault="000A68E3" w:rsidP="000A68E3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Юшковський</w:t>
            </w:r>
            <w:proofErr w:type="spellEnd"/>
            <w:r>
              <w:rPr>
                <w:i/>
                <w:sz w:val="24"/>
                <w:szCs w:val="24"/>
              </w:rPr>
              <w:t xml:space="preserve"> Віктор Вікторович</w:t>
            </w:r>
          </w:p>
          <w:p w14:paraId="6B753BAF" w14:textId="77777777" w:rsidR="000A68E3" w:rsidRDefault="000A68E3" w:rsidP="000A68E3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 проживання: Україна, 04208, місто Київ, просп. Правди.</w:t>
            </w:r>
          </w:p>
          <w:p w14:paraId="696BEB56" w14:textId="77777777" w:rsidR="000A68E3" w:rsidRDefault="000A68E3" w:rsidP="000A68E3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непрямий вирішальний вплив.</w:t>
            </w:r>
          </w:p>
          <w:p w14:paraId="1C7A8B69" w14:textId="691E3825" w:rsidR="00E94376" w:rsidRPr="000A68E3" w:rsidRDefault="000A68E3" w:rsidP="000A68E3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Відсоток частки статутного капіталу або відсоток права голосу (непрямий вплив): 100.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0A68E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09.01.2025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677380549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8000000000:88:013:0059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Салютна у Шевченківському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475E2B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1,9200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FDE3666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0A68E3">
              <w:rPr>
                <w:b/>
                <w:i/>
                <w:sz w:val="24"/>
                <w:szCs w:val="24"/>
              </w:rPr>
              <w:t>5</w:t>
            </w:r>
            <w:r w:rsidR="0091277B" w:rsidRPr="000A68E3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475E2B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02.07</w:t>
            </w:r>
            <w:r w:rsidR="005769B6" w:rsidRPr="00475E2B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475E2B">
              <w:rPr>
                <w:b/>
                <w:i/>
                <w:sz w:val="24"/>
                <w:szCs w:val="24"/>
              </w:rPr>
              <w:t>для іншої житлової забудови</w:t>
            </w:r>
            <w:r w:rsidRPr="00475E2B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475E2B">
              <w:rPr>
                <w:b/>
                <w:i/>
                <w:sz w:val="24"/>
                <w:szCs w:val="24"/>
              </w:rPr>
              <w:t xml:space="preserve">для експлуатації та обслуговування існуючих будівель і споруд з будівництвом та обслуговуванням житлово-адміністративних будівель з торгово-розважальними приміщеннями та </w:t>
            </w:r>
            <w:proofErr w:type="spellStart"/>
            <w:r w:rsidR="00C55118" w:rsidRPr="00475E2B">
              <w:rPr>
                <w:b/>
                <w:i/>
                <w:sz w:val="24"/>
                <w:szCs w:val="24"/>
              </w:rPr>
              <w:t>благоустроєм</w:t>
            </w:r>
            <w:proofErr w:type="spellEnd"/>
            <w:r w:rsidR="00C55118" w:rsidRPr="00475E2B">
              <w:rPr>
                <w:b/>
                <w:i/>
                <w:sz w:val="24"/>
                <w:szCs w:val="24"/>
              </w:rPr>
              <w:t xml:space="preserve"> і озелененням прилеглої території</w:t>
            </w:r>
            <w:r w:rsidRPr="00475E2B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475E2B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014E8AB6" w:rsidR="006D7E33" w:rsidRPr="00056A2A" w:rsidRDefault="00654931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654931">
              <w:rPr>
                <w:b/>
                <w:i/>
                <w:sz w:val="24"/>
                <w:szCs w:val="24"/>
                <w:shd w:val="clear" w:color="auto" w:fill="FFFFFF"/>
              </w:rPr>
              <w:t>47 287 227,50 грн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1073866E" w:rsidR="006A19DF" w:rsidRPr="00772C24" w:rsidRDefault="006A19DF" w:rsidP="00E667B6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475E2B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E667B6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2815746D" w:rsidR="00FF0A55" w:rsidRPr="00156C13" w:rsidRDefault="00E667B6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Ділянка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 w:rsidR="00184E7D"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  <w:r w:rsidR="00475E2B">
              <w:rPr>
                <w:b w:val="0"/>
                <w:bCs w:val="0"/>
                <w:i/>
                <w:sz w:val="24"/>
                <w:szCs w:val="24"/>
              </w:rPr>
              <w:t xml:space="preserve"> З виїздом на місце розташування вищевказаної земельної ділянки встановлено, що на земельній ділянці розміщується будівля торговельно-розважального центру з адміністративними приміщеннями </w:t>
            </w:r>
            <w:r w:rsidR="006D4CBC">
              <w:rPr>
                <w:b w:val="0"/>
                <w:bCs w:val="0"/>
                <w:i/>
                <w:sz w:val="24"/>
                <w:szCs w:val="24"/>
              </w:rPr>
              <w:t xml:space="preserve">та паркінгом </w:t>
            </w:r>
            <w:r w:rsidR="00FF0A55" w:rsidRPr="00475E2B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123F0C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475E2B" w:rsidRPr="00156C13">
              <w:rPr>
                <w:b w:val="0"/>
                <w:bCs w:val="0"/>
                <w:i/>
                <w:color w:val="auto"/>
                <w:sz w:val="24"/>
                <w:szCs w:val="24"/>
              </w:rPr>
              <w:t>2</w:t>
            </w:r>
            <w:r w:rsidR="00880308" w:rsidRPr="00156C13">
              <w:rPr>
                <w:b w:val="0"/>
                <w:bCs w:val="0"/>
                <w:i/>
                <w:color w:val="auto"/>
                <w:sz w:val="24"/>
                <w:szCs w:val="24"/>
              </w:rPr>
              <w:t>0</w:t>
            </w:r>
            <w:r w:rsidR="00475E2B" w:rsidRPr="00156C13">
              <w:rPr>
                <w:b w:val="0"/>
                <w:bCs w:val="0"/>
                <w:i/>
                <w:color w:val="auto"/>
                <w:sz w:val="24"/>
                <w:szCs w:val="24"/>
              </w:rPr>
              <w:t>.0</w:t>
            </w:r>
            <w:r w:rsidR="00880308" w:rsidRPr="00156C13">
              <w:rPr>
                <w:b w:val="0"/>
                <w:bCs w:val="0"/>
                <w:i/>
                <w:color w:val="auto"/>
                <w:sz w:val="24"/>
                <w:szCs w:val="24"/>
              </w:rPr>
              <w:t>6</w:t>
            </w:r>
            <w:r w:rsidR="00475E2B" w:rsidRPr="00156C13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.2025 </w:t>
            </w:r>
            <w:r w:rsidR="006D4CBC" w:rsidRPr="00156C13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                          </w:t>
            </w:r>
            <w:r w:rsidR="00FF0A55" w:rsidRPr="00156C13">
              <w:rPr>
                <w:b w:val="0"/>
                <w:bCs w:val="0"/>
                <w:i/>
                <w:color w:val="auto"/>
                <w:sz w:val="24"/>
                <w:szCs w:val="24"/>
              </w:rPr>
              <w:t>№</w:t>
            </w:r>
            <w:r w:rsidR="00156C13" w:rsidRPr="00156C13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="00475E2B" w:rsidRPr="00156C13">
              <w:rPr>
                <w:b w:val="0"/>
                <w:bCs w:val="0"/>
                <w:i/>
                <w:color w:val="auto"/>
                <w:sz w:val="24"/>
                <w:szCs w:val="24"/>
              </w:rPr>
              <w:t>ДК/</w:t>
            </w:r>
            <w:r w:rsidR="00156C13" w:rsidRPr="00156C13">
              <w:rPr>
                <w:b w:val="0"/>
                <w:bCs w:val="0"/>
                <w:i/>
                <w:color w:val="auto"/>
                <w:sz w:val="24"/>
                <w:szCs w:val="24"/>
              </w:rPr>
              <w:t>139</w:t>
            </w:r>
            <w:r w:rsidR="00475E2B" w:rsidRPr="00156C13">
              <w:rPr>
                <w:b w:val="0"/>
                <w:bCs w:val="0"/>
                <w:i/>
                <w:color w:val="auto"/>
                <w:sz w:val="24"/>
                <w:szCs w:val="24"/>
              </w:rPr>
              <w:t>-АО/2025</w:t>
            </w:r>
            <w:r w:rsidR="00FF0A55" w:rsidRPr="00156C13">
              <w:rPr>
                <w:b w:val="0"/>
                <w:bCs w:val="0"/>
                <w:i/>
                <w:color w:val="auto"/>
                <w:sz w:val="24"/>
                <w:szCs w:val="24"/>
              </w:rPr>
              <w:t>).</w:t>
            </w:r>
          </w:p>
          <w:p w14:paraId="37A9738B" w14:textId="77777777" w:rsidR="00E667B6" w:rsidRPr="00156C13" w:rsidRDefault="00E667B6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</w:p>
          <w:p w14:paraId="506E57A9" w14:textId="3BBDE1A5" w:rsidR="00823CCF" w:rsidRPr="00EE137E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1E6D64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1E6D64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E667B6">
              <w:rPr>
                <w:b w:val="0"/>
                <w:bCs w:val="0"/>
                <w:i/>
                <w:sz w:val="24"/>
                <w:szCs w:val="24"/>
              </w:rPr>
              <w:t xml:space="preserve">за Товариством зареєстровано право власності на </w:t>
            </w:r>
            <w:r w:rsidR="00475E2B" w:rsidRPr="001E6D64">
              <w:rPr>
                <w:b w:val="0"/>
                <w:bCs w:val="0"/>
                <w:i/>
                <w:sz w:val="24"/>
                <w:szCs w:val="24"/>
              </w:rPr>
              <w:t>торг</w:t>
            </w:r>
            <w:r w:rsidR="00E667B6">
              <w:rPr>
                <w:b w:val="0"/>
                <w:bCs w:val="0"/>
                <w:i/>
                <w:sz w:val="24"/>
                <w:szCs w:val="24"/>
              </w:rPr>
              <w:t xml:space="preserve">ово-розважальний центр з адміністративними приміщеннями та паркінгом, загальною площею 19114 кв. м </w:t>
            </w:r>
            <w:r w:rsidRPr="001E6D64">
              <w:rPr>
                <w:b w:val="0"/>
                <w:bCs w:val="0"/>
                <w:i/>
                <w:sz w:val="24"/>
                <w:szCs w:val="24"/>
              </w:rPr>
              <w:t xml:space="preserve">(реєстраційний номер об’єкта нерухомого майна </w:t>
            </w:r>
            <w:r w:rsidR="00E667B6">
              <w:rPr>
                <w:b w:val="0"/>
                <w:bCs w:val="0"/>
                <w:i/>
                <w:sz w:val="24"/>
                <w:szCs w:val="24"/>
              </w:rPr>
              <w:t>1695337980000;</w:t>
            </w:r>
            <w:r w:rsidRPr="001E6D64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E667B6">
              <w:rPr>
                <w:b w:val="0"/>
                <w:bCs w:val="0"/>
                <w:i/>
                <w:sz w:val="24"/>
                <w:szCs w:val="24"/>
              </w:rPr>
              <w:t>номер відомостей про речове право: 28944150 від 15.11.2018</w:t>
            </w:r>
            <w:r w:rsidRPr="001E6D64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7014ED" w:rsidRPr="007014ED" w14:paraId="411B143D" w14:textId="77777777" w:rsidTr="003814D8">
        <w:trPr>
          <w:cantSplit/>
          <w:trHeight w:val="285"/>
        </w:trPr>
        <w:tc>
          <w:tcPr>
            <w:tcW w:w="2972" w:type="dxa"/>
          </w:tcPr>
          <w:p w14:paraId="2C032EFE" w14:textId="4705779A" w:rsidR="00823CCF" w:rsidRPr="007014ED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 w:rsidRPr="007014ED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823CCF" w:rsidRPr="007014ED">
              <w:rPr>
                <w:b w:val="0"/>
                <w:i/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40CBE386" w:rsidR="00823CCF" w:rsidRPr="007014ED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7014ED">
              <w:rPr>
                <w:b w:val="0"/>
                <w:bCs w:val="0"/>
                <w:i/>
                <w:color w:val="auto"/>
                <w:sz w:val="24"/>
                <w:szCs w:val="24"/>
              </w:rPr>
              <w:t>Детальний план території відсутній.</w:t>
            </w:r>
          </w:p>
        </w:tc>
      </w:tr>
      <w:tr w:rsidR="007014ED" w:rsidRPr="007014ED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014ED" w:rsidRDefault="00776E89" w:rsidP="00430CA4">
            <w:pPr>
              <w:pStyle w:val="a7"/>
              <w:ind w:left="-120"/>
              <w:rPr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7014ED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823CCF" w:rsidRPr="007014ED">
              <w:rPr>
                <w:b w:val="0"/>
                <w:i/>
                <w:color w:val="auto"/>
                <w:sz w:val="24"/>
                <w:szCs w:val="24"/>
              </w:rPr>
              <w:t>Функціональне</w:t>
            </w:r>
            <w:r w:rsidR="00037B84" w:rsidRPr="007014ED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7014ED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7014ED" w:rsidRDefault="00776E89" w:rsidP="00430CA4">
            <w:pPr>
              <w:pStyle w:val="a7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 w:rsidRPr="007014ED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037B84" w:rsidRPr="007014ED">
              <w:rPr>
                <w:b w:val="0"/>
                <w:i/>
                <w:color w:val="auto"/>
                <w:sz w:val="24"/>
                <w:szCs w:val="24"/>
              </w:rPr>
              <w:t>п</w:t>
            </w:r>
            <w:r w:rsidR="00823CCF" w:rsidRPr="007014ED">
              <w:rPr>
                <w:b w:val="0"/>
                <w:i/>
                <w:color w:val="auto"/>
                <w:sz w:val="24"/>
                <w:szCs w:val="24"/>
              </w:rPr>
              <w:t>ризначення</w:t>
            </w:r>
          </w:p>
          <w:p w14:paraId="3D323245" w14:textId="4BF211BB" w:rsidR="00823CCF" w:rsidRPr="007014ED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 w:rsidRPr="007014ED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823CCF" w:rsidRPr="007014ED">
              <w:rPr>
                <w:b w:val="0"/>
                <w:i/>
                <w:color w:val="auto"/>
                <w:sz w:val="24"/>
                <w:szCs w:val="24"/>
              </w:rPr>
              <w:t xml:space="preserve">згідно </w:t>
            </w:r>
            <w:r w:rsidR="004D4B3C" w:rsidRPr="007014ED">
              <w:rPr>
                <w:b w:val="0"/>
                <w:i/>
                <w:color w:val="auto"/>
                <w:sz w:val="24"/>
                <w:szCs w:val="24"/>
              </w:rPr>
              <w:t>з Генпланом</w:t>
            </w:r>
            <w:r w:rsidR="004D4B3C" w:rsidRPr="007014ED">
              <w:rPr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6AB053F8" w14:textId="77777777" w:rsidR="007014ED" w:rsidRDefault="007014E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Відповідно до довідки (витягу) з містобудівного кадастру, наданої листом Департаменту містобудування та архітектури виконавчого органу Київської міської ради (Київської міської державної адміністрації) від 21.01.2025         № 055-1360 земельна ділянка відноситься переважно до території зелених насаджень загального користування (існуючі), частково до території житлової середньо- та малоповерхової забудови (існуючі), частково до території вулиць і доріг.</w:t>
            </w:r>
          </w:p>
          <w:p w14:paraId="4B06BC25" w14:textId="77777777" w:rsidR="007014ED" w:rsidRDefault="007014E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</w:p>
          <w:p w14:paraId="49BF4673" w14:textId="2FC304D7" w:rsidR="00823CCF" w:rsidRPr="007014ED" w:rsidRDefault="007014E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Рішенням Київської міської ради від 18.06.2009 № 668/1724 внесено зміни до Генерального плану міста Києва, затвердженого рішенням Київської міської ради від 28.03.2002 № 370/1804, а саме: переведено територію в межах, визначених містобудівним об</w:t>
            </w:r>
            <w:r w:rsidR="00224C69">
              <w:rPr>
                <w:b w:val="0"/>
                <w:bCs w:val="0"/>
                <w:i/>
                <w:color w:val="auto"/>
                <w:sz w:val="24"/>
                <w:szCs w:val="24"/>
              </w:rPr>
              <w:t>ґ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рунтуванням</w:t>
            </w:r>
            <w:r w:rsidR="00224C69">
              <w:rPr>
                <w:b w:val="0"/>
                <w:bCs w:val="0"/>
                <w:i/>
                <w:color w:val="auto"/>
                <w:sz w:val="24"/>
                <w:szCs w:val="24"/>
              </w:rPr>
              <w:t>, з території зелених насаджень загального користування до території громадських будівель і споруд.</w:t>
            </w:r>
          </w:p>
        </w:tc>
      </w:tr>
      <w:tr w:rsidR="003814D8" w:rsidRPr="00224C69" w14:paraId="415EEBFB" w14:textId="77777777" w:rsidTr="00430CA4">
        <w:trPr>
          <w:cantSplit/>
          <w:trHeight w:val="1689"/>
        </w:trPr>
        <w:tc>
          <w:tcPr>
            <w:tcW w:w="2972" w:type="dxa"/>
          </w:tcPr>
          <w:p w14:paraId="6DB48365" w14:textId="73C6C695" w:rsidR="003814D8" w:rsidRPr="00224C69" w:rsidRDefault="003814D8" w:rsidP="003F4C80">
            <w:pPr>
              <w:pStyle w:val="a7"/>
              <w:shd w:val="clear" w:color="auto" w:fill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224C69">
              <w:rPr>
                <w:b w:val="0"/>
                <w:i/>
                <w:color w:val="auto"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7270DBA4" w14:textId="77777777" w:rsidR="003814D8" w:rsidRDefault="003814D8" w:rsidP="003814D8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224C69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Земельна ділянка 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належить до земель</w:t>
            </w:r>
            <w:r w:rsidRPr="00224C69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комунальн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ої</w:t>
            </w:r>
            <w:r w:rsidRPr="00224C69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власності територіальної громади міста Києва відповідно до Закону України «Про внесення змін до деяких законодавчих актів України щодо розмежування земель державної та комунальної власності».</w:t>
            </w:r>
          </w:p>
          <w:p w14:paraId="6EA721E1" w14:textId="77777777" w:rsidR="003814D8" w:rsidRPr="00224C69" w:rsidRDefault="003814D8" w:rsidP="003814D8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</w:p>
          <w:p w14:paraId="1CCBA5F5" w14:textId="77777777" w:rsidR="003814D8" w:rsidRDefault="003814D8" w:rsidP="003814D8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224C69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Згідно з відомостями Державного земельного кадастру: категорія земель 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– з</w:t>
            </w:r>
            <w:proofErr w:type="spellStart"/>
            <w:r w:rsidRPr="00224C6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емлі</w:t>
            </w:r>
            <w:proofErr w:type="spellEnd"/>
            <w:r w:rsidRPr="00224C6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житлової та громадської забудови</w:t>
            </w:r>
            <w:r w:rsidRPr="00224C69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, код виду цільового призначення 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–</w:t>
            </w:r>
            <w:r w:rsidRPr="00224C69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224C6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02.07</w:t>
            </w:r>
            <w:r w:rsidRPr="00224C69"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</w:p>
          <w:p w14:paraId="1CB40CDC" w14:textId="77777777" w:rsidR="003814D8" w:rsidRDefault="003814D8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</w:p>
          <w:p w14:paraId="41219BB3" w14:textId="33A8068B" w:rsidR="003814D8" w:rsidRPr="00224C69" w:rsidRDefault="003814D8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Головним управління </w:t>
            </w:r>
            <w:proofErr w:type="spellStart"/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Держгеокадастру</w:t>
            </w:r>
            <w:proofErr w:type="spellEnd"/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у м. Києві лист Товариства від 13.02.2017 № 13/02-1 опрацьовано по суті, та з метою забезпечення обліку земельних ділянок за видами цільового призначення, виправлення застарілої інформації про цільове призначення земельної ділянки з кадастровим номером</w:t>
            </w:r>
            <w:r w:rsidR="008E022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8000000000:88:013:0059 листом від 03.03.2017                                 № 19-26-0.21-2224/2-17 надано відповідь та визначено код цільового призначення земельної ділянки за кодом класифікації</w:t>
            </w:r>
          </w:p>
        </w:tc>
      </w:tr>
      <w:tr w:rsidR="00224C69" w:rsidRPr="00224C69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37AD835C" w:rsidR="00823CCF" w:rsidRPr="00224C69" w:rsidRDefault="00823CCF" w:rsidP="003F4C80">
            <w:pPr>
              <w:pStyle w:val="a7"/>
              <w:shd w:val="clear" w:color="auto" w:fill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0EC5BAC8" w14:textId="2DBBD3FC" w:rsidR="003814D8" w:rsidRPr="00224C69" w:rsidRDefault="003814D8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видів цільового призначення земель 02.07 – для іншої житлової забудови у відповідності та з урахуванням чинного на момент розгляду листа наказу Державного комітету України із земельних ресурсів від 23.07.2010 № 548, зареєстрованого в Міністерстві юстиції України 1 листопада 2010                             за № 1011/18306 (</w:t>
            </w:r>
            <w:r w:rsidR="008E022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лист 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Головного управління </w:t>
            </w:r>
            <w:proofErr w:type="spellStart"/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Держгеокадастру</w:t>
            </w:r>
            <w:proofErr w:type="spellEnd"/>
            <w:r w:rsidR="008E022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у м. Києві та Київській області</w:t>
            </w:r>
            <w:r w:rsidR="008E022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                         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від 09.06.2025 № 8-10-0.978-786/19-25</w:t>
            </w:r>
            <w:r w:rsidR="002A0494">
              <w:rPr>
                <w:b w:val="0"/>
                <w:bCs w:val="0"/>
                <w:i/>
                <w:color w:val="auto"/>
                <w:sz w:val="24"/>
                <w:szCs w:val="24"/>
              </w:rPr>
              <w:t>)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</w:p>
        </w:tc>
      </w:tr>
      <w:tr w:rsidR="006D4CBC" w:rsidRPr="00224C69" w14:paraId="6C31611F" w14:textId="77777777" w:rsidTr="00430CA4">
        <w:trPr>
          <w:cantSplit/>
          <w:trHeight w:val="1413"/>
        </w:trPr>
        <w:tc>
          <w:tcPr>
            <w:tcW w:w="2972" w:type="dxa"/>
          </w:tcPr>
          <w:p w14:paraId="7C8E2D5A" w14:textId="3533AB35" w:rsidR="006D4CBC" w:rsidRPr="00224C69" w:rsidRDefault="006D4CBC" w:rsidP="006D4CBC">
            <w:pPr>
              <w:pStyle w:val="a7"/>
              <w:ind w:left="-120"/>
              <w:rPr>
                <w:b w:val="0"/>
                <w:i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224C69">
              <w:rPr>
                <w:b w:val="0"/>
                <w:i/>
                <w:color w:val="auto"/>
                <w:sz w:val="24"/>
                <w:szCs w:val="24"/>
              </w:rPr>
              <w:t xml:space="preserve">Розташування в зеленій </w:t>
            </w:r>
            <w:r w:rsidRPr="00224C69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2E9A70C5" w14:textId="756EC2CA" w:rsidR="006D4CBC" w:rsidRPr="00224C69" w:rsidRDefault="006D4CBC" w:rsidP="006D4CBC">
            <w:pPr>
              <w:pStyle w:val="a7"/>
              <w:ind w:left="-120"/>
              <w:rPr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224C69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Pr="00224C69">
              <w:rPr>
                <w:b w:val="0"/>
                <w:i/>
                <w:color w:val="auto"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75E4F900" w14:textId="03F37B5A" w:rsidR="006D4CBC" w:rsidRPr="00224C69" w:rsidRDefault="006D4CBC" w:rsidP="00F03D65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</w:t>
            </w:r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ішення Київської міської ради від 18.06.2009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</w:t>
            </w:r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>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668/1724 «Про передачу товариству з обмеженою відповідальністю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«</w:t>
            </w:r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>Арагон-2008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»</w:t>
            </w:r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 для експлуатації та обслуговування існуючих будівель і споруд з будівництвом та обслуговуванням житлово- адміністративних будівель з торгово-розважальними приміщеннями та </w:t>
            </w:r>
            <w:proofErr w:type="spellStart"/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>благоустроєм</w:t>
            </w:r>
            <w:proofErr w:type="spellEnd"/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і озелененням прилеглої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>території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>на вул.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>Салютній, у Шевченківському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>районі</w:t>
            </w:r>
            <w:r w:rsidR="003814D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</w:t>
            </w:r>
            <w:r w:rsidR="003814D8"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м. Києва» передбачено внесення змін до Генерального плану міста Києва, затвердженого</w:t>
            </w:r>
            <w:r w:rsidR="003814D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3814D8"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від 28.03.2002 </w:t>
            </w:r>
            <w:r w:rsidR="003814D8">
              <w:rPr>
                <w:rFonts w:ascii="Times New Roman" w:eastAsia="Times New Roman" w:hAnsi="Times New Roman" w:cs="Times New Roman"/>
                <w:i/>
                <w:color w:val="auto"/>
              </w:rPr>
              <w:t>№</w:t>
            </w:r>
            <w:r w:rsidR="003814D8"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370/1804, а саме</w:t>
            </w:r>
            <w:r w:rsidR="003814D8">
              <w:rPr>
                <w:rFonts w:ascii="Times New Roman" w:eastAsia="Times New Roman" w:hAnsi="Times New Roman" w:cs="Times New Roman"/>
                <w:i/>
                <w:color w:val="auto"/>
              </w:rPr>
              <w:t>:</w:t>
            </w:r>
            <w:r w:rsidR="003814D8"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перевести територію в межах, визначених містобудівним об</w:t>
            </w:r>
            <w:r w:rsidR="003814D8">
              <w:rPr>
                <w:rFonts w:ascii="Times New Roman" w:eastAsia="Times New Roman" w:hAnsi="Times New Roman" w:cs="Times New Roman"/>
                <w:i/>
                <w:color w:val="auto"/>
              </w:rPr>
              <w:t>ґ</w:t>
            </w:r>
            <w:r w:rsidR="003814D8"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>рунтуванням, з території зелених насаджень загального користування до території громадських будівель і споруд.</w:t>
            </w:r>
          </w:p>
        </w:tc>
      </w:tr>
      <w:tr w:rsidR="003814D8" w:rsidRPr="00224C69" w14:paraId="48F940FB" w14:textId="77777777" w:rsidTr="00430CA4">
        <w:trPr>
          <w:cantSplit/>
          <w:trHeight w:val="1413"/>
        </w:trPr>
        <w:tc>
          <w:tcPr>
            <w:tcW w:w="2972" w:type="dxa"/>
          </w:tcPr>
          <w:p w14:paraId="0A753A2A" w14:textId="1796F0F1" w:rsidR="003814D8" w:rsidRPr="00224C69" w:rsidRDefault="003814D8" w:rsidP="00156C13">
            <w:pPr>
              <w:pStyle w:val="a7"/>
              <w:ind w:left="-120" w:firstLine="120"/>
              <w:rPr>
                <w:b w:val="0"/>
                <w:i/>
                <w:color w:val="auto"/>
                <w:sz w:val="24"/>
                <w:szCs w:val="24"/>
              </w:rPr>
            </w:pPr>
            <w:r w:rsidRPr="00224C69">
              <w:rPr>
                <w:b w:val="0"/>
                <w:i/>
                <w:color w:val="auto"/>
                <w:sz w:val="24"/>
                <w:szCs w:val="24"/>
              </w:rPr>
              <w:t>Інші особливості:</w:t>
            </w:r>
          </w:p>
        </w:tc>
        <w:tc>
          <w:tcPr>
            <w:tcW w:w="6662" w:type="dxa"/>
          </w:tcPr>
          <w:p w14:paraId="71A4B696" w14:textId="77777777" w:rsidR="003814D8" w:rsidRPr="00224C69" w:rsidRDefault="003814D8" w:rsidP="003814D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18.06.2009 №668/1724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пере</w:t>
            </w:r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>дана в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довгострокову</w:t>
            </w:r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оренду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на 15 років</w:t>
            </w:r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224C69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овариству</w:t>
            </w:r>
            <w:r w:rsidRPr="00224C69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для експлуатації та обслуговування існуючих будівель і споруд з будівництвом та обслуговуванням житлово-адміністративних будівель з торгово-розважальними приміщеннями та </w:t>
            </w:r>
            <w:proofErr w:type="spellStart"/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>благоустроєм</w:t>
            </w:r>
            <w:proofErr w:type="spellEnd"/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і озелененням прилеглої території (договір оренди земельної ділянки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</w:t>
            </w:r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15.04.2010 № 91-6-00895).</w:t>
            </w:r>
          </w:p>
          <w:p w14:paraId="56FD800B" w14:textId="77777777" w:rsidR="003814D8" w:rsidRPr="00DB6695" w:rsidRDefault="003814D8" w:rsidP="003814D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56260108" w14:textId="77777777" w:rsidR="003814D8" w:rsidRDefault="003814D8" w:rsidP="003814D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до 15.04.2025.</w:t>
            </w:r>
          </w:p>
          <w:p w14:paraId="25AC897B" w14:textId="77777777" w:rsidR="003814D8" w:rsidRDefault="003814D8" w:rsidP="00156C1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722FFA9" w14:textId="6C4F5B2F" w:rsidR="00D33C7C" w:rsidRDefault="00D33C7C" w:rsidP="00D33C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33C7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договору оренди земельної ділянки укладеним            ТОВ «АРАГОН-2008» від 15.04.2010 № 91-6-00895 код цільового використання земельної ділянки було визначено на підставі розробленої в установлено законом порядку технічної документації про складання договору оренди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–</w:t>
            </w:r>
            <w:r w:rsidRPr="00D33C7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1.13.2, для експлуатації та обслуговування існуючих будівель і споруд з будівництвом та обслуговуванням житлово-адміністративних будівель з торгово-розважальними приміщеннями та </w:t>
            </w:r>
            <w:proofErr w:type="spellStart"/>
            <w:r w:rsidRPr="00D33C7C">
              <w:rPr>
                <w:rFonts w:ascii="Times New Roman" w:eastAsia="Times New Roman" w:hAnsi="Times New Roman" w:cs="Times New Roman"/>
                <w:i/>
                <w:color w:val="auto"/>
              </w:rPr>
              <w:t>благоустроєм</w:t>
            </w:r>
            <w:proofErr w:type="spellEnd"/>
            <w:r w:rsidRPr="00D33C7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і озелененням прилеглої території, тобто до набрання чинності Наказу Державного комітету України із земельних ресурсів  від 23.07.2010 № 548 «Про затвердження Класифікації видів цільового призначення земель».</w:t>
            </w:r>
          </w:p>
          <w:p w14:paraId="6BC4BE0F" w14:textId="77777777" w:rsidR="00D33C7C" w:rsidRDefault="00D33C7C" w:rsidP="00D33C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4E4505B8" w14:textId="4CA69C02" w:rsidR="00D33C7C" w:rsidRPr="00224C69" w:rsidRDefault="00D33C7C" w:rsidP="00156C1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56C13">
              <w:rPr>
                <w:rFonts w:ascii="Times New Roman" w:eastAsia="Times New Roman" w:hAnsi="Times New Roman" w:cs="Times New Roman"/>
                <w:i/>
                <w:color w:val="auto"/>
              </w:rPr>
              <w:t>Постановою Кабінету Міністрів України від 28.07.2021 № 821 «Про внесення змін до деяких актів Кабінету Міністрів України» було внесені зміни до Порядку ведення Державного земельного кадастру, затвердженого Постановою Кабінету Міністрів України від 17.10.2012 №1051, та доповнено його додатками 58 та 59, які визначили нову класифікацію видів цільового призначення земельних ділянок та співвідношення між ними.</w:t>
            </w:r>
          </w:p>
        </w:tc>
      </w:tr>
      <w:tr w:rsidR="00156C13" w:rsidRPr="00224C69" w14:paraId="4E9802FF" w14:textId="77777777" w:rsidTr="00430CA4">
        <w:trPr>
          <w:cantSplit/>
          <w:trHeight w:val="1413"/>
        </w:trPr>
        <w:tc>
          <w:tcPr>
            <w:tcW w:w="2972" w:type="dxa"/>
          </w:tcPr>
          <w:p w14:paraId="0EDEEE60" w14:textId="08BB6178" w:rsidR="00156C13" w:rsidRPr="00224C69" w:rsidRDefault="00156C13" w:rsidP="00156C13">
            <w:pPr>
              <w:pStyle w:val="a7"/>
              <w:ind w:left="-120" w:firstLine="120"/>
              <w:rPr>
                <w:b w:val="0"/>
                <w:i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10F9B19" w14:textId="49448FE9" w:rsidR="00156C13" w:rsidRPr="00156C13" w:rsidRDefault="00156C13" w:rsidP="00156C1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56C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абзацу 16 п. 3 додатку 58 «Класифікатор видів цільового призначення земельних ділянок, видів функціонального призначення територій та співвідношення між ними, а також правила їх застосування» до Порядку ведення Державного земельного кадастру затвердженого Постановою Кабінету Міністрів України від 17.10.2012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</w:t>
            </w:r>
            <w:r w:rsidRPr="00156C13">
              <w:rPr>
                <w:rFonts w:ascii="Times New Roman" w:eastAsia="Times New Roman" w:hAnsi="Times New Roman" w:cs="Times New Roman"/>
                <w:i/>
                <w:color w:val="auto"/>
              </w:rPr>
              <w:t>№ 1051</w:t>
            </w:r>
            <w:r w:rsidR="00D33C7C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EBDC5C2" w14:textId="77777777" w:rsidR="00156C13" w:rsidRPr="00156C13" w:rsidRDefault="00156C13" w:rsidP="00156C1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56C13">
              <w:rPr>
                <w:rFonts w:ascii="Times New Roman" w:eastAsia="Times New Roman" w:hAnsi="Times New Roman" w:cs="Times New Roman"/>
                <w:i/>
                <w:color w:val="auto"/>
              </w:rPr>
              <w:t>Для приведення у відповідність цільового призначення земельної ділянки із Класифікатором, у разі коли таке цільове призначення визначене відповідно до Українського класифікатора цільового використання землі, затвердженого листом Державного комітету по земельних ресурсах від 24 квітня 1998 р. № 14-1-7/1205 (далі - УКЦВЗ), а також у разі коли таке цільове призначення визначено до набрання чинності УКЦВЗ, Державному кадастровому реєстраторові подаються:</w:t>
            </w:r>
          </w:p>
          <w:p w14:paraId="68A15A3C" w14:textId="64D04307" w:rsidR="00156C13" w:rsidRPr="00156C13" w:rsidRDefault="00156C13" w:rsidP="00156C13">
            <w:pPr>
              <w:shd w:val="clear" w:color="auto" w:fill="FFFFFF"/>
              <w:ind w:firstLine="172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56C13">
              <w:rPr>
                <w:rFonts w:ascii="Times New Roman" w:eastAsia="Times New Roman" w:hAnsi="Times New Roman" w:cs="Times New Roman"/>
                <w:i/>
                <w:color w:val="auto"/>
              </w:rPr>
              <w:t>заява за формою згідно з додатком 12 до Порядку;</w:t>
            </w:r>
          </w:p>
          <w:p w14:paraId="01703F60" w14:textId="77777777" w:rsidR="00D33C7C" w:rsidRPr="00156C13" w:rsidRDefault="00D33C7C" w:rsidP="00D33C7C">
            <w:pPr>
              <w:shd w:val="clear" w:color="auto" w:fill="FFFFFF"/>
              <w:ind w:firstLine="172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56C13">
              <w:rPr>
                <w:rFonts w:ascii="Times New Roman" w:eastAsia="Times New Roman" w:hAnsi="Times New Roman" w:cs="Times New Roman"/>
                <w:i/>
                <w:color w:val="auto"/>
              </w:rPr>
              <w:t>електронний документ з визначеним цільовим призначенням земельної ділянки відповідно до Класифікатора;</w:t>
            </w:r>
          </w:p>
          <w:p w14:paraId="4A3BEA84" w14:textId="6C8CCD62" w:rsidR="00D33C7C" w:rsidRDefault="00D33C7C" w:rsidP="00D33C7C">
            <w:pPr>
              <w:shd w:val="clear" w:color="auto" w:fill="FFFFFF"/>
              <w:ind w:firstLine="172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56C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лист структурного підрозділу </w:t>
            </w:r>
            <w:proofErr w:type="spellStart"/>
            <w:r w:rsidRPr="00156C13">
              <w:rPr>
                <w:rFonts w:ascii="Times New Roman" w:eastAsia="Times New Roman" w:hAnsi="Times New Roman" w:cs="Times New Roman"/>
                <w:i/>
                <w:color w:val="auto"/>
              </w:rPr>
              <w:t>Держгеокадастру</w:t>
            </w:r>
            <w:proofErr w:type="spellEnd"/>
            <w:r w:rsidRPr="00156C13">
              <w:rPr>
                <w:rFonts w:ascii="Times New Roman" w:eastAsia="Times New Roman" w:hAnsi="Times New Roman" w:cs="Times New Roman"/>
                <w:i/>
                <w:color w:val="auto"/>
              </w:rPr>
              <w:t>, який здійснює повноваження на відповідній території, щодо можливості визначення цільового призначення земельної ділянки згідно з Класифікатором, який надається на запит власника або користувача земельної ділянки з урахуванням матеріалів формування земельної ділянки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4920A5F" w14:textId="77777777" w:rsidR="00D33C7C" w:rsidRDefault="00D33C7C" w:rsidP="00D33C7C">
            <w:pPr>
              <w:shd w:val="clear" w:color="auto" w:fill="FFFFFF"/>
              <w:ind w:firstLine="172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525B8DF8" w14:textId="71FC1C2B" w:rsidR="00D33C7C" w:rsidRPr="00156C13" w:rsidRDefault="00D33C7C" w:rsidP="00D33C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56C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наявною в Департаменті інформацією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надісланою листом  </w:t>
            </w:r>
            <w:r w:rsidRPr="00156C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Головним управління </w:t>
            </w:r>
            <w:proofErr w:type="spellStart"/>
            <w:r w:rsidRPr="00156C13">
              <w:rPr>
                <w:rFonts w:ascii="Times New Roman" w:eastAsia="Times New Roman" w:hAnsi="Times New Roman" w:cs="Times New Roman"/>
                <w:i/>
                <w:color w:val="auto"/>
              </w:rPr>
              <w:t>Держгеокадастру</w:t>
            </w:r>
            <w:proofErr w:type="spellEnd"/>
            <w:r w:rsidRPr="00156C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у м. Києві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та Київській області </w:t>
            </w:r>
            <w:r w:rsidRPr="00156C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09</w:t>
            </w:r>
            <w:r w:rsidRPr="00156C13">
              <w:rPr>
                <w:rFonts w:ascii="Times New Roman" w:eastAsia="Times New Roman" w:hAnsi="Times New Roman" w:cs="Times New Roman"/>
                <w:i/>
                <w:color w:val="auto"/>
              </w:rPr>
              <w:t>.06.2025 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156C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8-10-0.978-786/19-25  визначено код цільового призначення земельної ділянки за кодом класифікації видів цільового призначення земель – 02.07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–</w:t>
            </w:r>
            <w:r w:rsidRPr="00156C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для іншої житлової забудови.</w:t>
            </w:r>
          </w:p>
          <w:p w14:paraId="1D624195" w14:textId="77777777" w:rsidR="00D33C7C" w:rsidRPr="00DB6695" w:rsidRDefault="00D33C7C" w:rsidP="00D33C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5D7AA67A" w14:textId="77777777" w:rsidR="00D33C7C" w:rsidRDefault="00D33C7C" w:rsidP="00D33C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листа</w:t>
            </w:r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ГУ ДПС у м. Києві від 12.12.2024                           № 95482/6/26-15-13-01-08 станом на 10.12.2024 за </w:t>
            </w:r>
            <w:r w:rsidRPr="00224C69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овариством</w:t>
            </w:r>
            <w:r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 xml:space="preserve"> </w:t>
            </w:r>
            <w:r w:rsidRPr="00224C69">
              <w:rPr>
                <w:rFonts w:ascii="Times New Roman" w:eastAsia="Times New Roman" w:hAnsi="Times New Roman" w:cs="Times New Roman"/>
                <w:i/>
                <w:color w:val="auto"/>
              </w:rPr>
              <w:t>податковий борг не обліковується.</w:t>
            </w:r>
          </w:p>
          <w:p w14:paraId="45517CBF" w14:textId="77777777" w:rsidR="00D33C7C" w:rsidRDefault="00D33C7C" w:rsidP="00D33C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22B90D6" w14:textId="77777777" w:rsidR="00D33C7C" w:rsidRDefault="00D33C7C" w:rsidP="00D33C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Згідно з листом ГУ ДПС у м. Києві від 10.06.2025                               № 17576/5/26-15-13-01-03 станом на 01.06.2025 Товариство не включено до переліку підприємств – боржників, які мають борг із земельного податку та орендної плати за землю.</w:t>
            </w:r>
          </w:p>
          <w:p w14:paraId="3C605FB2" w14:textId="77777777" w:rsidR="00D33C7C" w:rsidRPr="00DB6695" w:rsidRDefault="00D33C7C" w:rsidP="00D33C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58441677" w14:textId="77777777" w:rsidR="00D33C7C" w:rsidRPr="00224C69" w:rsidRDefault="00D33C7C" w:rsidP="00D33C7C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24C69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71EB529" w14:textId="77777777" w:rsidR="00D33C7C" w:rsidRPr="00DB6695" w:rsidRDefault="00D33C7C" w:rsidP="00D33C7C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196B90A0" w14:textId="379FE04F" w:rsidR="00156C13" w:rsidRPr="00224C69" w:rsidRDefault="00D33C7C" w:rsidP="00D33C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24C69">
              <w:rPr>
                <w:rFonts w:ascii="Times New Roman" w:hAnsi="Times New Roman" w:cs="Times New Roman"/>
                <w:i/>
                <w:color w:val="auto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7014ED" w:rsidRDefault="00823CCF" w:rsidP="00823CCF">
      <w:pPr>
        <w:pStyle w:val="a7"/>
        <w:shd w:val="clear" w:color="auto" w:fill="auto"/>
        <w:rPr>
          <w:color w:val="auto"/>
          <w:sz w:val="24"/>
          <w:szCs w:val="24"/>
        </w:rPr>
      </w:pPr>
    </w:p>
    <w:p w14:paraId="3D94B9F3" w14:textId="77777777" w:rsidR="006A19DF" w:rsidRPr="007014ED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color w:val="auto"/>
          <w:sz w:val="24"/>
          <w:szCs w:val="24"/>
        </w:rPr>
      </w:pPr>
      <w:r w:rsidRPr="007014ED">
        <w:rPr>
          <w:color w:val="auto"/>
          <w:sz w:val="24"/>
          <w:szCs w:val="24"/>
        </w:rPr>
        <w:lastRenderedPageBreak/>
        <w:t>6. Стан нормативно-правової бази у даній сфері правового регулювання.</w:t>
      </w:r>
    </w:p>
    <w:p w14:paraId="7ACDB588" w14:textId="711749CD" w:rsidR="006A19DF" w:rsidRPr="007014ED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color w:val="auto"/>
          <w:sz w:val="24"/>
          <w:szCs w:val="24"/>
        </w:rPr>
      </w:pPr>
      <w:r w:rsidRPr="007014ED">
        <w:rPr>
          <w:i w:val="0"/>
          <w:color w:val="auto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7014ED">
        <w:rPr>
          <w:i w:val="0"/>
          <w:color w:val="auto"/>
          <w:sz w:val="24"/>
          <w:szCs w:val="24"/>
        </w:rPr>
        <w:t xml:space="preserve"> </w:t>
      </w:r>
      <w:r w:rsidR="004F3031" w:rsidRPr="007014ED">
        <w:rPr>
          <w:i w:val="0"/>
          <w:color w:val="auto"/>
          <w:sz w:val="24"/>
          <w:szCs w:val="24"/>
        </w:rPr>
        <w:t>абзацом четвертим розділу ІХ «Перехідні положення» Закону України «Про оренду землі»</w:t>
      </w:r>
      <w:r w:rsidRPr="007014ED">
        <w:rPr>
          <w:i w:val="0"/>
          <w:color w:val="auto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7014ED">
        <w:rPr>
          <w:i w:val="0"/>
          <w:color w:val="auto"/>
          <w:sz w:val="24"/>
          <w:szCs w:val="24"/>
        </w:rPr>
        <w:t xml:space="preserve"> </w:t>
      </w:r>
      <w:r w:rsidRPr="007014ED">
        <w:rPr>
          <w:i w:val="0"/>
          <w:color w:val="auto"/>
          <w:sz w:val="24"/>
          <w:szCs w:val="24"/>
        </w:rPr>
        <w:t>241/2463.</w:t>
      </w:r>
    </w:p>
    <w:p w14:paraId="5636980B" w14:textId="257E7BBD" w:rsidR="00061CD4" w:rsidRPr="007014ED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 w:rsidRPr="007014ED">
        <w:rPr>
          <w:i w:val="0"/>
          <w:color w:val="auto"/>
          <w:sz w:val="24"/>
          <w:szCs w:val="24"/>
        </w:rPr>
        <w:t>Про</w:t>
      </w:r>
      <w:r w:rsidR="007A5002" w:rsidRPr="007014ED">
        <w:rPr>
          <w:i w:val="0"/>
          <w:color w:val="auto"/>
          <w:sz w:val="24"/>
          <w:szCs w:val="24"/>
        </w:rPr>
        <w:t>є</w:t>
      </w:r>
      <w:r w:rsidRPr="007014ED">
        <w:rPr>
          <w:i w:val="0"/>
          <w:color w:val="auto"/>
          <w:sz w:val="24"/>
          <w:szCs w:val="24"/>
        </w:rPr>
        <w:t xml:space="preserve">кт рішення </w:t>
      </w:r>
      <w:r w:rsidR="00654931" w:rsidRPr="007014ED">
        <w:rPr>
          <w:i w:val="0"/>
          <w:color w:val="auto"/>
          <w:sz w:val="24"/>
          <w:szCs w:val="24"/>
        </w:rPr>
        <w:t xml:space="preserve">не </w:t>
      </w:r>
      <w:r w:rsidRPr="007014ED">
        <w:rPr>
          <w:i w:val="0"/>
          <w:color w:val="auto"/>
          <w:sz w:val="24"/>
          <w:szCs w:val="24"/>
        </w:rPr>
        <w:t xml:space="preserve">містить </w:t>
      </w:r>
      <w:r w:rsidR="007014ED">
        <w:rPr>
          <w:i w:val="0"/>
          <w:color w:val="auto"/>
          <w:sz w:val="24"/>
          <w:szCs w:val="24"/>
        </w:rPr>
        <w:t xml:space="preserve">службову </w:t>
      </w:r>
      <w:r w:rsidRPr="007014ED">
        <w:rPr>
          <w:i w:val="0"/>
          <w:color w:val="auto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24AD65BB" w:rsidR="003C2921" w:rsidRPr="007014ED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7014ED">
        <w:rPr>
          <w:rFonts w:ascii="Times New Roman" w:eastAsia="Times New Roman" w:hAnsi="Times New Roman" w:cs="Times New Roman"/>
          <w:iCs/>
          <w:color w:val="auto"/>
        </w:rPr>
        <w:t>Проєкт рішення</w:t>
      </w:r>
      <w:r w:rsidR="00654931" w:rsidRPr="007014ED">
        <w:rPr>
          <w:rFonts w:ascii="Times New Roman" w:eastAsia="Times New Roman" w:hAnsi="Times New Roman" w:cs="Times New Roman"/>
          <w:iCs/>
          <w:color w:val="auto"/>
        </w:rPr>
        <w:t xml:space="preserve"> не </w:t>
      </w:r>
      <w:r w:rsidRPr="007014ED">
        <w:rPr>
          <w:rFonts w:ascii="Times New Roman" w:eastAsia="Times New Roman" w:hAnsi="Times New Roman" w:cs="Times New Roman"/>
          <w:iCs/>
          <w:color w:val="auto"/>
        </w:rPr>
        <w:t>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7014ED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7014ED">
        <w:rPr>
          <w:rFonts w:ascii="Times New Roman" w:eastAsia="Times New Roman" w:hAnsi="Times New Roman" w:cs="Times New Roman"/>
          <w:iCs/>
          <w:color w:val="auto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7014ED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  <w:color w:val="auto"/>
        </w:rPr>
      </w:pPr>
    </w:p>
    <w:p w14:paraId="3DE5E268" w14:textId="77777777" w:rsidR="006A19DF" w:rsidRPr="007014ED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color w:val="auto"/>
          <w:sz w:val="24"/>
          <w:szCs w:val="24"/>
        </w:rPr>
      </w:pPr>
      <w:r w:rsidRPr="007014ED">
        <w:rPr>
          <w:b/>
          <w:bCs/>
          <w:i w:val="0"/>
          <w:color w:val="auto"/>
          <w:sz w:val="24"/>
          <w:szCs w:val="24"/>
        </w:rPr>
        <w:t>7. Фінансово-економічне обґрунтування.</w:t>
      </w:r>
    </w:p>
    <w:p w14:paraId="372B73D1" w14:textId="7B479DBC" w:rsidR="006A19DF" w:rsidRPr="007014ED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color w:val="auto"/>
          <w:sz w:val="24"/>
          <w:szCs w:val="24"/>
        </w:rPr>
      </w:pPr>
      <w:r w:rsidRPr="007014ED">
        <w:rPr>
          <w:i w:val="0"/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68D95BE7" w:rsidR="006A19DF" w:rsidRPr="007014ED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color w:val="auto"/>
          <w:sz w:val="24"/>
          <w:szCs w:val="24"/>
        </w:rPr>
      </w:pPr>
      <w:r w:rsidRPr="007014ED">
        <w:rPr>
          <w:i w:val="0"/>
          <w:color w:val="auto"/>
          <w:sz w:val="24"/>
          <w:szCs w:val="24"/>
        </w:rPr>
        <w:t>Відповідно до Податкового кодексу України та рішення Київської міської ради</w:t>
      </w:r>
      <w:r w:rsidR="00B312AA" w:rsidRPr="007014ED">
        <w:rPr>
          <w:i w:val="0"/>
          <w:color w:val="auto"/>
          <w:sz w:val="24"/>
          <w:szCs w:val="24"/>
        </w:rPr>
        <w:t xml:space="preserve">                             </w:t>
      </w:r>
      <w:r w:rsidRPr="007014ED">
        <w:rPr>
          <w:i w:val="0"/>
          <w:color w:val="auto"/>
          <w:sz w:val="24"/>
          <w:szCs w:val="24"/>
        </w:rPr>
        <w:t xml:space="preserve"> </w:t>
      </w:r>
      <w:r w:rsidR="002F2D3F" w:rsidRPr="007014ED">
        <w:rPr>
          <w:i w:val="0"/>
          <w:color w:val="auto"/>
          <w:sz w:val="24"/>
          <w:szCs w:val="24"/>
        </w:rPr>
        <w:t xml:space="preserve">від </w:t>
      </w:r>
      <w:r w:rsidR="004F3031" w:rsidRPr="007014ED">
        <w:rPr>
          <w:i w:val="0"/>
          <w:color w:val="auto"/>
          <w:sz w:val="24"/>
          <w:szCs w:val="24"/>
        </w:rPr>
        <w:t>05.12.2024 № 426/10234 «Про бюджет міста Києва на 2025 рік»</w:t>
      </w:r>
      <w:r w:rsidR="003F1E3E" w:rsidRPr="007014ED">
        <w:rPr>
          <w:i w:val="0"/>
          <w:color w:val="auto"/>
          <w:sz w:val="24"/>
          <w:szCs w:val="24"/>
        </w:rPr>
        <w:t xml:space="preserve"> </w:t>
      </w:r>
      <w:r w:rsidRPr="007014ED">
        <w:rPr>
          <w:i w:val="0"/>
          <w:color w:val="auto"/>
          <w:sz w:val="24"/>
          <w:szCs w:val="24"/>
        </w:rPr>
        <w:t xml:space="preserve">орієнтовний розмір річної орендної плати складатиме: </w:t>
      </w:r>
      <w:r w:rsidR="00654931" w:rsidRPr="007014ED">
        <w:rPr>
          <w:b/>
          <w:color w:val="auto"/>
          <w:sz w:val="24"/>
          <w:szCs w:val="24"/>
          <w:shd w:val="clear" w:color="auto" w:fill="FFFFFF"/>
        </w:rPr>
        <w:t>1 418 616,83 грн на рік (3%)</w:t>
      </w:r>
      <w:r w:rsidRPr="007014ED">
        <w:rPr>
          <w:b/>
          <w:color w:val="auto"/>
          <w:sz w:val="24"/>
          <w:szCs w:val="24"/>
          <w:shd w:val="clear" w:color="auto" w:fill="FFFFFF"/>
        </w:rPr>
        <w:t>.</w:t>
      </w:r>
    </w:p>
    <w:p w14:paraId="3A349F88" w14:textId="77777777" w:rsidR="006A19DF" w:rsidRPr="007014ED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color w:val="auto"/>
          <w:sz w:val="24"/>
          <w:szCs w:val="24"/>
        </w:rPr>
      </w:pPr>
    </w:p>
    <w:p w14:paraId="0FD8F8B4" w14:textId="77777777" w:rsidR="006A19DF" w:rsidRPr="007014ED" w:rsidRDefault="006A19DF" w:rsidP="00765401">
      <w:pPr>
        <w:pStyle w:val="1"/>
        <w:shd w:val="clear" w:color="auto" w:fill="auto"/>
        <w:ind w:firstLine="426"/>
        <w:jc w:val="both"/>
        <w:rPr>
          <w:i w:val="0"/>
          <w:color w:val="auto"/>
          <w:sz w:val="24"/>
          <w:szCs w:val="24"/>
        </w:rPr>
      </w:pPr>
      <w:r w:rsidRPr="007014ED">
        <w:rPr>
          <w:b/>
          <w:bCs/>
          <w:i w:val="0"/>
          <w:color w:val="auto"/>
          <w:sz w:val="24"/>
          <w:szCs w:val="24"/>
        </w:rPr>
        <w:t>8. Прогноз соціально-економічних та інших наслідків прийняття рішення.</w:t>
      </w:r>
    </w:p>
    <w:p w14:paraId="7D9320DA" w14:textId="5E0087E3" w:rsidR="00E8544C" w:rsidRPr="007014ED" w:rsidRDefault="006A19DF" w:rsidP="00880308">
      <w:pPr>
        <w:pStyle w:val="1"/>
        <w:shd w:val="clear" w:color="auto" w:fill="auto"/>
        <w:spacing w:line="230" w:lineRule="auto"/>
        <w:ind w:firstLine="440"/>
        <w:jc w:val="both"/>
        <w:rPr>
          <w:i w:val="0"/>
          <w:color w:val="auto"/>
          <w:sz w:val="24"/>
          <w:szCs w:val="24"/>
        </w:rPr>
      </w:pPr>
      <w:r w:rsidRPr="007014ED">
        <w:rPr>
          <w:i w:val="0"/>
          <w:color w:val="auto"/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оформлення права користування земельною</w:t>
      </w:r>
      <w:r w:rsidR="007203A5" w:rsidRPr="007014ED">
        <w:rPr>
          <w:i w:val="0"/>
          <w:color w:val="auto"/>
          <w:sz w:val="24"/>
          <w:szCs w:val="24"/>
        </w:rPr>
        <w:t xml:space="preserve"> </w:t>
      </w:r>
      <w:r w:rsidRPr="007014ED">
        <w:rPr>
          <w:i w:val="0"/>
          <w:color w:val="auto"/>
          <w:sz w:val="24"/>
          <w:szCs w:val="24"/>
        </w:rPr>
        <w:t>ділянкою</w:t>
      </w:r>
      <w:r w:rsidR="007203A5" w:rsidRPr="007014ED">
        <w:rPr>
          <w:i w:val="0"/>
          <w:color w:val="auto"/>
          <w:sz w:val="24"/>
          <w:szCs w:val="24"/>
        </w:rPr>
        <w:t>.</w:t>
      </w:r>
    </w:p>
    <w:p w14:paraId="278A5F6A" w14:textId="77777777" w:rsidR="007014ED" w:rsidRPr="007014ED" w:rsidRDefault="007014ED" w:rsidP="006A19DF">
      <w:pPr>
        <w:pStyle w:val="1"/>
        <w:shd w:val="clear" w:color="auto" w:fill="auto"/>
        <w:ind w:firstLine="280"/>
        <w:jc w:val="both"/>
        <w:rPr>
          <w:i w:val="0"/>
          <w:color w:val="auto"/>
          <w:sz w:val="24"/>
          <w:szCs w:val="24"/>
        </w:rPr>
      </w:pPr>
    </w:p>
    <w:p w14:paraId="068F136F" w14:textId="749CBA15" w:rsidR="006A19DF" w:rsidRPr="007014ED" w:rsidRDefault="006A19DF" w:rsidP="006A19DF">
      <w:pPr>
        <w:pStyle w:val="a7"/>
        <w:shd w:val="clear" w:color="auto" w:fill="auto"/>
        <w:spacing w:line="233" w:lineRule="auto"/>
        <w:jc w:val="both"/>
        <w:rPr>
          <w:color w:val="auto"/>
          <w:sz w:val="20"/>
          <w:szCs w:val="20"/>
          <w:lang w:val="ru-RU"/>
        </w:rPr>
      </w:pPr>
      <w:r w:rsidRPr="007014ED">
        <w:rPr>
          <w:i/>
          <w:iCs/>
          <w:color w:val="auto"/>
          <w:sz w:val="20"/>
          <w:szCs w:val="20"/>
        </w:rPr>
        <w:t xml:space="preserve">Доповідач: директор Департаменту земельних ресурсів </w:t>
      </w:r>
      <w:r w:rsidRPr="007014ED">
        <w:rPr>
          <w:rStyle w:val="ae"/>
          <w:b/>
          <w:i/>
          <w:color w:val="auto"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7014ED" w:rsidRPr="007014ED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Pr="007014ED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Pr="007014ED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Pr="007014ED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 w:rsidRPr="007014ED"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7014ED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Pr="007014ED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Pr="007014ED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7014ED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7014ED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7014ED" w:rsidRDefault="00047DE7" w:rsidP="00047DE7">
      <w:pPr>
        <w:pStyle w:val="1"/>
        <w:shd w:val="clear" w:color="auto" w:fill="auto"/>
        <w:ind w:firstLine="420"/>
        <w:rPr>
          <w:color w:val="auto"/>
        </w:rPr>
      </w:pPr>
    </w:p>
    <w:p w14:paraId="40B89126" w14:textId="575DD6A9" w:rsidR="00823CCF" w:rsidRPr="007014ED" w:rsidRDefault="00823CCF" w:rsidP="00047DE7">
      <w:pPr>
        <w:pStyle w:val="1"/>
        <w:shd w:val="clear" w:color="auto" w:fill="auto"/>
        <w:rPr>
          <w:i w:val="0"/>
          <w:color w:val="auto"/>
          <w:sz w:val="24"/>
          <w:szCs w:val="24"/>
        </w:rPr>
      </w:pPr>
    </w:p>
    <w:p w14:paraId="4601054F" w14:textId="77777777" w:rsidR="006F560A" w:rsidRPr="007014ED" w:rsidRDefault="006F560A" w:rsidP="00047DE7">
      <w:pPr>
        <w:pStyle w:val="1"/>
        <w:shd w:val="clear" w:color="auto" w:fill="auto"/>
        <w:rPr>
          <w:i w:val="0"/>
          <w:color w:val="auto"/>
          <w:sz w:val="24"/>
          <w:szCs w:val="24"/>
        </w:rPr>
      </w:pPr>
    </w:p>
    <w:sectPr w:rsidR="006F560A" w:rsidRPr="007014ED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6E483" w14:textId="77777777" w:rsidR="00F079EE" w:rsidRDefault="00F079EE">
      <w:r>
        <w:separator/>
      </w:r>
    </w:p>
  </w:endnote>
  <w:endnote w:type="continuationSeparator" w:id="0">
    <w:p w14:paraId="4172F006" w14:textId="77777777" w:rsidR="00F079EE" w:rsidRDefault="00F0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2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2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CF957" w14:textId="77777777" w:rsidR="00F079EE" w:rsidRDefault="00F079EE"/>
  </w:footnote>
  <w:footnote w:type="continuationSeparator" w:id="0">
    <w:p w14:paraId="110394AC" w14:textId="77777777" w:rsidR="00F079EE" w:rsidRDefault="00F079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38593D5B" w:rsidR="009674CE" w:rsidRPr="004B05D1" w:rsidRDefault="00EF4B08" w:rsidP="00EF4B08">
        <w:pPr>
          <w:pStyle w:val="24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475E2B">
          <w:rPr>
            <w:i w:val="0"/>
            <w:sz w:val="12"/>
            <w:szCs w:val="12"/>
            <w:lang w:val="ru-RU"/>
          </w:rPr>
          <w:t>-78449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6D4CBC">
          <w:rPr>
            <w:i w:val="0"/>
            <w:sz w:val="12"/>
            <w:szCs w:val="12"/>
          </w:rPr>
          <w:t>20</w:t>
        </w:r>
        <w:r w:rsidR="009674CE" w:rsidRPr="00475E2B">
          <w:rPr>
            <w:i w:val="0"/>
            <w:sz w:val="12"/>
            <w:szCs w:val="12"/>
            <w:lang w:val="ru-RU"/>
          </w:rPr>
          <w:t>.0</w:t>
        </w:r>
        <w:r w:rsidR="006D4CBC">
          <w:rPr>
            <w:i w:val="0"/>
            <w:sz w:val="12"/>
            <w:szCs w:val="12"/>
            <w:lang w:val="ru-RU"/>
          </w:rPr>
          <w:t>6</w:t>
        </w:r>
        <w:r w:rsidR="009674CE" w:rsidRPr="00475E2B">
          <w:rPr>
            <w:i w:val="0"/>
            <w:sz w:val="12"/>
            <w:szCs w:val="12"/>
            <w:lang w:val="ru-RU"/>
          </w:rPr>
          <w:t>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475E2B">
          <w:rPr>
            <w:i w:val="0"/>
            <w:sz w:val="12"/>
            <w:szCs w:val="12"/>
            <w:lang w:val="ru-RU"/>
          </w:rPr>
          <w:t>677380549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1664746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A68E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23F0C"/>
    <w:rsid w:val="001423EB"/>
    <w:rsid w:val="00150E38"/>
    <w:rsid w:val="001520B5"/>
    <w:rsid w:val="00156C13"/>
    <w:rsid w:val="00170CE7"/>
    <w:rsid w:val="0018193A"/>
    <w:rsid w:val="00184E7D"/>
    <w:rsid w:val="00187D5B"/>
    <w:rsid w:val="001953E9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1E6D64"/>
    <w:rsid w:val="00200DA6"/>
    <w:rsid w:val="00207509"/>
    <w:rsid w:val="00212FAB"/>
    <w:rsid w:val="002140BB"/>
    <w:rsid w:val="00224C69"/>
    <w:rsid w:val="00225909"/>
    <w:rsid w:val="00225B26"/>
    <w:rsid w:val="00235AF8"/>
    <w:rsid w:val="0025220F"/>
    <w:rsid w:val="0027157C"/>
    <w:rsid w:val="002761B1"/>
    <w:rsid w:val="00283771"/>
    <w:rsid w:val="0029210B"/>
    <w:rsid w:val="002A0494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44B4C"/>
    <w:rsid w:val="003525A6"/>
    <w:rsid w:val="0035749D"/>
    <w:rsid w:val="003814D8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75E2B"/>
    <w:rsid w:val="0049406D"/>
    <w:rsid w:val="00495DE6"/>
    <w:rsid w:val="004A4541"/>
    <w:rsid w:val="004B05D1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54931"/>
    <w:rsid w:val="006609A6"/>
    <w:rsid w:val="006638C7"/>
    <w:rsid w:val="00664BE9"/>
    <w:rsid w:val="00664F25"/>
    <w:rsid w:val="006764C8"/>
    <w:rsid w:val="00694D51"/>
    <w:rsid w:val="006A084E"/>
    <w:rsid w:val="006A19DF"/>
    <w:rsid w:val="006A2A98"/>
    <w:rsid w:val="006A7D7F"/>
    <w:rsid w:val="006C2523"/>
    <w:rsid w:val="006D0088"/>
    <w:rsid w:val="006D4CBC"/>
    <w:rsid w:val="006D791C"/>
    <w:rsid w:val="006D7E33"/>
    <w:rsid w:val="006E16C7"/>
    <w:rsid w:val="006E7465"/>
    <w:rsid w:val="006F560A"/>
    <w:rsid w:val="007014ED"/>
    <w:rsid w:val="0070323B"/>
    <w:rsid w:val="00714CB9"/>
    <w:rsid w:val="007203A5"/>
    <w:rsid w:val="00721AD9"/>
    <w:rsid w:val="007223E9"/>
    <w:rsid w:val="007231FE"/>
    <w:rsid w:val="00751508"/>
    <w:rsid w:val="00756231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5A1C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308"/>
    <w:rsid w:val="00880A60"/>
    <w:rsid w:val="008A2C8C"/>
    <w:rsid w:val="008A338E"/>
    <w:rsid w:val="008B338E"/>
    <w:rsid w:val="008E022D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76B37"/>
    <w:rsid w:val="009822E8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44552"/>
    <w:rsid w:val="00A61F41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61D32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33C7C"/>
    <w:rsid w:val="00D40637"/>
    <w:rsid w:val="00D50023"/>
    <w:rsid w:val="00D63B8D"/>
    <w:rsid w:val="00D70DFE"/>
    <w:rsid w:val="00D732F1"/>
    <w:rsid w:val="00D9671B"/>
    <w:rsid w:val="00DA2B06"/>
    <w:rsid w:val="00DB6695"/>
    <w:rsid w:val="00DD34E7"/>
    <w:rsid w:val="00DE0E7B"/>
    <w:rsid w:val="00E05220"/>
    <w:rsid w:val="00E27308"/>
    <w:rsid w:val="00E40910"/>
    <w:rsid w:val="00E5752E"/>
    <w:rsid w:val="00E667B6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3D65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3A9E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D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3">
    <w:name w:val="Основной текст (2)_"/>
    <w:basedOn w:val="a0"/>
    <w:link w:val="24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F03D6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5">
    <w:name w:val="Hyperlink"/>
    <w:basedOn w:val="a0"/>
    <w:uiPriority w:val="99"/>
    <w:unhideWhenUsed/>
    <w:rsid w:val="00F03D65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03D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7798</Words>
  <Characters>4446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12220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11</cp:revision>
  <cp:lastPrinted>2025-06-23T12:57:00Z</cp:lastPrinted>
  <dcterms:created xsi:type="dcterms:W3CDTF">2025-03-17T12:16:00Z</dcterms:created>
  <dcterms:modified xsi:type="dcterms:W3CDTF">2025-06-23T12:59:00Z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2025-03-17T10:46:49Z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684605ac-c0fe-4551-b146-4a330f95dcf3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