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6E71495B" w14:textId="40E3B18E" w:rsidR="00F6318B" w:rsidRPr="00F6318B" w:rsidRDefault="00CC2BF1"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510E9B64">
                <wp:simplePos x="0" y="0"/>
                <wp:positionH relativeFrom="column">
                  <wp:posOffset>4352925</wp:posOffset>
                </wp:positionH>
                <wp:positionV relativeFrom="paragraph">
                  <wp:posOffset>1524000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687684458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2.75pt;margin-top:120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" stroked="f">
                <v:textbox style="mso-fit-shape-to-text:t">
                  <w:txbxContent>
                    <w:p w14:paraId="16B69CE0" w14:textId="77777777" w:rsidR="001A22CE" w:rsidRPr="00273DDF" w:rsidRDefault="001A22CE" w:rsidP="00AF790C">
                      <w:pPr>
                        <w:jc w:val="center"/>
                        <w:rPr>
                          <w:i/>
                        </w:rPr>
                      </w:pPr>
                      <w:r w:rsidRPr="00273DDF">
                        <w:rPr>
                          <w:rStyle w:val="af2"/>
                          <w:i w:val="0"/>
                        </w:rPr>
                        <w:t>687684458</w:t>
                      </w:r>
                    </w:p>
                  </w:txbxContent>
                </v:textbox>
              </v:shape>
            </w:pict>
          </mc:Fallback>
        </mc:AlternateContent>
      </w:r>
      <w:r w:rsidR="003847A9">
        <w:rPr>
          <w:noProof/>
        </w:rPr>
        <w:drawing>
          <wp:anchor distT="0" distB="0" distL="114300" distR="114300" simplePos="0" relativeHeight="251658240" behindDoc="0" locked="0" layoutInCell="1" allowOverlap="1" wp14:anchorId="336358CE" wp14:editId="56C3742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495"/>
      </w:tblGrid>
      <w:tr w:rsidR="00DE4A20" w:rsidRPr="00775095" w14:paraId="39883B9B" w14:textId="77777777" w:rsidTr="00775095">
        <w:trPr>
          <w:trHeight w:val="2500"/>
        </w:trPr>
        <w:tc>
          <w:tcPr>
            <w:tcW w:w="5495" w:type="dxa"/>
            <w:hideMark/>
          </w:tcPr>
          <w:p w14:paraId="0B182D23" w14:textId="5991FF84" w:rsidR="00F6318B" w:rsidRPr="00775095" w:rsidRDefault="0009503E" w:rsidP="00255E5A">
            <w:pPr>
              <w:pStyle w:val="15"/>
              <w:shd w:val="clear" w:color="auto" w:fill="auto"/>
              <w:tabs>
                <w:tab w:val="left" w:pos="2036"/>
              </w:tabs>
              <w:spacing w:after="0" w:line="230" w:lineRule="auto"/>
              <w:ind w:firstLine="0"/>
              <w:jc w:val="both"/>
              <w:rPr>
                <w:b/>
                <w:color w:val="000000" w:themeColor="text1"/>
                <w:sz w:val="28"/>
                <w:szCs w:val="28"/>
              </w:rPr>
            </w:pPr>
            <w:r w:rsidRPr="00775095">
              <w:rPr>
                <w:b/>
                <w:color w:val="000000" w:themeColor="text1"/>
                <w:sz w:val="28"/>
                <w:szCs w:val="28"/>
              </w:rPr>
              <w:t xml:space="preserve">Про </w:t>
            </w:r>
            <w:r w:rsidR="00370F8B" w:rsidRPr="00775095">
              <w:rPr>
                <w:b/>
                <w:color w:val="000000" w:themeColor="text1"/>
                <w:sz w:val="28"/>
                <w:szCs w:val="28"/>
              </w:rPr>
              <w:t>передачу</w:t>
            </w:r>
            <w:r w:rsidR="00A127D2" w:rsidRPr="00775095">
              <w:rPr>
                <w:b/>
                <w:color w:val="000000" w:themeColor="text1"/>
                <w:sz w:val="28"/>
                <w:szCs w:val="28"/>
              </w:rPr>
              <w:t xml:space="preserve"> </w:t>
            </w:r>
            <w:r w:rsidR="00A264FD" w:rsidRPr="00775095">
              <w:rPr>
                <w:b/>
                <w:color w:val="000000" w:themeColor="text1"/>
                <w:sz w:val="28"/>
                <w:szCs w:val="28"/>
              </w:rPr>
              <w:t>ТОВАРИСТВ</w:t>
            </w:r>
            <w:r w:rsidR="00775095" w:rsidRPr="00775095">
              <w:rPr>
                <w:b/>
                <w:color w:val="000000" w:themeColor="text1"/>
                <w:sz w:val="28"/>
                <w:szCs w:val="28"/>
              </w:rPr>
              <w:t>У</w:t>
            </w:r>
            <w:r w:rsidR="00A264FD" w:rsidRPr="00775095">
              <w:rPr>
                <w:b/>
                <w:color w:val="000000" w:themeColor="text1"/>
                <w:sz w:val="28"/>
                <w:szCs w:val="28"/>
              </w:rPr>
              <w:t xml:space="preserve"> З ОБМЕЖЕНОЮ ВІДПОВІДАЛЬНІСТЮ «СТАЙЛЕНД» </w:t>
            </w:r>
            <w:r w:rsidR="00B563DC" w:rsidRPr="00775095">
              <w:rPr>
                <w:b/>
                <w:color w:val="000000" w:themeColor="text1"/>
                <w:sz w:val="28"/>
                <w:szCs w:val="28"/>
              </w:rPr>
              <w:t xml:space="preserve">земельної ділянки </w:t>
            </w:r>
            <w:r w:rsidR="0039320D" w:rsidRPr="00775095">
              <w:rPr>
                <w:b/>
                <w:color w:val="000000" w:themeColor="text1"/>
                <w:sz w:val="28"/>
                <w:szCs w:val="28"/>
              </w:rPr>
              <w:t>в</w:t>
            </w:r>
            <w:r w:rsidR="00A264FD" w:rsidRPr="00775095">
              <w:rPr>
                <w:b/>
                <w:color w:val="000000" w:themeColor="text1"/>
                <w:sz w:val="28"/>
                <w:szCs w:val="28"/>
              </w:rPr>
              <w:t xml:space="preserve"> </w:t>
            </w:r>
            <w:r w:rsidR="00A264FD" w:rsidRPr="00775095">
              <w:rPr>
                <w:rStyle w:val="af2"/>
                <w:b/>
                <w:i w:val="0"/>
                <w:color w:val="000000" w:themeColor="text1"/>
                <w:sz w:val="28"/>
                <w:szCs w:val="28"/>
              </w:rPr>
              <w:t>оренд</w:t>
            </w:r>
            <w:r w:rsidR="003228C5">
              <w:rPr>
                <w:rStyle w:val="af2"/>
                <w:b/>
                <w:i w:val="0"/>
                <w:color w:val="000000" w:themeColor="text1"/>
                <w:sz w:val="28"/>
                <w:szCs w:val="28"/>
              </w:rPr>
              <w:t>у</w:t>
            </w:r>
            <w:r w:rsidR="00A264FD" w:rsidRPr="00775095">
              <w:rPr>
                <w:b/>
                <w:color w:val="000000" w:themeColor="text1"/>
                <w:sz w:val="28"/>
                <w:szCs w:val="28"/>
              </w:rPr>
              <w:t xml:space="preserve"> </w:t>
            </w:r>
            <w:r w:rsidR="00775095" w:rsidRPr="00775095">
              <w:rPr>
                <w:b/>
                <w:color w:val="000000" w:themeColor="text1"/>
                <w:sz w:val="28"/>
                <w:szCs w:val="28"/>
              </w:rPr>
              <w:t xml:space="preserve">для </w:t>
            </w:r>
            <w:r w:rsidR="00255E5A">
              <w:rPr>
                <w:b/>
                <w:color w:val="000000" w:themeColor="text1"/>
                <w:sz w:val="28"/>
                <w:szCs w:val="28"/>
              </w:rPr>
              <w:t>будівництва, е</w:t>
            </w:r>
            <w:r w:rsidR="00775095" w:rsidRPr="00775095">
              <w:rPr>
                <w:b/>
                <w:color w:val="000000" w:themeColor="text1"/>
                <w:sz w:val="28"/>
                <w:szCs w:val="28"/>
              </w:rPr>
              <w:t>ксп</w:t>
            </w:r>
            <w:r w:rsidR="00775095">
              <w:rPr>
                <w:b/>
                <w:color w:val="000000" w:themeColor="text1"/>
                <w:sz w:val="28"/>
                <w:szCs w:val="28"/>
              </w:rPr>
              <w:t>л</w:t>
            </w:r>
            <w:r w:rsidR="00775095" w:rsidRPr="00775095">
              <w:rPr>
                <w:b/>
                <w:color w:val="000000" w:themeColor="text1"/>
                <w:sz w:val="28"/>
                <w:szCs w:val="28"/>
              </w:rPr>
              <w:t xml:space="preserve">уатації та обслуговування тимчасової відкритої автостоянки з громадськими об’єктами </w:t>
            </w:r>
            <w:r w:rsidR="00FB314E" w:rsidRPr="00775095">
              <w:rPr>
                <w:b/>
                <w:iCs/>
                <w:color w:val="000000" w:themeColor="text1"/>
                <w:sz w:val="28"/>
                <w:szCs w:val="28"/>
              </w:rPr>
              <w:t xml:space="preserve"> </w:t>
            </w:r>
            <w:r w:rsidRPr="00775095">
              <w:rPr>
                <w:b/>
                <w:color w:val="000000" w:themeColor="text1"/>
                <w:sz w:val="28"/>
                <w:szCs w:val="28"/>
              </w:rPr>
              <w:t xml:space="preserve">на </w:t>
            </w:r>
            <w:r w:rsidR="0001227E" w:rsidRPr="00775095">
              <w:rPr>
                <w:b/>
                <w:iCs/>
                <w:color w:val="000000" w:themeColor="text1"/>
                <w:sz w:val="28"/>
                <w:szCs w:val="28"/>
              </w:rPr>
              <w:t>просп. Оболонськ</w:t>
            </w:r>
            <w:r w:rsidR="00775095">
              <w:rPr>
                <w:b/>
                <w:iCs/>
                <w:color w:val="000000" w:themeColor="text1"/>
                <w:sz w:val="28"/>
                <w:szCs w:val="28"/>
              </w:rPr>
              <w:t>ому</w:t>
            </w:r>
            <w:r w:rsidR="0001227E" w:rsidRPr="00775095">
              <w:rPr>
                <w:b/>
                <w:iCs/>
                <w:color w:val="000000" w:themeColor="text1"/>
                <w:sz w:val="28"/>
                <w:szCs w:val="28"/>
              </w:rPr>
              <w:t xml:space="preserve"> (біля станції метро "Героїв Дніпра") </w:t>
            </w:r>
            <w:r w:rsidR="00775095">
              <w:rPr>
                <w:b/>
                <w:iCs/>
                <w:color w:val="000000" w:themeColor="text1"/>
                <w:sz w:val="28"/>
                <w:szCs w:val="28"/>
              </w:rPr>
              <w:t>в</w:t>
            </w:r>
            <w:r w:rsidRPr="00775095">
              <w:rPr>
                <w:b/>
                <w:color w:val="000000" w:themeColor="text1"/>
                <w:sz w:val="28"/>
                <w:szCs w:val="28"/>
              </w:rPr>
              <w:t xml:space="preserve"> </w:t>
            </w:r>
            <w:r w:rsidR="0001227E" w:rsidRPr="00775095">
              <w:rPr>
                <w:b/>
                <w:iCs/>
                <w:color w:val="000000" w:themeColor="text1"/>
                <w:sz w:val="28"/>
                <w:szCs w:val="28"/>
              </w:rPr>
              <w:t>Оболонському</w:t>
            </w:r>
            <w:r w:rsidR="0001227E" w:rsidRPr="00775095">
              <w:rPr>
                <w:b/>
                <w:color w:val="000000" w:themeColor="text1"/>
                <w:sz w:val="28"/>
                <w:szCs w:val="28"/>
              </w:rPr>
              <w:t xml:space="preserve"> </w:t>
            </w:r>
            <w:r w:rsidRPr="00775095">
              <w:rPr>
                <w:b/>
                <w:color w:val="000000" w:themeColor="text1"/>
                <w:sz w:val="28"/>
                <w:szCs w:val="28"/>
              </w:rPr>
              <w:t>районі міста Києв</w:t>
            </w:r>
            <w:r w:rsidR="00DE4A20" w:rsidRPr="00775095">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03C7E77" w:rsidR="00F6318B" w:rsidRPr="00775095" w:rsidRDefault="00C7069E" w:rsidP="00F6318B">
      <w:pPr>
        <w:pStyle w:val="20"/>
        <w:ind w:firstLine="709"/>
        <w:rPr>
          <w:color w:val="000000" w:themeColor="text1"/>
          <w:szCs w:val="28"/>
          <w:lang w:val="uk-UA"/>
        </w:rPr>
      </w:pPr>
      <w:r w:rsidRPr="00775095">
        <w:rPr>
          <w:color w:val="000000" w:themeColor="text1"/>
          <w:lang w:val="uk-UA"/>
        </w:rPr>
        <w:t>Розглянувши заяву ТОВАРИСТВА З ОБМЕЖЕНОЮ ВІДПОВІДАЛЬНІСТЮ «СТАЙЛЕНД» (код ЄДРПОУ: 38805277, місцезнаходження юридичної особи: 03150, місто Київ, вулиця Велика Васильківська, будинок 72, офіс 147) від 1</w:t>
      </w:r>
      <w:r w:rsidR="00255E5A">
        <w:rPr>
          <w:color w:val="000000" w:themeColor="text1"/>
          <w:lang w:val="uk-UA"/>
        </w:rPr>
        <w:t>8</w:t>
      </w:r>
      <w:r w:rsidRPr="00775095">
        <w:rPr>
          <w:color w:val="000000" w:themeColor="text1"/>
          <w:lang w:val="uk-UA"/>
        </w:rPr>
        <w:t xml:space="preserve"> вересня 2024 року № 72137-008965060-031-03 про передачу в оренду земельної ділянки,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19 грудня 2013 року, номер відомостей про речове право: 3927625),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653E6DA"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775095">
        <w:rPr>
          <w:color w:val="000000" w:themeColor="text1"/>
          <w:sz w:val="28"/>
          <w:szCs w:val="28"/>
          <w:lang w:val="uk-UA"/>
        </w:rPr>
        <w:t>Передати</w:t>
      </w:r>
      <w:r w:rsidR="0009503E" w:rsidRPr="00775095">
        <w:rPr>
          <w:color w:val="000000" w:themeColor="text1"/>
          <w:sz w:val="28"/>
          <w:szCs w:val="28"/>
          <w:lang w:val="uk-UA"/>
        </w:rPr>
        <w:t xml:space="preserve"> </w:t>
      </w:r>
      <w:r w:rsidR="00A264FD" w:rsidRPr="00775095">
        <w:rPr>
          <w:color w:val="000000" w:themeColor="text1"/>
          <w:sz w:val="28"/>
          <w:szCs w:val="28"/>
        </w:rPr>
        <w:t>ТОВАРИСТВ</w:t>
      </w:r>
      <w:r w:rsidR="00775095">
        <w:rPr>
          <w:color w:val="000000" w:themeColor="text1"/>
          <w:sz w:val="28"/>
          <w:szCs w:val="28"/>
          <w:lang w:val="uk-UA"/>
        </w:rPr>
        <w:t>У</w:t>
      </w:r>
      <w:r w:rsidR="00A264FD" w:rsidRPr="00DE4A20">
        <w:rPr>
          <w:color w:val="000000" w:themeColor="text1"/>
          <w:sz w:val="28"/>
          <w:szCs w:val="28"/>
        </w:rPr>
        <w:t xml:space="preserve"> З ОБМЕЖЕНОЮ ВІДПОВІДАЛЬНІСТЮ «СТАЙЛЕНД»</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775095">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DE5E31" w:rsidRPr="00775095">
        <w:rPr>
          <w:iCs/>
          <w:color w:val="000000" w:themeColor="text1"/>
          <w:sz w:val="28"/>
          <w:szCs w:val="28"/>
          <w:lang w:val="uk-UA" w:eastAsia="uk-UA"/>
        </w:rPr>
        <w:t>на</w:t>
      </w:r>
      <w:r w:rsidR="00775095">
        <w:rPr>
          <w:iCs/>
          <w:color w:val="000000" w:themeColor="text1"/>
          <w:sz w:val="28"/>
          <w:szCs w:val="28"/>
          <w:lang w:val="uk-UA" w:eastAsia="uk-UA"/>
        </w:rPr>
        <w:t xml:space="preserve"> 10 </w:t>
      </w:r>
      <w:r w:rsidR="00775095" w:rsidRPr="00775095">
        <w:rPr>
          <w:iCs/>
          <w:color w:val="000000" w:themeColor="text1"/>
          <w:sz w:val="28"/>
          <w:szCs w:val="28"/>
          <w:lang w:val="uk-UA" w:eastAsia="uk-UA"/>
        </w:rPr>
        <w:t>років</w:t>
      </w:r>
      <w:r w:rsidR="00DE5E31" w:rsidRPr="00775095">
        <w:rPr>
          <w:iCs/>
          <w:color w:val="000000" w:themeColor="text1"/>
          <w:sz w:val="28"/>
          <w:szCs w:val="28"/>
          <w:lang w:val="uk-UA" w:eastAsia="uk-UA"/>
        </w:rPr>
        <w:t xml:space="preserve"> </w:t>
      </w:r>
      <w:r w:rsidR="00F837D8" w:rsidRPr="00775095">
        <w:rPr>
          <w:color w:val="000000" w:themeColor="text1"/>
          <w:sz w:val="28"/>
          <w:szCs w:val="28"/>
          <w:lang w:val="uk-UA"/>
        </w:rPr>
        <w:t>земельну</w:t>
      </w:r>
      <w:r w:rsidR="00F837D8" w:rsidRPr="00DE4A20">
        <w:rPr>
          <w:color w:val="000000" w:themeColor="text1"/>
          <w:sz w:val="28"/>
          <w:szCs w:val="28"/>
          <w:lang w:val="uk-UA"/>
        </w:rPr>
        <w:t xml:space="preserve"> ділянку площею </w:t>
      </w:r>
      <w:r w:rsidR="00F837D8" w:rsidRPr="00775095">
        <w:rPr>
          <w:iCs/>
          <w:color w:val="000000" w:themeColor="text1"/>
          <w:sz w:val="28"/>
          <w:szCs w:val="28"/>
          <w:lang w:val="uk-UA" w:eastAsia="uk-UA"/>
        </w:rPr>
        <w:t>0,3882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775095">
        <w:rPr>
          <w:iCs/>
          <w:color w:val="000000" w:themeColor="text1"/>
          <w:sz w:val="28"/>
          <w:szCs w:val="28"/>
          <w:lang w:val="uk-UA" w:eastAsia="uk-UA"/>
        </w:rPr>
        <w:t>8000000000:78:050:0006</w:t>
      </w:r>
      <w:r w:rsidR="00F837D8" w:rsidRPr="00AF790C">
        <w:rPr>
          <w:sz w:val="28"/>
          <w:szCs w:val="28"/>
          <w:lang w:val="uk-UA"/>
        </w:rPr>
        <w:t xml:space="preserve">) </w:t>
      </w:r>
      <w:r w:rsidR="00775095" w:rsidRPr="00775095">
        <w:rPr>
          <w:sz w:val="28"/>
          <w:szCs w:val="28"/>
          <w:lang w:val="uk-UA"/>
        </w:rPr>
        <w:t xml:space="preserve">для </w:t>
      </w:r>
      <w:r w:rsidR="00255E5A" w:rsidRPr="00255E5A">
        <w:rPr>
          <w:color w:val="000000" w:themeColor="text1"/>
          <w:sz w:val="28"/>
          <w:szCs w:val="28"/>
          <w:lang w:val="uk-UA"/>
        </w:rPr>
        <w:t>будівництва</w:t>
      </w:r>
      <w:r w:rsidR="00255E5A">
        <w:rPr>
          <w:sz w:val="28"/>
          <w:szCs w:val="28"/>
          <w:lang w:val="uk-UA"/>
        </w:rPr>
        <w:t xml:space="preserve">, </w:t>
      </w:r>
      <w:r w:rsidR="00775095" w:rsidRPr="00775095">
        <w:rPr>
          <w:sz w:val="28"/>
          <w:szCs w:val="28"/>
          <w:lang w:val="uk-UA"/>
        </w:rPr>
        <w:t>експлуатації та обслуговування тимчасової відкритої автост</w:t>
      </w:r>
      <w:r w:rsidR="00775095">
        <w:rPr>
          <w:sz w:val="28"/>
          <w:szCs w:val="28"/>
          <w:lang w:val="uk-UA"/>
        </w:rPr>
        <w:t xml:space="preserve">оянки з громадськими об’єктами </w:t>
      </w:r>
      <w:r w:rsidR="00421815" w:rsidRPr="00AF790C">
        <w:rPr>
          <w:sz w:val="28"/>
          <w:szCs w:val="28"/>
          <w:lang w:val="uk-UA"/>
        </w:rPr>
        <w:t>(</w:t>
      </w:r>
      <w:r w:rsidR="00D125D7">
        <w:rPr>
          <w:color w:val="000000" w:themeColor="text1"/>
          <w:sz w:val="28"/>
          <w:szCs w:val="28"/>
          <w:lang w:val="uk-UA"/>
        </w:rPr>
        <w:t xml:space="preserve">код виду цільового </w:t>
      </w:r>
      <w:r w:rsidR="00D125D7">
        <w:rPr>
          <w:color w:val="000000" w:themeColor="text1"/>
          <w:sz w:val="28"/>
          <w:szCs w:val="28"/>
          <w:lang w:val="uk-UA"/>
        </w:rPr>
        <w:lastRenderedPageBreak/>
        <w:t>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03.15 для будівництва та обслуговування інших будівель громадської забудови</w:t>
      </w:r>
      <w:r w:rsidR="00421815" w:rsidRPr="00AF790C">
        <w:rPr>
          <w:sz w:val="28"/>
          <w:szCs w:val="28"/>
          <w:lang w:val="uk-UA"/>
        </w:rPr>
        <w:t>)</w:t>
      </w:r>
      <w:r w:rsidR="00F837D8" w:rsidRPr="00AF790C">
        <w:rPr>
          <w:sz w:val="28"/>
          <w:lang w:val="uk-UA"/>
        </w:rPr>
        <w:t xml:space="preserve"> на </w:t>
      </w:r>
      <w:r w:rsidR="00F837D8" w:rsidRPr="00775095">
        <w:rPr>
          <w:iCs/>
          <w:sz w:val="28"/>
          <w:szCs w:val="28"/>
          <w:lang w:val="uk-UA"/>
        </w:rPr>
        <w:t>просп. Оболонськ</w:t>
      </w:r>
      <w:r w:rsidR="00775095">
        <w:rPr>
          <w:iCs/>
          <w:sz w:val="28"/>
          <w:szCs w:val="28"/>
          <w:lang w:val="uk-UA"/>
        </w:rPr>
        <w:t>ому</w:t>
      </w:r>
      <w:r w:rsidR="00F837D8" w:rsidRPr="00775095">
        <w:rPr>
          <w:iCs/>
          <w:sz w:val="28"/>
          <w:szCs w:val="28"/>
          <w:lang w:val="uk-UA"/>
        </w:rPr>
        <w:t xml:space="preserve"> (біля станції метро "Героїв Дніпра") </w:t>
      </w:r>
      <w:r w:rsidR="00775095">
        <w:rPr>
          <w:iCs/>
          <w:sz w:val="28"/>
          <w:szCs w:val="28"/>
          <w:lang w:val="uk-UA"/>
        </w:rPr>
        <w:t>в</w:t>
      </w:r>
      <w:r w:rsidR="00F837D8" w:rsidRPr="00775095">
        <w:rPr>
          <w:sz w:val="28"/>
          <w:szCs w:val="28"/>
          <w:lang w:val="uk-UA"/>
        </w:rPr>
        <w:t xml:space="preserve"> </w:t>
      </w:r>
      <w:r w:rsidR="00F837D8" w:rsidRPr="00775095">
        <w:rPr>
          <w:iCs/>
          <w:sz w:val="28"/>
          <w:szCs w:val="28"/>
          <w:lang w:val="uk-UA"/>
        </w:rPr>
        <w:t>Оболонському</w:t>
      </w:r>
      <w:r w:rsidR="00F837D8" w:rsidRPr="00775095">
        <w:rPr>
          <w:sz w:val="28"/>
          <w:szCs w:val="28"/>
          <w:lang w:val="uk-UA"/>
        </w:rPr>
        <w:t xml:space="preserve"> районі</w:t>
      </w:r>
      <w:r w:rsidR="00F837D8" w:rsidRPr="00AF790C">
        <w:rPr>
          <w:sz w:val="28"/>
          <w:szCs w:val="28"/>
          <w:lang w:val="uk-UA"/>
        </w:rPr>
        <w:t xml:space="preserve">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775095">
        <w:rPr>
          <w:sz w:val="28"/>
          <w:szCs w:val="28"/>
          <w:lang w:val="uk-UA"/>
        </w:rPr>
        <w:t>майно</w:t>
      </w:r>
      <w:r w:rsidR="00775095">
        <w:rPr>
          <w:sz w:val="28"/>
          <w:szCs w:val="28"/>
          <w:lang w:val="uk-UA"/>
        </w:rPr>
        <w:t xml:space="preserve"> 03 червня 2024 року</w:t>
      </w:r>
      <w:r w:rsidR="00B010A6" w:rsidRPr="00775095">
        <w:rPr>
          <w:sz w:val="28"/>
          <w:szCs w:val="28"/>
          <w:lang w:val="uk-UA"/>
        </w:rPr>
        <w:t>,</w:t>
      </w:r>
      <w:r w:rsidR="00B010A6" w:rsidRPr="00AF790C">
        <w:rPr>
          <w:sz w:val="28"/>
          <w:szCs w:val="28"/>
          <w:lang w:val="uk-UA"/>
        </w:rPr>
        <w:t xml:space="preserve"> номер зап</w:t>
      </w:r>
      <w:r w:rsidR="00AF790C">
        <w:rPr>
          <w:sz w:val="28"/>
          <w:szCs w:val="28"/>
          <w:lang w:val="uk-UA"/>
        </w:rPr>
        <w:t xml:space="preserve">ису про речове </w:t>
      </w:r>
      <w:r w:rsidR="00CC2BF1">
        <w:rPr>
          <w:sz w:val="28"/>
          <w:szCs w:val="28"/>
          <w:lang w:val="uk-UA"/>
        </w:rPr>
        <w:t>право</w:t>
      </w:r>
      <w:r w:rsidR="00CC2BF1" w:rsidRPr="00CC2BF1">
        <w:rPr>
          <w:sz w:val="28"/>
          <w:szCs w:val="28"/>
          <w:lang w:val="uk-UA"/>
        </w:rPr>
        <w:t>:</w:t>
      </w:r>
      <w:r w:rsidR="00CC2BF1">
        <w:rPr>
          <w:sz w:val="28"/>
          <w:szCs w:val="28"/>
          <w:lang w:val="uk-UA"/>
        </w:rPr>
        <w:t xml:space="preserve"> 55288940</w:t>
      </w:r>
      <w:r w:rsidR="00B010A6" w:rsidRPr="00775095">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18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72137-008965060-031-03, справа № </w:t>
      </w:r>
      <w:r w:rsidR="00F86F74" w:rsidRPr="00E13205">
        <w:rPr>
          <w:b/>
          <w:color w:val="000000" w:themeColor="text1"/>
          <w:sz w:val="28"/>
          <w:szCs w:val="28"/>
          <w:lang w:val="uk-UA"/>
        </w:rPr>
        <w:t>687684458</w:t>
      </w:r>
      <w:r w:rsidR="00F86F74" w:rsidRPr="00E13205">
        <w:rPr>
          <w:color w:val="000000" w:themeColor="text1"/>
          <w:sz w:val="28"/>
          <w:szCs w:val="28"/>
          <w:lang w:val="uk-UA"/>
        </w:rPr>
        <w:t>.</w:t>
      </w:r>
    </w:p>
    <w:p w14:paraId="2A95A3DC" w14:textId="25353B78"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CC2BF1">
        <w:rPr>
          <w:color w:val="000000" w:themeColor="text1"/>
          <w:sz w:val="28"/>
          <w:szCs w:val="28"/>
        </w:rPr>
        <w:t>ТОВАРИСТВ</w:t>
      </w:r>
      <w:r w:rsidR="00CC2BF1">
        <w:rPr>
          <w:color w:val="000000" w:themeColor="text1"/>
          <w:sz w:val="28"/>
          <w:szCs w:val="28"/>
          <w:lang w:val="uk-UA"/>
        </w:rPr>
        <w:t>У</w:t>
      </w:r>
      <w:r w:rsidR="00C376CD" w:rsidRPr="00CC2BF1">
        <w:rPr>
          <w:color w:val="000000" w:themeColor="text1"/>
          <w:sz w:val="28"/>
          <w:szCs w:val="28"/>
        </w:rPr>
        <w:t xml:space="preserve"> З ОБМЕЖЕНОЮ ВІДПОВІДАЛЬНІСТЮ «СТАЙЛЕНД»</w:t>
      </w:r>
      <w:r w:rsidR="0009503E" w:rsidRPr="00CC2BF1">
        <w:rPr>
          <w:color w:val="000000" w:themeColor="text1"/>
          <w:sz w:val="28"/>
          <w:szCs w:val="28"/>
          <w:lang w:val="uk-UA"/>
        </w:rPr>
        <w:t>:</w:t>
      </w:r>
    </w:p>
    <w:p w14:paraId="0EB9D5FF"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2.1. Виконувати обов’язки землекористувача відповідно до вимог статті 96 Земельного кодексу України.</w:t>
      </w:r>
    </w:p>
    <w:p w14:paraId="0A533E61" w14:textId="02D8377E"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 xml:space="preserve">2.2. </w:t>
      </w:r>
      <w:r w:rsidR="00255E5A" w:rsidRPr="00255E5A">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w:t>
      </w:r>
      <w:r w:rsidR="00255E5A">
        <w:rPr>
          <w:sz w:val="28"/>
          <w:szCs w:val="28"/>
          <w:lang w:val="uk-UA"/>
        </w:rPr>
        <w:t xml:space="preserve"> (</w:t>
      </w:r>
      <w:r w:rsidR="00255E5A" w:rsidRPr="00255E5A">
        <w:rPr>
          <w:sz w:val="28"/>
          <w:szCs w:val="28"/>
          <w:lang w:val="uk-UA"/>
        </w:rPr>
        <w:t>зокрема, охоронний договір на зелені насадження або інформацію уповноваженого органу про відсутність зелених насаджень на земельній ділянці)</w:t>
      </w:r>
      <w:r w:rsidRPr="00CC2BF1">
        <w:rPr>
          <w:sz w:val="28"/>
          <w:szCs w:val="28"/>
          <w:lang w:val="uk-UA"/>
        </w:rPr>
        <w:t>.</w:t>
      </w:r>
    </w:p>
    <w:p w14:paraId="368CBF31"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2.3. Питання майнових відносин вирішувати в установленому порядку.</w:t>
      </w:r>
    </w:p>
    <w:p w14:paraId="508F9E3B"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2.4.</w:t>
      </w:r>
      <w:r w:rsidRPr="00CC2BF1">
        <w:rPr>
          <w:sz w:val="28"/>
          <w:szCs w:val="28"/>
          <w:lang w:val="uk-UA"/>
        </w:rPr>
        <w:tab/>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0B618B3"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2.5.</w:t>
      </w:r>
      <w:r w:rsidRPr="00CC2BF1">
        <w:rPr>
          <w:sz w:val="28"/>
          <w:szCs w:val="28"/>
          <w:lang w:val="uk-UA"/>
        </w:rPr>
        <w:tab/>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54DE47A5"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2.6.</w:t>
      </w:r>
      <w:r w:rsidRPr="00CC2BF1">
        <w:rPr>
          <w:sz w:val="28"/>
          <w:szCs w:val="28"/>
          <w:lang w:val="uk-UA"/>
        </w:rPr>
        <w:tab/>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E6F5CC1"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2.7.</w:t>
      </w:r>
      <w:r w:rsidRPr="00CC2BF1">
        <w:rPr>
          <w:sz w:val="28"/>
          <w:szCs w:val="28"/>
          <w:lang w:val="uk-UA"/>
        </w:rPr>
        <w:tab/>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14653D2" w14:textId="52486BD7" w:rsidR="00CC2BF1" w:rsidRPr="00CC2BF1" w:rsidRDefault="00CC2BF1" w:rsidP="00CC2BF1">
      <w:pPr>
        <w:tabs>
          <w:tab w:val="left" w:pos="0"/>
          <w:tab w:val="left" w:pos="1134"/>
        </w:tabs>
        <w:ind w:firstLine="680"/>
        <w:jc w:val="both"/>
        <w:rPr>
          <w:sz w:val="28"/>
          <w:szCs w:val="28"/>
          <w:lang w:val="uk-UA"/>
        </w:rPr>
      </w:pPr>
      <w:r>
        <w:rPr>
          <w:sz w:val="28"/>
          <w:szCs w:val="28"/>
          <w:lang w:val="uk-UA"/>
        </w:rPr>
        <w:t>2.8.</w:t>
      </w:r>
      <w:r>
        <w:rPr>
          <w:sz w:val="28"/>
          <w:szCs w:val="28"/>
          <w:lang w:val="uk-UA"/>
        </w:rPr>
        <w:tab/>
      </w:r>
      <w:r w:rsidRPr="00CC2BF1">
        <w:rPr>
          <w:sz w:val="28"/>
          <w:szCs w:val="28"/>
          <w:lang w:val="uk-UA"/>
        </w:rPr>
        <w:t>Частину земельної ділянки 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420A74EF" w14:textId="3FF1101B"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2.9.</w:t>
      </w:r>
      <w:r w:rsidRPr="00CC2BF1">
        <w:rPr>
          <w:sz w:val="28"/>
          <w:szCs w:val="28"/>
          <w:lang w:val="uk-UA"/>
        </w:rPr>
        <w:tab/>
      </w:r>
      <w:r w:rsidR="00255E5A" w:rsidRPr="00255E5A">
        <w:rPr>
          <w:sz w:val="28"/>
          <w:szCs w:val="28"/>
          <w:lang w:val="uk-UA"/>
        </w:rPr>
        <w:t>Сплатити безпідставно збережені кошти за користування земельною ділянкою з моменту закінчення терміну дії договору оренди земельної ділянки від 13 квітня 2006 року № 78-6-00355 (зі змінами)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r w:rsidR="00255E5A">
        <w:rPr>
          <w:sz w:val="28"/>
          <w:szCs w:val="28"/>
          <w:lang w:val="uk-UA"/>
        </w:rPr>
        <w:t>.</w:t>
      </w:r>
    </w:p>
    <w:p w14:paraId="2634BFE7"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lastRenderedPageBreak/>
        <w:t>3.</w:t>
      </w:r>
      <w:r w:rsidRPr="00CC2BF1">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2.9 пункту 2 цього рішення.</w:t>
      </w:r>
    </w:p>
    <w:p w14:paraId="50B2DAE8"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4.</w:t>
      </w:r>
      <w:r w:rsidRPr="00CC2BF1">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884D5E3" w14:textId="77777777" w:rsidR="00CC2BF1" w:rsidRPr="00CC2BF1" w:rsidRDefault="00CC2BF1" w:rsidP="00CC2BF1">
      <w:pPr>
        <w:tabs>
          <w:tab w:val="left" w:pos="0"/>
          <w:tab w:val="left" w:pos="1134"/>
        </w:tabs>
        <w:ind w:firstLine="680"/>
        <w:jc w:val="both"/>
        <w:rPr>
          <w:sz w:val="28"/>
          <w:szCs w:val="28"/>
          <w:lang w:val="uk-UA"/>
        </w:rPr>
      </w:pPr>
      <w:r w:rsidRPr="00CC2BF1">
        <w:rPr>
          <w:sz w:val="28"/>
          <w:szCs w:val="28"/>
          <w:lang w:val="uk-UA"/>
        </w:rPr>
        <w:t>5.</w:t>
      </w:r>
      <w:r w:rsidRPr="00CC2BF1">
        <w:rPr>
          <w:sz w:val="28"/>
          <w:szCs w:val="28"/>
          <w:lang w:val="uk-UA"/>
        </w:rPr>
        <w:tab/>
        <w:t>Дане рішення набирає чинності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30B9C5D3" w14:textId="1111B1DF" w:rsidR="00AF790C" w:rsidRDefault="00CC2BF1" w:rsidP="00CC2BF1">
      <w:pPr>
        <w:tabs>
          <w:tab w:val="left" w:pos="0"/>
          <w:tab w:val="left" w:pos="1134"/>
        </w:tabs>
        <w:ind w:firstLine="680"/>
        <w:jc w:val="both"/>
        <w:rPr>
          <w:sz w:val="28"/>
          <w:szCs w:val="28"/>
          <w:lang w:val="uk-UA"/>
        </w:rPr>
      </w:pPr>
      <w:r w:rsidRPr="00CC2BF1">
        <w:rPr>
          <w:sz w:val="28"/>
          <w:szCs w:val="28"/>
          <w:lang w:val="uk-UA"/>
        </w:rPr>
        <w:t>6.</w:t>
      </w:r>
      <w:r w:rsidRPr="00CC2BF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EE183B0" w14:textId="5C85E24F" w:rsidR="00CC2BF1" w:rsidRDefault="00CC2BF1" w:rsidP="00CC2BF1">
      <w:pPr>
        <w:tabs>
          <w:tab w:val="left" w:pos="0"/>
          <w:tab w:val="left" w:pos="1134"/>
        </w:tabs>
        <w:ind w:firstLine="680"/>
        <w:jc w:val="both"/>
        <w:rPr>
          <w:sz w:val="28"/>
          <w:szCs w:val="28"/>
          <w:lang w:val="uk-UA"/>
        </w:rPr>
      </w:pPr>
    </w:p>
    <w:p w14:paraId="1747D5C8" w14:textId="77777777" w:rsidR="00CC2BF1" w:rsidRDefault="00CC2BF1" w:rsidP="00CC2BF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AF790C" w14:paraId="5B0DC490" w14:textId="77777777" w:rsidTr="00AF790C">
        <w:tc>
          <w:tcPr>
            <w:tcW w:w="5920" w:type="dxa"/>
          </w:tcPr>
          <w:p w14:paraId="129BC53F" w14:textId="77777777" w:rsidR="00AF790C" w:rsidRDefault="00AF790C" w:rsidP="003228C5">
            <w:pPr>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3228C5">
            <w:pPr>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3228C5">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EE29D8F" w:rsidR="00E75718" w:rsidRPr="008119F4" w:rsidRDefault="008119F4" w:rsidP="000B5613">
      <w:pPr>
        <w:rPr>
          <w:color w:val="000000"/>
          <w:sz w:val="28"/>
          <w:szCs w:val="28"/>
          <w:lang w:val="en-US" w:eastAsia="uk-UA"/>
        </w:rPr>
      </w:pPr>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6E61C" w14:textId="77777777" w:rsidR="00266F3A" w:rsidRDefault="00266F3A">
      <w:r>
        <w:separator/>
      </w:r>
    </w:p>
  </w:endnote>
  <w:endnote w:type="continuationSeparator" w:id="0">
    <w:p w14:paraId="0D46E806" w14:textId="77777777" w:rsidR="00266F3A" w:rsidRDefault="0026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28916" w14:textId="77777777" w:rsidR="00266F3A" w:rsidRDefault="00266F3A">
      <w:r>
        <w:separator/>
      </w:r>
    </w:p>
  </w:footnote>
  <w:footnote w:type="continuationSeparator" w:id="0">
    <w:p w14:paraId="3183229A" w14:textId="77777777" w:rsidR="00266F3A" w:rsidRDefault="00266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30044374">
    <w:abstractNumId w:val="10"/>
  </w:num>
  <w:num w:numId="2" w16cid:durableId="429393343">
    <w:abstractNumId w:val="6"/>
  </w:num>
  <w:num w:numId="3" w16cid:durableId="884678643">
    <w:abstractNumId w:val="9"/>
  </w:num>
  <w:num w:numId="4" w16cid:durableId="1588266880">
    <w:abstractNumId w:val="0"/>
  </w:num>
  <w:num w:numId="5" w16cid:durableId="1823545263">
    <w:abstractNumId w:val="8"/>
  </w:num>
  <w:num w:numId="6" w16cid:durableId="1279143840">
    <w:abstractNumId w:val="4"/>
  </w:num>
  <w:num w:numId="7" w16cid:durableId="901719290">
    <w:abstractNumId w:val="5"/>
  </w:num>
  <w:num w:numId="8" w16cid:durableId="645815925">
    <w:abstractNumId w:val="7"/>
  </w:num>
  <w:num w:numId="9" w16cid:durableId="919675907">
    <w:abstractNumId w:val="2"/>
  </w:num>
  <w:num w:numId="10" w16cid:durableId="1729913162">
    <w:abstractNumId w:val="1"/>
  </w:num>
  <w:num w:numId="11" w16cid:durableId="1261261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B5613"/>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5E5A"/>
    <w:rsid w:val="002561B3"/>
    <w:rsid w:val="00257110"/>
    <w:rsid w:val="0026274F"/>
    <w:rsid w:val="00262A75"/>
    <w:rsid w:val="0026395C"/>
    <w:rsid w:val="00266F3A"/>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8C5"/>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75095"/>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222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C2BF1"/>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902</Words>
  <Characters>5144</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6034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cp:revision>
  <cp:lastPrinted>2024-10-31T14:47:00Z</cp:lastPrinted>
  <dcterms:created xsi:type="dcterms:W3CDTF">2024-10-30T12:17:00Z</dcterms:created>
  <dcterms:modified xsi:type="dcterms:W3CDTF">2024-11-04T08:58:00Z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