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95664" w14:textId="77777777" w:rsidR="00DD74E1" w:rsidRPr="00DC0C79" w:rsidRDefault="00DD74E1" w:rsidP="00DD74E1">
      <w:pPr>
        <w:jc w:val="center"/>
        <w:rPr>
          <w:rFonts w:ascii="Times New Roman" w:hAnsi="Times New Roman" w:cs="Times New Roman"/>
          <w:b/>
        </w:rPr>
      </w:pPr>
      <w:r>
        <w:rPr>
          <w:rFonts w:ascii="Times New Roman" w:hAnsi="Times New Roman" w:cs="Times New Roman"/>
          <w:b/>
        </w:rPr>
        <w:t>АНАЛІЗ</w:t>
      </w:r>
      <w:r w:rsidRPr="00DC0C79">
        <w:rPr>
          <w:rFonts w:ascii="Times New Roman" w:hAnsi="Times New Roman" w:cs="Times New Roman"/>
          <w:b/>
        </w:rPr>
        <w:t xml:space="preserve"> ВПЛИВУ</w:t>
      </w:r>
      <w:r>
        <w:rPr>
          <w:rFonts w:ascii="Times New Roman" w:hAnsi="Times New Roman" w:cs="Times New Roman"/>
          <w:b/>
        </w:rPr>
        <w:t xml:space="preserve"> </w:t>
      </w:r>
      <w:r w:rsidRPr="00DC0C79">
        <w:rPr>
          <w:rFonts w:ascii="Times New Roman" w:hAnsi="Times New Roman" w:cs="Times New Roman"/>
          <w:b/>
        </w:rPr>
        <w:t>РЕГУЛЯТОРНОГО</w:t>
      </w:r>
      <w:r>
        <w:rPr>
          <w:rFonts w:ascii="Times New Roman" w:hAnsi="Times New Roman" w:cs="Times New Roman"/>
          <w:b/>
        </w:rPr>
        <w:t xml:space="preserve"> АКТУ</w:t>
      </w:r>
    </w:p>
    <w:p w14:paraId="4063FD64" w14:textId="77777777" w:rsidR="00DD74E1" w:rsidRPr="00557EF4" w:rsidRDefault="00DD74E1" w:rsidP="009131D6">
      <w:pPr>
        <w:spacing w:line="240" w:lineRule="auto"/>
        <w:contextualSpacing/>
        <w:jc w:val="center"/>
        <w:rPr>
          <w:rFonts w:ascii="Times New Roman" w:hAnsi="Times New Roman" w:cs="Times New Roman"/>
          <w:sz w:val="28"/>
          <w:szCs w:val="28"/>
        </w:rPr>
      </w:pPr>
      <w:r w:rsidRPr="00557EF4">
        <w:rPr>
          <w:rFonts w:ascii="Times New Roman" w:hAnsi="Times New Roman" w:cs="Times New Roman"/>
          <w:sz w:val="28"/>
          <w:szCs w:val="28"/>
        </w:rPr>
        <w:t xml:space="preserve">до проєкту рішення Київської міської ради «Про деякі питання діяльності комунального підприємства «Фонд модернізації та розвитку житлового фонду міста Києва» </w:t>
      </w:r>
    </w:p>
    <w:p w14:paraId="1DD961B6" w14:textId="77777777" w:rsidR="009131D6" w:rsidRPr="00557EF4" w:rsidRDefault="009131D6" w:rsidP="009131D6">
      <w:pPr>
        <w:spacing w:line="240" w:lineRule="auto"/>
        <w:contextualSpacing/>
        <w:jc w:val="center"/>
        <w:rPr>
          <w:rFonts w:ascii="Times New Roman" w:hAnsi="Times New Roman" w:cs="Times New Roman"/>
          <w:sz w:val="28"/>
          <w:szCs w:val="28"/>
        </w:rPr>
      </w:pPr>
    </w:p>
    <w:p w14:paraId="56FCAE9B" w14:textId="77777777" w:rsidR="00DD74E1" w:rsidRPr="00557EF4" w:rsidRDefault="00DD74E1" w:rsidP="009131D6">
      <w:pPr>
        <w:spacing w:line="240" w:lineRule="auto"/>
        <w:ind w:firstLine="709"/>
        <w:contextualSpacing/>
        <w:jc w:val="both"/>
        <w:rPr>
          <w:rFonts w:ascii="Times New Roman" w:hAnsi="Times New Roman" w:cs="Times New Roman"/>
          <w:sz w:val="28"/>
          <w:szCs w:val="28"/>
        </w:rPr>
      </w:pPr>
      <w:r w:rsidRPr="00557EF4">
        <w:rPr>
          <w:rFonts w:ascii="Times New Roman" w:hAnsi="Times New Roman" w:cs="Times New Roman"/>
          <w:sz w:val="28"/>
          <w:szCs w:val="28"/>
        </w:rPr>
        <w:t xml:space="preserve">Аналіз регуляторного впливу розроблений на виконання та з дотриманням вимог Закону України «Про засади державної регуляторної політики у сфері господарської діяльності» та Методики проведення аналізу впливу регуляторного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xml:space="preserve">, затвердженої постановою Кабінету Міністрів України від 11 березня 2004 року № 308 «Про затвердження </w:t>
      </w:r>
      <w:proofErr w:type="spellStart"/>
      <w:r w:rsidRPr="00557EF4">
        <w:rPr>
          <w:rFonts w:ascii="Times New Roman" w:hAnsi="Times New Roman" w:cs="Times New Roman"/>
          <w:sz w:val="28"/>
          <w:szCs w:val="28"/>
        </w:rPr>
        <w:t>методик</w:t>
      </w:r>
      <w:proofErr w:type="spellEnd"/>
      <w:r w:rsidRPr="00557EF4">
        <w:rPr>
          <w:rFonts w:ascii="Times New Roman" w:hAnsi="Times New Roman" w:cs="Times New Roman"/>
          <w:sz w:val="28"/>
          <w:szCs w:val="28"/>
        </w:rPr>
        <w:t xml:space="preserve"> проведення аналізу впливу та відстеження результативності регуляторного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та містить обґрунтування необхідності державного регулювання шляхом прийняття регуляторного акту – рішення Київської міської ради «Про деякі питання діяльності комунального підприємства «Фонд модернізації та розвитку житлового фонду міста Києва», і визначає правові та організаційні засади реалізації вказаного проєкту рішення, як регуляторного акту.</w:t>
      </w:r>
    </w:p>
    <w:p w14:paraId="613EAA55" w14:textId="77777777" w:rsidR="00161CA5" w:rsidRPr="00557EF4" w:rsidRDefault="00161CA5" w:rsidP="009131D6">
      <w:pPr>
        <w:pStyle w:val="a9"/>
        <w:spacing w:line="240" w:lineRule="auto"/>
        <w:ind w:left="0" w:firstLine="720"/>
        <w:jc w:val="both"/>
        <w:rPr>
          <w:rFonts w:ascii="Times New Roman" w:hAnsi="Times New Roman" w:cs="Times New Roman"/>
          <w:sz w:val="28"/>
          <w:szCs w:val="28"/>
        </w:rPr>
      </w:pPr>
    </w:p>
    <w:p w14:paraId="0CE06363" w14:textId="46DDC11E" w:rsidR="00161CA5" w:rsidRPr="00557EF4" w:rsidRDefault="00161CA5" w:rsidP="009131D6">
      <w:pPr>
        <w:pStyle w:val="a9"/>
        <w:numPr>
          <w:ilvl w:val="0"/>
          <w:numId w:val="4"/>
        </w:numPr>
        <w:spacing w:line="240" w:lineRule="auto"/>
        <w:jc w:val="center"/>
        <w:rPr>
          <w:rFonts w:ascii="Times New Roman" w:hAnsi="Times New Roman" w:cs="Times New Roman"/>
          <w:b/>
          <w:sz w:val="28"/>
          <w:szCs w:val="28"/>
        </w:rPr>
      </w:pPr>
      <w:r w:rsidRPr="00557EF4">
        <w:rPr>
          <w:rFonts w:ascii="Times New Roman" w:hAnsi="Times New Roman" w:cs="Times New Roman"/>
          <w:b/>
          <w:sz w:val="28"/>
          <w:szCs w:val="28"/>
        </w:rPr>
        <w:t>Визначення проблеми</w:t>
      </w:r>
    </w:p>
    <w:p w14:paraId="44466E2B" w14:textId="7D4EC04F" w:rsidR="00174513" w:rsidRPr="00557EF4" w:rsidRDefault="00174513" w:rsidP="00174513">
      <w:pPr>
        <w:pStyle w:val="a9"/>
        <w:spacing w:line="240" w:lineRule="auto"/>
        <w:rPr>
          <w:rFonts w:ascii="Times New Roman" w:hAnsi="Times New Roman" w:cs="Times New Roman"/>
          <w:b/>
          <w:sz w:val="28"/>
          <w:szCs w:val="28"/>
        </w:rPr>
      </w:pPr>
    </w:p>
    <w:p w14:paraId="3A345E4C" w14:textId="4A749B6A" w:rsidR="005D4F48" w:rsidRPr="00557EF4" w:rsidRDefault="00817343" w:rsidP="005D4F48">
      <w:pPr>
        <w:pStyle w:val="a9"/>
        <w:spacing w:line="240" w:lineRule="auto"/>
        <w:ind w:left="0" w:firstLine="720"/>
        <w:jc w:val="both"/>
        <w:rPr>
          <w:rFonts w:ascii="Times New Roman" w:hAnsi="Times New Roman" w:cs="Times New Roman"/>
          <w:sz w:val="28"/>
          <w:szCs w:val="28"/>
        </w:rPr>
      </w:pPr>
      <w:r w:rsidRPr="00557EF4">
        <w:rPr>
          <w:rFonts w:ascii="Times New Roman" w:hAnsi="Times New Roman" w:cs="Times New Roman"/>
          <w:sz w:val="28"/>
          <w:szCs w:val="28"/>
        </w:rPr>
        <w:t xml:space="preserve">Робота комунальних підприємств та підприємств міської форми власності у сфері житлово-комунального господарства та паливно-енергетичного комплексу (ПЕК) є ключовими для забезпечення життєдіяльності столиці, проте потребують доступних і зручних механізмів фінансування. </w:t>
      </w:r>
      <w:r w:rsidR="00F2555A" w:rsidRPr="00557EF4">
        <w:rPr>
          <w:rFonts w:ascii="Times New Roman" w:hAnsi="Times New Roman" w:cs="Times New Roman"/>
          <w:sz w:val="28"/>
          <w:szCs w:val="28"/>
        </w:rPr>
        <w:t>Наразі комунальні підприємства та компанії міської форми власності мають обмежений доступ до довгострокових інвестиційних ресурсів. Через це бракує соціально важливих інфраструктурних проєктів, а також накопичився значний обсяг незавершених, зупинених або проблемних об’єктів будівництва. Вони потребують добудови та виконання технічних умов. Проте швидка модернізація неможлива через дефіцит обігових коштів та неефективність чинних моделей поворотного фінансування.</w:t>
      </w:r>
      <w:r w:rsidR="005D4F48" w:rsidRPr="00557EF4">
        <w:rPr>
          <w:rFonts w:ascii="Times New Roman" w:hAnsi="Times New Roman" w:cs="Times New Roman"/>
          <w:sz w:val="28"/>
          <w:szCs w:val="28"/>
        </w:rPr>
        <w:t xml:space="preserve"> </w:t>
      </w:r>
    </w:p>
    <w:p w14:paraId="351AD1A7" w14:textId="4EBD6F24" w:rsidR="00817343" w:rsidRPr="00557EF4" w:rsidRDefault="00817343" w:rsidP="005D4F48">
      <w:pPr>
        <w:pStyle w:val="a9"/>
        <w:spacing w:line="240" w:lineRule="auto"/>
        <w:ind w:left="0" w:firstLine="720"/>
        <w:jc w:val="both"/>
        <w:rPr>
          <w:rFonts w:ascii="Times New Roman" w:hAnsi="Times New Roman" w:cs="Times New Roman"/>
          <w:sz w:val="28"/>
          <w:szCs w:val="28"/>
        </w:rPr>
      </w:pPr>
      <w:r w:rsidRPr="00557EF4">
        <w:rPr>
          <w:rFonts w:ascii="Times New Roman" w:hAnsi="Times New Roman" w:cs="Times New Roman"/>
          <w:sz w:val="28"/>
          <w:szCs w:val="28"/>
        </w:rPr>
        <w:t>Проєктом рішення передбачається можливість надання кредитування для будівництва або добудови незавершеного будівництва житлових будинків, будівництва або добудови зовнішніх інженерних мереж об’єктів житлового будівництва, реконструкції, відновлення, модернізації об’єктів у сфері житлово-комунального господарства та паливно-енергетичного комплексу, що є критично важливими для мешканців Києва.</w:t>
      </w:r>
      <w:r w:rsidR="005D4F48" w:rsidRPr="00557EF4">
        <w:rPr>
          <w:rFonts w:ascii="Times New Roman" w:hAnsi="Times New Roman" w:cs="Times New Roman"/>
          <w:sz w:val="28"/>
          <w:szCs w:val="28"/>
        </w:rPr>
        <w:t xml:space="preserve"> У той же час, існуючий механізм залучення кредитних коштів комерційних банків покладає на підприємство зависокі зобов’язання зі сплати відсоткових ставок та складний процес отримання значних сум кредиту через проблематику регулювання застави майна комунальних підприємств та підприємства міської форми власності.</w:t>
      </w:r>
    </w:p>
    <w:p w14:paraId="4E94F4DA" w14:textId="2465FA6F" w:rsidR="00FD4703" w:rsidRPr="00557EF4" w:rsidRDefault="0089573D" w:rsidP="005D4F48">
      <w:pPr>
        <w:spacing w:line="240" w:lineRule="auto"/>
        <w:ind w:firstLine="709"/>
        <w:contextualSpacing/>
        <w:jc w:val="both"/>
        <w:rPr>
          <w:rFonts w:ascii="Times New Roman" w:hAnsi="Times New Roman" w:cs="Times New Roman"/>
          <w:sz w:val="28"/>
          <w:szCs w:val="28"/>
        </w:rPr>
      </w:pPr>
      <w:r w:rsidRPr="00557EF4">
        <w:rPr>
          <w:rFonts w:ascii="Times New Roman" w:hAnsi="Times New Roman" w:cs="Times New Roman"/>
          <w:sz w:val="28"/>
          <w:szCs w:val="28"/>
        </w:rPr>
        <w:t>Основними проблемами, які покликан</w:t>
      </w:r>
      <w:r w:rsidR="00A27D1D">
        <w:rPr>
          <w:rFonts w:ascii="Times New Roman" w:hAnsi="Times New Roman" w:cs="Times New Roman"/>
          <w:sz w:val="28"/>
          <w:szCs w:val="28"/>
        </w:rPr>
        <w:t>і</w:t>
      </w:r>
      <w:r w:rsidRPr="00557EF4">
        <w:rPr>
          <w:rFonts w:ascii="Times New Roman" w:hAnsi="Times New Roman" w:cs="Times New Roman"/>
          <w:sz w:val="28"/>
          <w:szCs w:val="28"/>
        </w:rPr>
        <w:t xml:space="preserve"> вирішити </w:t>
      </w:r>
      <w:proofErr w:type="spellStart"/>
      <w:r w:rsidRPr="00557EF4">
        <w:rPr>
          <w:rFonts w:ascii="Times New Roman" w:hAnsi="Times New Roman" w:cs="Times New Roman"/>
          <w:sz w:val="28"/>
          <w:szCs w:val="28"/>
        </w:rPr>
        <w:t>проєктом</w:t>
      </w:r>
      <w:proofErr w:type="spellEnd"/>
      <w:r w:rsidRPr="00557EF4">
        <w:rPr>
          <w:rFonts w:ascii="Times New Roman" w:hAnsi="Times New Roman" w:cs="Times New Roman"/>
          <w:sz w:val="28"/>
          <w:szCs w:val="28"/>
        </w:rPr>
        <w:t xml:space="preserve"> рішення є критичний знос теплових та водопровідних мереж, десятки житлових об'єктів, які фактично збудовані, але не введені в експлуатацію через невиконання технічних умов, втрати енергії в бюджетних установах та застарілому житловому фонді призводять до неефективного використання бюджету міста, відсутність </w:t>
      </w:r>
      <w:r w:rsidRPr="00557EF4">
        <w:rPr>
          <w:rFonts w:ascii="Times New Roman" w:hAnsi="Times New Roman" w:cs="Times New Roman"/>
          <w:sz w:val="28"/>
          <w:szCs w:val="28"/>
        </w:rPr>
        <w:lastRenderedPageBreak/>
        <w:t>обігових коштів у стратегічних підприємств, що робить їх модернізацію неможливою та надання комунальним підприємствам та підприємства міської форми власності безповоротної допомоги з бюджету, що часто призводило до неефективності.</w:t>
      </w:r>
    </w:p>
    <w:p w14:paraId="750CA2B3" w14:textId="026B0887" w:rsidR="0089573D" w:rsidRPr="00557EF4" w:rsidRDefault="0089573D" w:rsidP="009131D6">
      <w:pPr>
        <w:pStyle w:val="a9"/>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 xml:space="preserve">За даними профільного департаменту </w:t>
      </w:r>
      <w:r w:rsidR="00782F3A">
        <w:rPr>
          <w:rFonts w:ascii="Times New Roman" w:hAnsi="Times New Roman" w:cs="Times New Roman"/>
          <w:sz w:val="28"/>
          <w:szCs w:val="28"/>
        </w:rPr>
        <w:t>житлово-комунальної інфраструктури виконавчого органу Київської міської ради (Київської міської державної адміністрації)</w:t>
      </w:r>
      <w:r w:rsidRPr="00557EF4">
        <w:rPr>
          <w:rFonts w:ascii="Times New Roman" w:hAnsi="Times New Roman" w:cs="Times New Roman"/>
          <w:sz w:val="28"/>
          <w:szCs w:val="28"/>
        </w:rPr>
        <w:t xml:space="preserve"> та звітів найбільших підприємств:</w:t>
      </w:r>
    </w:p>
    <w:p w14:paraId="00CA9C9A" w14:textId="77777777" w:rsidR="0089573D" w:rsidRPr="00557EF4" w:rsidRDefault="0089573D" w:rsidP="009131D6">
      <w:pPr>
        <w:pStyle w:val="a9"/>
        <w:numPr>
          <w:ilvl w:val="0"/>
          <w:numId w:val="1"/>
        </w:numPr>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Знос тепломереж: понад 80% трубопроводів (близько 2200 км) відпрацювали свій нормативний термін (25 років).</w:t>
      </w:r>
    </w:p>
    <w:p w14:paraId="77E65EE3" w14:textId="77777777" w:rsidR="0089573D" w:rsidRPr="00557EF4" w:rsidRDefault="0089573D" w:rsidP="009131D6">
      <w:pPr>
        <w:pStyle w:val="a9"/>
        <w:numPr>
          <w:ilvl w:val="0"/>
          <w:numId w:val="1"/>
        </w:numPr>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Втрати в мережах: через застарілість систем втрати тепла та води можуть сягати 15–20%, що закладається в тарифи або покривається субсидіями.</w:t>
      </w:r>
    </w:p>
    <w:p w14:paraId="5BD32B57" w14:textId="77777777" w:rsidR="0089573D" w:rsidRPr="00557EF4" w:rsidRDefault="0089573D" w:rsidP="009131D6">
      <w:pPr>
        <w:pStyle w:val="a9"/>
        <w:numPr>
          <w:ilvl w:val="0"/>
          <w:numId w:val="1"/>
        </w:numPr>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Енергоефективність: модернізація лише одного середнього теплопункту дозволяє знизити споживання енергії на 25–30%.</w:t>
      </w:r>
    </w:p>
    <w:p w14:paraId="32C50D73" w14:textId="77777777" w:rsidR="00DB6AF2" w:rsidRPr="00557EF4" w:rsidRDefault="00DB6AF2" w:rsidP="009131D6">
      <w:pPr>
        <w:spacing w:line="240" w:lineRule="auto"/>
        <w:ind w:left="142" w:firstLine="720"/>
        <w:contextualSpacing/>
        <w:jc w:val="both"/>
        <w:rPr>
          <w:rFonts w:ascii="Times New Roman" w:hAnsi="Times New Roman" w:cs="Times New Roman"/>
          <w:sz w:val="28"/>
          <w:szCs w:val="28"/>
        </w:rPr>
      </w:pPr>
      <w:r w:rsidRPr="00557EF4">
        <w:rPr>
          <w:rFonts w:ascii="Times New Roman" w:hAnsi="Times New Roman" w:cs="Times New Roman"/>
          <w:sz w:val="28"/>
          <w:szCs w:val="28"/>
        </w:rPr>
        <w:t>Загальна вартість потреб для модернізації інфраструктури Києва, яку охоплює це Положення, вимірюється сотнями мільярдів гривень. Виходячи зі стратегічних планів розвитку міста та звітів профільних департаментів КМДА, потреби розподіляються за такими ключовими напрямками:</w:t>
      </w:r>
    </w:p>
    <w:p w14:paraId="76C04259" w14:textId="77777777" w:rsidR="00DB6AF2" w:rsidRPr="00557EF4" w:rsidRDefault="00DB6AF2" w:rsidP="009131D6">
      <w:pPr>
        <w:pStyle w:val="a9"/>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Енергетика та теплопостачання (найбільша стаття витрат)</w:t>
      </w:r>
    </w:p>
    <w:p w14:paraId="48BE3EDA" w14:textId="77777777" w:rsidR="00DB6AF2" w:rsidRPr="00557EF4" w:rsidRDefault="00DB6AF2" w:rsidP="009131D6">
      <w:pPr>
        <w:pStyle w:val="a9"/>
        <w:numPr>
          <w:ilvl w:val="0"/>
          <w:numId w:val="2"/>
        </w:numPr>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Модернізація мереж: Заміна близько 2000 км аварійних тепломереж потребує понад 30–40 млрд грн.</w:t>
      </w:r>
    </w:p>
    <w:p w14:paraId="457E080A" w14:textId="77777777" w:rsidR="00DB6AF2" w:rsidRPr="00557EF4" w:rsidRDefault="00DB6AF2" w:rsidP="009131D6">
      <w:pPr>
        <w:pStyle w:val="a9"/>
        <w:numPr>
          <w:ilvl w:val="0"/>
          <w:numId w:val="2"/>
        </w:numPr>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 xml:space="preserve">Реконструкція ТЕЦ та </w:t>
      </w:r>
      <w:proofErr w:type="spellStart"/>
      <w:r w:rsidRPr="00557EF4">
        <w:rPr>
          <w:rFonts w:ascii="Times New Roman" w:hAnsi="Times New Roman" w:cs="Times New Roman"/>
          <w:sz w:val="28"/>
          <w:szCs w:val="28"/>
        </w:rPr>
        <w:t>котелень</w:t>
      </w:r>
      <w:proofErr w:type="spellEnd"/>
      <w:r w:rsidRPr="00557EF4">
        <w:rPr>
          <w:rFonts w:ascii="Times New Roman" w:hAnsi="Times New Roman" w:cs="Times New Roman"/>
          <w:sz w:val="28"/>
          <w:szCs w:val="28"/>
        </w:rPr>
        <w:t>: Встановлення сучасного енергоефективного обладнання на ключових об'єктах «</w:t>
      </w:r>
      <w:proofErr w:type="spellStart"/>
      <w:r w:rsidRPr="00557EF4">
        <w:rPr>
          <w:rFonts w:ascii="Times New Roman" w:hAnsi="Times New Roman" w:cs="Times New Roman"/>
          <w:sz w:val="28"/>
          <w:szCs w:val="28"/>
        </w:rPr>
        <w:t>Київтеплоенерго</w:t>
      </w:r>
      <w:proofErr w:type="spellEnd"/>
      <w:r w:rsidRPr="00557EF4">
        <w:rPr>
          <w:rFonts w:ascii="Times New Roman" w:hAnsi="Times New Roman" w:cs="Times New Roman"/>
          <w:sz w:val="28"/>
          <w:szCs w:val="28"/>
        </w:rPr>
        <w:t>» оцінюється у 15–20 млрд грн.</w:t>
      </w:r>
    </w:p>
    <w:p w14:paraId="0F072F1E" w14:textId="77777777" w:rsidR="00DB6AF2" w:rsidRPr="00557EF4" w:rsidRDefault="00DB6AF2" w:rsidP="009131D6">
      <w:pPr>
        <w:pStyle w:val="a9"/>
        <w:numPr>
          <w:ilvl w:val="0"/>
          <w:numId w:val="2"/>
        </w:numPr>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 xml:space="preserve">Енергонезалежність: Встановлення </w:t>
      </w:r>
      <w:proofErr w:type="spellStart"/>
      <w:r w:rsidRPr="00557EF4">
        <w:rPr>
          <w:rFonts w:ascii="Times New Roman" w:hAnsi="Times New Roman" w:cs="Times New Roman"/>
          <w:sz w:val="28"/>
          <w:szCs w:val="28"/>
        </w:rPr>
        <w:t>когенераційних</w:t>
      </w:r>
      <w:proofErr w:type="spellEnd"/>
      <w:r w:rsidRPr="00557EF4">
        <w:rPr>
          <w:rFonts w:ascii="Times New Roman" w:hAnsi="Times New Roman" w:cs="Times New Roman"/>
          <w:sz w:val="28"/>
          <w:szCs w:val="28"/>
        </w:rPr>
        <w:t xml:space="preserve"> установок (для одночасної генерації тепла та світла) — додатково 5–7 млрд грн.</w:t>
      </w:r>
    </w:p>
    <w:p w14:paraId="60FC9493" w14:textId="77777777" w:rsidR="00DB6AF2" w:rsidRPr="00557EF4" w:rsidRDefault="00DB6AF2" w:rsidP="009131D6">
      <w:pPr>
        <w:pStyle w:val="a9"/>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Водопостачання та водовідведення</w:t>
      </w:r>
    </w:p>
    <w:p w14:paraId="54DCAC22" w14:textId="77777777" w:rsidR="00DB6AF2" w:rsidRPr="00557EF4" w:rsidRDefault="00DB6AF2" w:rsidP="009131D6">
      <w:pPr>
        <w:pStyle w:val="a9"/>
        <w:numPr>
          <w:ilvl w:val="0"/>
          <w:numId w:val="3"/>
        </w:numPr>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 xml:space="preserve">Очисні споруди: Реконструкція </w:t>
      </w:r>
      <w:proofErr w:type="spellStart"/>
      <w:r w:rsidRPr="00557EF4">
        <w:rPr>
          <w:rFonts w:ascii="Times New Roman" w:hAnsi="Times New Roman" w:cs="Times New Roman"/>
          <w:sz w:val="28"/>
          <w:szCs w:val="28"/>
        </w:rPr>
        <w:t>Бортницької</w:t>
      </w:r>
      <w:proofErr w:type="spellEnd"/>
      <w:r w:rsidRPr="00557EF4">
        <w:rPr>
          <w:rFonts w:ascii="Times New Roman" w:hAnsi="Times New Roman" w:cs="Times New Roman"/>
          <w:sz w:val="28"/>
          <w:szCs w:val="28"/>
        </w:rPr>
        <w:t xml:space="preserve"> станції аерації (БСА) — стратегічний проєкт, вартість якого перевищує €1 млрд (частково фінансується за рахунок міжурядових кредитів, але потребує локального співфінансування).</w:t>
      </w:r>
    </w:p>
    <w:p w14:paraId="30C4814C" w14:textId="77777777" w:rsidR="00DB6AF2" w:rsidRPr="00557EF4" w:rsidRDefault="00DB6AF2" w:rsidP="009131D6">
      <w:pPr>
        <w:pStyle w:val="a9"/>
        <w:numPr>
          <w:ilvl w:val="0"/>
          <w:numId w:val="3"/>
        </w:numPr>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Заміна водопровідних мереж: Потреба складає близько 10–12 млрд грн для стабілізації аварійності.</w:t>
      </w:r>
    </w:p>
    <w:p w14:paraId="35D31338" w14:textId="77777777" w:rsidR="00DB6AF2" w:rsidRPr="00557EF4" w:rsidRDefault="00DB6AF2" w:rsidP="009131D6">
      <w:pPr>
        <w:pStyle w:val="a9"/>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Житлове будівництво та «проблемні» об'єкти</w:t>
      </w:r>
    </w:p>
    <w:p w14:paraId="5A77C28C" w14:textId="63C58165" w:rsidR="0089573D" w:rsidRPr="00557EF4" w:rsidRDefault="00DB6AF2" w:rsidP="009131D6">
      <w:pPr>
        <w:pStyle w:val="a9"/>
        <w:numPr>
          <w:ilvl w:val="0"/>
          <w:numId w:val="3"/>
        </w:numPr>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t>Добудова та мережі: Виконання техумов для введення в експлуатацію недобудов та об'єктів з проблемними мережами — орієнтовно 5–8 млрд грн.</w:t>
      </w:r>
    </w:p>
    <w:p w14:paraId="6E21879C" w14:textId="2DB82F95" w:rsidR="005D4F48" w:rsidRPr="00557EF4" w:rsidRDefault="000D1108" w:rsidP="00174513">
      <w:pPr>
        <w:pStyle w:val="a9"/>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Відповідно до положень Комплексної міської цільової програми підвищення енергоефективності та розвитку житлово-комунальної інфраструктури міста Києва на 2026 – 2028 рр.</w:t>
      </w:r>
      <w:r w:rsidR="005F4187">
        <w:rPr>
          <w:rFonts w:ascii="Times New Roman" w:hAnsi="Times New Roman" w:cs="Times New Roman"/>
          <w:sz w:val="28"/>
          <w:szCs w:val="28"/>
        </w:rPr>
        <w:t>,</w:t>
      </w:r>
      <w:r w:rsidRPr="00557EF4">
        <w:rPr>
          <w:rFonts w:ascii="Times New Roman" w:hAnsi="Times New Roman" w:cs="Times New Roman"/>
          <w:sz w:val="28"/>
          <w:szCs w:val="28"/>
        </w:rPr>
        <w:t xml:space="preserve"> затвердженої рішенням Київської міської ради від 18.12.2025 № 298/10765 на виконання пунктів 1.1, 1.2, 1.4, 1.5 Додатку 1, на комунальні підприємства та підприємства міської форми власності покладено обов’язок впроваджувати </w:t>
      </w:r>
      <w:r w:rsidR="00174513" w:rsidRPr="00557EF4">
        <w:rPr>
          <w:rFonts w:ascii="Times New Roman" w:hAnsi="Times New Roman" w:cs="Times New Roman"/>
          <w:sz w:val="28"/>
          <w:szCs w:val="28"/>
        </w:rPr>
        <w:t xml:space="preserve">енергоефективні заходи у житлових будинках, забезпечити надійність роботи енергосистеми міста Києва, реконструкція та модернізація теплових мереж міста та інше, не тільки за рахунок бюджетних коштів міста Києва, а також з використанням інших джерел фінансування. </w:t>
      </w:r>
    </w:p>
    <w:p w14:paraId="39202181" w14:textId="77777777" w:rsidR="00161CA5" w:rsidRPr="00557EF4" w:rsidRDefault="00161CA5" w:rsidP="009131D6">
      <w:pPr>
        <w:pStyle w:val="a9"/>
        <w:spacing w:line="240" w:lineRule="auto"/>
        <w:ind w:left="142" w:firstLine="720"/>
        <w:jc w:val="both"/>
        <w:rPr>
          <w:rFonts w:ascii="Times New Roman" w:hAnsi="Times New Roman" w:cs="Times New Roman"/>
          <w:sz w:val="28"/>
          <w:szCs w:val="28"/>
        </w:rPr>
      </w:pPr>
      <w:r w:rsidRPr="00557EF4">
        <w:rPr>
          <w:rFonts w:ascii="Times New Roman" w:hAnsi="Times New Roman" w:cs="Times New Roman"/>
          <w:sz w:val="28"/>
          <w:szCs w:val="28"/>
        </w:rPr>
        <w:lastRenderedPageBreak/>
        <w:t>Основні групи (підгрупи), на які справляється вплив при підготовці проєкту:</w:t>
      </w:r>
    </w:p>
    <w:tbl>
      <w:tblPr>
        <w:tblStyle w:val="ae"/>
        <w:tblW w:w="0" w:type="auto"/>
        <w:tblLook w:val="04A0" w:firstRow="1" w:lastRow="0" w:firstColumn="1" w:lastColumn="0" w:noHBand="0" w:noVBand="1"/>
      </w:tblPr>
      <w:tblGrid>
        <w:gridCol w:w="3115"/>
        <w:gridCol w:w="3115"/>
        <w:gridCol w:w="3115"/>
      </w:tblGrid>
      <w:tr w:rsidR="00161CA5" w:rsidRPr="00557EF4" w14:paraId="5D2691D2" w14:textId="77777777" w:rsidTr="00CD7EEB">
        <w:tc>
          <w:tcPr>
            <w:tcW w:w="3115" w:type="dxa"/>
          </w:tcPr>
          <w:p w14:paraId="20B22FFA"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Групи (підгрупи)</w:t>
            </w:r>
          </w:p>
        </w:tc>
        <w:tc>
          <w:tcPr>
            <w:tcW w:w="3115" w:type="dxa"/>
          </w:tcPr>
          <w:p w14:paraId="6EE742B0"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Так</w:t>
            </w:r>
          </w:p>
        </w:tc>
        <w:tc>
          <w:tcPr>
            <w:tcW w:w="3115" w:type="dxa"/>
          </w:tcPr>
          <w:p w14:paraId="38F654F8"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Ні</w:t>
            </w:r>
          </w:p>
        </w:tc>
      </w:tr>
      <w:tr w:rsidR="00161CA5" w:rsidRPr="00557EF4" w14:paraId="75C97E86" w14:textId="77777777" w:rsidTr="00CD7EEB">
        <w:tc>
          <w:tcPr>
            <w:tcW w:w="3115" w:type="dxa"/>
          </w:tcPr>
          <w:p w14:paraId="2BB51C6D"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Громадяни</w:t>
            </w:r>
          </w:p>
        </w:tc>
        <w:tc>
          <w:tcPr>
            <w:tcW w:w="3115" w:type="dxa"/>
          </w:tcPr>
          <w:p w14:paraId="5E105418"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w:t>
            </w:r>
          </w:p>
        </w:tc>
        <w:tc>
          <w:tcPr>
            <w:tcW w:w="3115" w:type="dxa"/>
          </w:tcPr>
          <w:p w14:paraId="3376F609" w14:textId="77777777" w:rsidR="00161CA5" w:rsidRPr="00557EF4" w:rsidRDefault="00161CA5" w:rsidP="009131D6">
            <w:pPr>
              <w:pStyle w:val="a9"/>
              <w:ind w:left="0"/>
              <w:jc w:val="both"/>
              <w:rPr>
                <w:rFonts w:ascii="Times New Roman" w:hAnsi="Times New Roman" w:cs="Times New Roman"/>
                <w:sz w:val="28"/>
                <w:szCs w:val="28"/>
                <w:lang w:val="uk-UA"/>
              </w:rPr>
            </w:pPr>
          </w:p>
        </w:tc>
      </w:tr>
      <w:tr w:rsidR="00161CA5" w:rsidRPr="00557EF4" w14:paraId="25823AD4" w14:textId="77777777" w:rsidTr="00CD7EEB">
        <w:tc>
          <w:tcPr>
            <w:tcW w:w="3115" w:type="dxa"/>
          </w:tcPr>
          <w:p w14:paraId="4E07D0EA"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Держава</w:t>
            </w:r>
          </w:p>
        </w:tc>
        <w:tc>
          <w:tcPr>
            <w:tcW w:w="3115" w:type="dxa"/>
          </w:tcPr>
          <w:p w14:paraId="1CE69320"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w:t>
            </w:r>
          </w:p>
        </w:tc>
        <w:tc>
          <w:tcPr>
            <w:tcW w:w="3115" w:type="dxa"/>
          </w:tcPr>
          <w:p w14:paraId="54A6FE9A" w14:textId="77777777" w:rsidR="00161CA5" w:rsidRPr="00557EF4" w:rsidRDefault="00161CA5" w:rsidP="009131D6">
            <w:pPr>
              <w:pStyle w:val="a9"/>
              <w:ind w:left="0"/>
              <w:jc w:val="both"/>
              <w:rPr>
                <w:rFonts w:ascii="Times New Roman" w:hAnsi="Times New Roman" w:cs="Times New Roman"/>
                <w:sz w:val="28"/>
                <w:szCs w:val="28"/>
                <w:lang w:val="uk-UA"/>
              </w:rPr>
            </w:pPr>
          </w:p>
        </w:tc>
      </w:tr>
      <w:tr w:rsidR="00161CA5" w:rsidRPr="00557EF4" w14:paraId="472589A1" w14:textId="77777777" w:rsidTr="00CD7EEB">
        <w:tc>
          <w:tcPr>
            <w:tcW w:w="3115" w:type="dxa"/>
          </w:tcPr>
          <w:p w14:paraId="1017AB8A"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Суб’єкти господарювання, </w:t>
            </w:r>
          </w:p>
        </w:tc>
        <w:tc>
          <w:tcPr>
            <w:tcW w:w="3115" w:type="dxa"/>
          </w:tcPr>
          <w:p w14:paraId="771C7C69"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w:t>
            </w:r>
          </w:p>
        </w:tc>
        <w:tc>
          <w:tcPr>
            <w:tcW w:w="3115" w:type="dxa"/>
          </w:tcPr>
          <w:p w14:paraId="1ADDB997" w14:textId="77777777" w:rsidR="00161CA5" w:rsidRPr="00557EF4" w:rsidRDefault="00161CA5" w:rsidP="009131D6">
            <w:pPr>
              <w:pStyle w:val="a9"/>
              <w:ind w:left="0"/>
              <w:jc w:val="both"/>
              <w:rPr>
                <w:rFonts w:ascii="Times New Roman" w:hAnsi="Times New Roman" w:cs="Times New Roman"/>
                <w:sz w:val="28"/>
                <w:szCs w:val="28"/>
                <w:lang w:val="uk-UA"/>
              </w:rPr>
            </w:pPr>
          </w:p>
        </w:tc>
      </w:tr>
      <w:tr w:rsidR="00161CA5" w:rsidRPr="00557EF4" w14:paraId="37DDFD92" w14:textId="77777777" w:rsidTr="00CD7EEB">
        <w:tc>
          <w:tcPr>
            <w:tcW w:w="3115" w:type="dxa"/>
          </w:tcPr>
          <w:p w14:paraId="061DD30A"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У тому числі суб’єкти малого підприємництва</w:t>
            </w:r>
          </w:p>
        </w:tc>
        <w:tc>
          <w:tcPr>
            <w:tcW w:w="3115" w:type="dxa"/>
          </w:tcPr>
          <w:p w14:paraId="4135C92D" w14:textId="77777777" w:rsidR="00161CA5" w:rsidRPr="00557EF4" w:rsidRDefault="00161CA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w:t>
            </w:r>
          </w:p>
        </w:tc>
        <w:tc>
          <w:tcPr>
            <w:tcW w:w="3115" w:type="dxa"/>
          </w:tcPr>
          <w:p w14:paraId="47739312" w14:textId="77777777" w:rsidR="00161CA5" w:rsidRPr="00557EF4" w:rsidRDefault="00161CA5" w:rsidP="009131D6">
            <w:pPr>
              <w:pStyle w:val="a9"/>
              <w:ind w:left="0"/>
              <w:jc w:val="both"/>
              <w:rPr>
                <w:rFonts w:ascii="Times New Roman" w:hAnsi="Times New Roman" w:cs="Times New Roman"/>
                <w:sz w:val="28"/>
                <w:szCs w:val="28"/>
                <w:lang w:val="uk-UA"/>
              </w:rPr>
            </w:pPr>
          </w:p>
        </w:tc>
      </w:tr>
    </w:tbl>
    <w:p w14:paraId="1F8E822B" w14:textId="77777777" w:rsidR="00161CA5" w:rsidRPr="00557EF4" w:rsidRDefault="00161CA5" w:rsidP="009131D6">
      <w:pPr>
        <w:pStyle w:val="a9"/>
        <w:spacing w:line="240" w:lineRule="auto"/>
        <w:ind w:left="0" w:firstLine="720"/>
        <w:jc w:val="both"/>
        <w:rPr>
          <w:rFonts w:ascii="Times New Roman" w:hAnsi="Times New Roman" w:cs="Times New Roman"/>
          <w:sz w:val="28"/>
          <w:szCs w:val="28"/>
        </w:rPr>
      </w:pPr>
      <w:r w:rsidRPr="00557EF4">
        <w:rPr>
          <w:rFonts w:ascii="Times New Roman" w:hAnsi="Times New Roman" w:cs="Times New Roman"/>
          <w:sz w:val="28"/>
          <w:szCs w:val="28"/>
        </w:rPr>
        <w:t xml:space="preserve">Проблема не може бути розв’язана за допомогою діючих регуляторних актів, оскільки регуляторних актів, які регулюють питання передбачені проєктом рішення наразі немає. </w:t>
      </w:r>
    </w:p>
    <w:p w14:paraId="72ABF7CC" w14:textId="77777777" w:rsidR="00DD74E1" w:rsidRPr="00557EF4" w:rsidRDefault="00DD74E1" w:rsidP="009131D6">
      <w:pPr>
        <w:pStyle w:val="a9"/>
        <w:spacing w:line="240" w:lineRule="auto"/>
        <w:ind w:left="0" w:firstLine="720"/>
        <w:jc w:val="both"/>
        <w:rPr>
          <w:rFonts w:ascii="Times New Roman" w:hAnsi="Times New Roman" w:cs="Times New Roman"/>
          <w:sz w:val="28"/>
          <w:szCs w:val="28"/>
        </w:rPr>
      </w:pPr>
    </w:p>
    <w:p w14:paraId="77CFD4F9" w14:textId="2E248656" w:rsidR="00161CA5" w:rsidRPr="00557EF4" w:rsidRDefault="00161CA5" w:rsidP="009131D6">
      <w:pPr>
        <w:pStyle w:val="a9"/>
        <w:numPr>
          <w:ilvl w:val="0"/>
          <w:numId w:val="4"/>
        </w:numPr>
        <w:spacing w:line="240" w:lineRule="auto"/>
        <w:jc w:val="center"/>
        <w:rPr>
          <w:rFonts w:ascii="Times New Roman" w:hAnsi="Times New Roman" w:cs="Times New Roman"/>
          <w:b/>
          <w:sz w:val="28"/>
          <w:szCs w:val="28"/>
        </w:rPr>
      </w:pPr>
      <w:r w:rsidRPr="00557EF4">
        <w:rPr>
          <w:rFonts w:ascii="Times New Roman" w:hAnsi="Times New Roman" w:cs="Times New Roman"/>
          <w:b/>
          <w:sz w:val="28"/>
          <w:szCs w:val="28"/>
        </w:rPr>
        <w:t>Цілі державного регулювання</w:t>
      </w:r>
    </w:p>
    <w:p w14:paraId="4A4253C7" w14:textId="77777777" w:rsidR="000D1108" w:rsidRPr="00557EF4" w:rsidRDefault="000D1108" w:rsidP="000D1108">
      <w:pPr>
        <w:pStyle w:val="a9"/>
        <w:spacing w:line="240" w:lineRule="auto"/>
        <w:rPr>
          <w:rFonts w:ascii="Times New Roman" w:hAnsi="Times New Roman" w:cs="Times New Roman"/>
          <w:b/>
          <w:sz w:val="28"/>
          <w:szCs w:val="28"/>
        </w:rPr>
      </w:pPr>
    </w:p>
    <w:p w14:paraId="219A0D98" w14:textId="4E90FBC4" w:rsidR="00161CA5" w:rsidRPr="00557EF4" w:rsidRDefault="00161CA5" w:rsidP="000D1108">
      <w:pPr>
        <w:pStyle w:val="a9"/>
        <w:numPr>
          <w:ilvl w:val="0"/>
          <w:numId w:val="5"/>
        </w:numPr>
        <w:spacing w:line="240" w:lineRule="auto"/>
        <w:jc w:val="both"/>
        <w:rPr>
          <w:rFonts w:ascii="Times New Roman" w:hAnsi="Times New Roman" w:cs="Times New Roman"/>
          <w:sz w:val="28"/>
          <w:szCs w:val="28"/>
        </w:rPr>
      </w:pPr>
      <w:r w:rsidRPr="00557EF4">
        <w:rPr>
          <w:rFonts w:ascii="Times New Roman" w:hAnsi="Times New Roman" w:cs="Times New Roman"/>
          <w:sz w:val="28"/>
          <w:szCs w:val="28"/>
        </w:rPr>
        <w:t>Реалізація Комплексної міської цільової програми підвищення енергоефективності та розвитку житлово-комунальної інфраструктури міста Києва на 2026 – 2028 рр.</w:t>
      </w:r>
      <w:r w:rsidR="000D1108" w:rsidRPr="00557EF4">
        <w:rPr>
          <w:rFonts w:ascii="Times New Roman" w:hAnsi="Times New Roman" w:cs="Times New Roman"/>
          <w:sz w:val="28"/>
          <w:szCs w:val="28"/>
        </w:rPr>
        <w:t>, а саме пунктів 1.1, 1.2, 1.4, 1.5 Додатку 1.</w:t>
      </w:r>
    </w:p>
    <w:p w14:paraId="2E085078" w14:textId="4E28BCF7" w:rsidR="00161CA5" w:rsidRPr="00557EF4" w:rsidRDefault="00A64FA6" w:rsidP="009131D6">
      <w:pPr>
        <w:pStyle w:val="a9"/>
        <w:numPr>
          <w:ilvl w:val="0"/>
          <w:numId w:val="5"/>
        </w:numPr>
        <w:spacing w:line="240" w:lineRule="auto"/>
        <w:jc w:val="both"/>
        <w:rPr>
          <w:rFonts w:ascii="Times New Roman" w:hAnsi="Times New Roman" w:cs="Times New Roman"/>
          <w:sz w:val="28"/>
          <w:szCs w:val="28"/>
        </w:rPr>
      </w:pPr>
      <w:r w:rsidRPr="00557EF4">
        <w:rPr>
          <w:rFonts w:ascii="Times New Roman" w:hAnsi="Times New Roman" w:cs="Times New Roman"/>
          <w:sz w:val="28"/>
          <w:szCs w:val="28"/>
        </w:rPr>
        <w:t>Н</w:t>
      </w:r>
      <w:r w:rsidR="00161CA5" w:rsidRPr="00557EF4">
        <w:rPr>
          <w:rFonts w:ascii="Times New Roman" w:hAnsi="Times New Roman" w:cs="Times New Roman"/>
          <w:sz w:val="28"/>
          <w:szCs w:val="28"/>
        </w:rPr>
        <w:t>адання кредит</w:t>
      </w:r>
      <w:r w:rsidR="00F2555A" w:rsidRPr="00557EF4">
        <w:rPr>
          <w:rFonts w:ascii="Times New Roman" w:hAnsi="Times New Roman" w:cs="Times New Roman"/>
          <w:sz w:val="28"/>
          <w:szCs w:val="28"/>
        </w:rPr>
        <w:t>і</w:t>
      </w:r>
      <w:r w:rsidR="00161CA5" w:rsidRPr="00557EF4">
        <w:rPr>
          <w:rFonts w:ascii="Times New Roman" w:hAnsi="Times New Roman" w:cs="Times New Roman"/>
          <w:sz w:val="28"/>
          <w:szCs w:val="28"/>
        </w:rPr>
        <w:t>в для будівництва або добудови незавершеного будівництва житлових будинків, будівництва або добудови зовнішніх інженерних мереж об’єктів житлового будівництва, реконструкції, відновлення, модернізації об’єктів у сфері житлово-комунального господарства та паливно-енергетичного комплексу.</w:t>
      </w:r>
    </w:p>
    <w:p w14:paraId="7E012338" w14:textId="1600CAED" w:rsidR="00B83E94" w:rsidRPr="00557EF4" w:rsidRDefault="00161CA5" w:rsidP="009131D6">
      <w:pPr>
        <w:pStyle w:val="a9"/>
        <w:numPr>
          <w:ilvl w:val="0"/>
          <w:numId w:val="5"/>
        </w:numPr>
        <w:spacing w:line="240" w:lineRule="auto"/>
        <w:jc w:val="both"/>
        <w:rPr>
          <w:rFonts w:ascii="Times New Roman" w:hAnsi="Times New Roman" w:cs="Times New Roman"/>
          <w:sz w:val="28"/>
          <w:szCs w:val="28"/>
        </w:rPr>
      </w:pPr>
      <w:r w:rsidRPr="00557EF4">
        <w:rPr>
          <w:rFonts w:ascii="Times New Roman" w:hAnsi="Times New Roman" w:cs="Times New Roman"/>
          <w:sz w:val="28"/>
          <w:szCs w:val="28"/>
        </w:rPr>
        <w:t>Підвищення енерго</w:t>
      </w:r>
      <w:r w:rsidR="00B83E94" w:rsidRPr="00557EF4">
        <w:rPr>
          <w:rFonts w:ascii="Times New Roman" w:hAnsi="Times New Roman" w:cs="Times New Roman"/>
          <w:sz w:val="28"/>
          <w:szCs w:val="28"/>
        </w:rPr>
        <w:t>ефективності житлового фонду</w:t>
      </w:r>
      <w:r w:rsidR="00A64FA6" w:rsidRPr="00557EF4">
        <w:rPr>
          <w:rFonts w:ascii="Times New Roman" w:hAnsi="Times New Roman" w:cs="Times New Roman"/>
          <w:sz w:val="28"/>
          <w:szCs w:val="28"/>
        </w:rPr>
        <w:t>.</w:t>
      </w:r>
    </w:p>
    <w:p w14:paraId="1003D3AE" w14:textId="23CE3348" w:rsidR="00161CA5" w:rsidRPr="00557EF4" w:rsidRDefault="00B83E94" w:rsidP="009131D6">
      <w:pPr>
        <w:pStyle w:val="a9"/>
        <w:numPr>
          <w:ilvl w:val="0"/>
          <w:numId w:val="5"/>
        </w:numPr>
        <w:spacing w:line="240" w:lineRule="auto"/>
        <w:jc w:val="both"/>
        <w:rPr>
          <w:rFonts w:ascii="Times New Roman" w:hAnsi="Times New Roman" w:cs="Times New Roman"/>
          <w:sz w:val="28"/>
          <w:szCs w:val="28"/>
        </w:rPr>
      </w:pPr>
      <w:r w:rsidRPr="00557EF4">
        <w:rPr>
          <w:rFonts w:ascii="Times New Roman" w:hAnsi="Times New Roman" w:cs="Times New Roman"/>
          <w:sz w:val="28"/>
          <w:szCs w:val="28"/>
        </w:rPr>
        <w:t>П</w:t>
      </w:r>
      <w:r w:rsidR="00161CA5" w:rsidRPr="00557EF4">
        <w:rPr>
          <w:rFonts w:ascii="Times New Roman" w:hAnsi="Times New Roman" w:cs="Times New Roman"/>
          <w:sz w:val="28"/>
          <w:szCs w:val="28"/>
        </w:rPr>
        <w:t>рискорення темпів модернізації будинків столиці.</w:t>
      </w:r>
    </w:p>
    <w:p w14:paraId="79C89F98" w14:textId="0ECEB03F" w:rsidR="006E7DBB" w:rsidRPr="00557EF4" w:rsidRDefault="00B83E94" w:rsidP="00CD7EEB">
      <w:pPr>
        <w:pStyle w:val="a9"/>
        <w:numPr>
          <w:ilvl w:val="0"/>
          <w:numId w:val="5"/>
        </w:numPr>
        <w:spacing w:line="240" w:lineRule="auto"/>
        <w:jc w:val="both"/>
        <w:rPr>
          <w:rFonts w:ascii="Times New Roman" w:hAnsi="Times New Roman" w:cs="Times New Roman"/>
          <w:sz w:val="28"/>
          <w:szCs w:val="28"/>
        </w:rPr>
      </w:pPr>
      <w:r w:rsidRPr="00557EF4">
        <w:rPr>
          <w:rFonts w:ascii="Times New Roman" w:hAnsi="Times New Roman" w:cs="Times New Roman"/>
          <w:sz w:val="28"/>
          <w:szCs w:val="28"/>
        </w:rPr>
        <w:t>Зап</w:t>
      </w:r>
      <w:r w:rsidR="00174513" w:rsidRPr="00557EF4">
        <w:rPr>
          <w:rFonts w:ascii="Times New Roman" w:hAnsi="Times New Roman" w:cs="Times New Roman"/>
          <w:sz w:val="28"/>
          <w:szCs w:val="28"/>
        </w:rPr>
        <w:t>р</w:t>
      </w:r>
      <w:r w:rsidRPr="00557EF4">
        <w:rPr>
          <w:rFonts w:ascii="Times New Roman" w:hAnsi="Times New Roman" w:cs="Times New Roman"/>
          <w:sz w:val="28"/>
          <w:szCs w:val="28"/>
        </w:rPr>
        <w:t>овадження поворотної моделі фінансування проектів житлово-комунального господарства</w:t>
      </w:r>
    </w:p>
    <w:p w14:paraId="2A4C296B" w14:textId="77777777" w:rsidR="00174513" w:rsidRPr="00557EF4" w:rsidRDefault="00174513" w:rsidP="00174513">
      <w:pPr>
        <w:pStyle w:val="a9"/>
        <w:spacing w:line="240" w:lineRule="auto"/>
        <w:jc w:val="both"/>
        <w:rPr>
          <w:rFonts w:ascii="Times New Roman" w:hAnsi="Times New Roman" w:cs="Times New Roman"/>
          <w:sz w:val="28"/>
          <w:szCs w:val="28"/>
        </w:rPr>
      </w:pPr>
    </w:p>
    <w:p w14:paraId="76AA61BE" w14:textId="527B2CBF" w:rsidR="006E7DBB" w:rsidRPr="00557EF4" w:rsidRDefault="006E7DBB" w:rsidP="009131D6">
      <w:pPr>
        <w:pStyle w:val="a9"/>
        <w:numPr>
          <w:ilvl w:val="0"/>
          <w:numId w:val="4"/>
        </w:numPr>
        <w:spacing w:line="240" w:lineRule="auto"/>
        <w:jc w:val="center"/>
        <w:rPr>
          <w:rFonts w:ascii="Times New Roman" w:hAnsi="Times New Roman" w:cs="Times New Roman"/>
          <w:b/>
          <w:sz w:val="28"/>
          <w:szCs w:val="28"/>
        </w:rPr>
      </w:pPr>
      <w:r w:rsidRPr="00557EF4">
        <w:rPr>
          <w:rFonts w:ascii="Times New Roman" w:hAnsi="Times New Roman" w:cs="Times New Roman"/>
          <w:b/>
          <w:sz w:val="28"/>
          <w:szCs w:val="28"/>
        </w:rPr>
        <w:t>Визначення та оцінка альтернативних способів досягнення цілей</w:t>
      </w:r>
    </w:p>
    <w:p w14:paraId="1DEBAB05" w14:textId="64C3FAA8" w:rsidR="0089573D" w:rsidRPr="00557EF4" w:rsidRDefault="006E7DBB" w:rsidP="009F2DE1">
      <w:pPr>
        <w:spacing w:line="240" w:lineRule="auto"/>
        <w:ind w:firstLine="709"/>
        <w:contextualSpacing/>
        <w:jc w:val="both"/>
        <w:rPr>
          <w:rFonts w:ascii="Times New Roman" w:hAnsi="Times New Roman" w:cs="Times New Roman"/>
          <w:sz w:val="28"/>
          <w:szCs w:val="28"/>
        </w:rPr>
      </w:pPr>
      <w:r w:rsidRPr="00557EF4">
        <w:rPr>
          <w:rFonts w:ascii="Times New Roman" w:hAnsi="Times New Roman" w:cs="Times New Roman"/>
          <w:sz w:val="28"/>
          <w:szCs w:val="28"/>
        </w:rPr>
        <w:t>Для вирішення проблеми модернізації інфраструктури та фінансування комунальних підприємств та підприємств міської форми власності існують чотири основні альтернативи.</w:t>
      </w:r>
    </w:p>
    <w:tbl>
      <w:tblPr>
        <w:tblStyle w:val="ae"/>
        <w:tblW w:w="0" w:type="auto"/>
        <w:tblLook w:val="04A0" w:firstRow="1" w:lastRow="0" w:firstColumn="1" w:lastColumn="0" w:noHBand="0" w:noVBand="1"/>
      </w:tblPr>
      <w:tblGrid>
        <w:gridCol w:w="2405"/>
        <w:gridCol w:w="6940"/>
      </w:tblGrid>
      <w:tr w:rsidR="006E7DBB" w:rsidRPr="00557EF4" w14:paraId="06CFA152" w14:textId="77777777" w:rsidTr="00CD7EEB">
        <w:tc>
          <w:tcPr>
            <w:tcW w:w="2405" w:type="dxa"/>
          </w:tcPr>
          <w:p w14:paraId="2745A50F"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Вид альтернативи</w:t>
            </w:r>
          </w:p>
        </w:tc>
        <w:tc>
          <w:tcPr>
            <w:tcW w:w="6940" w:type="dxa"/>
          </w:tcPr>
          <w:p w14:paraId="35D9FD1A"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Опис альтернативи</w:t>
            </w:r>
          </w:p>
        </w:tc>
      </w:tr>
      <w:tr w:rsidR="006E7DBB" w:rsidRPr="00557EF4" w14:paraId="21266A2C" w14:textId="77777777" w:rsidTr="00CD7EEB">
        <w:tc>
          <w:tcPr>
            <w:tcW w:w="2405" w:type="dxa"/>
          </w:tcPr>
          <w:p w14:paraId="666C7637"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1</w:t>
            </w:r>
          </w:p>
        </w:tc>
        <w:tc>
          <w:tcPr>
            <w:tcW w:w="6940" w:type="dxa"/>
          </w:tcPr>
          <w:p w14:paraId="6A001B5B" w14:textId="20234E9F"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Пряме безпов</w:t>
            </w:r>
            <w:r w:rsidR="00B83E94" w:rsidRPr="00557EF4">
              <w:rPr>
                <w:rFonts w:ascii="Times New Roman" w:hAnsi="Times New Roman" w:cs="Times New Roman"/>
                <w:sz w:val="28"/>
                <w:szCs w:val="28"/>
                <w:lang w:val="uk-UA"/>
              </w:rPr>
              <w:t>оротне фінансування з бюджету (д</w:t>
            </w:r>
            <w:r w:rsidRPr="00557EF4">
              <w:rPr>
                <w:rFonts w:ascii="Times New Roman" w:hAnsi="Times New Roman" w:cs="Times New Roman"/>
                <w:sz w:val="28"/>
                <w:szCs w:val="28"/>
                <w:lang w:val="uk-UA"/>
              </w:rPr>
              <w:t>отації)</w:t>
            </w:r>
          </w:p>
        </w:tc>
      </w:tr>
      <w:tr w:rsidR="006E7DBB" w:rsidRPr="00557EF4" w14:paraId="7238F902" w14:textId="77777777" w:rsidTr="00CD7EEB">
        <w:tc>
          <w:tcPr>
            <w:tcW w:w="2405" w:type="dxa"/>
          </w:tcPr>
          <w:p w14:paraId="59C3D3FA"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2</w:t>
            </w:r>
          </w:p>
        </w:tc>
        <w:tc>
          <w:tcPr>
            <w:tcW w:w="6940" w:type="dxa"/>
          </w:tcPr>
          <w:p w14:paraId="48A80E4A"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Розроблення проєкту Положення</w:t>
            </w:r>
          </w:p>
        </w:tc>
      </w:tr>
      <w:tr w:rsidR="006E7DBB" w:rsidRPr="00557EF4" w14:paraId="797B6FFA" w14:textId="77777777" w:rsidTr="00CD7EEB">
        <w:tc>
          <w:tcPr>
            <w:tcW w:w="2405" w:type="dxa"/>
          </w:tcPr>
          <w:p w14:paraId="0EB5B08D"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3</w:t>
            </w:r>
          </w:p>
        </w:tc>
        <w:tc>
          <w:tcPr>
            <w:tcW w:w="6940" w:type="dxa"/>
          </w:tcPr>
          <w:p w14:paraId="6B42B736" w14:textId="0EF78C0B" w:rsidR="006E7DBB" w:rsidRPr="00557EF4" w:rsidRDefault="006E32E3"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Відсутність регулювання</w:t>
            </w:r>
          </w:p>
        </w:tc>
      </w:tr>
      <w:tr w:rsidR="006E7DBB" w:rsidRPr="00557EF4" w14:paraId="7A532F10" w14:textId="77777777" w:rsidTr="00CD7EEB">
        <w:tc>
          <w:tcPr>
            <w:tcW w:w="2405" w:type="dxa"/>
          </w:tcPr>
          <w:p w14:paraId="0F83B040"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4</w:t>
            </w:r>
          </w:p>
        </w:tc>
        <w:tc>
          <w:tcPr>
            <w:tcW w:w="6940" w:type="dxa"/>
          </w:tcPr>
          <w:p w14:paraId="4A0D466A" w14:textId="1CE506E9"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Залучення прямих кредитів від комерційних банків</w:t>
            </w:r>
          </w:p>
        </w:tc>
      </w:tr>
    </w:tbl>
    <w:p w14:paraId="739B0EEB" w14:textId="77777777" w:rsidR="006E7DBB" w:rsidRPr="00557EF4" w:rsidRDefault="006E7DBB" w:rsidP="009131D6">
      <w:pPr>
        <w:spacing w:line="240" w:lineRule="auto"/>
        <w:contextualSpacing/>
        <w:jc w:val="both"/>
        <w:rPr>
          <w:rFonts w:ascii="Times New Roman" w:hAnsi="Times New Roman" w:cs="Times New Roman"/>
          <w:sz w:val="28"/>
          <w:szCs w:val="28"/>
        </w:rPr>
      </w:pPr>
    </w:p>
    <w:p w14:paraId="047D4BCC" w14:textId="77777777" w:rsidR="006E7DBB" w:rsidRPr="00557EF4" w:rsidRDefault="006E7DBB" w:rsidP="009131D6">
      <w:pPr>
        <w:pStyle w:val="a9"/>
        <w:spacing w:line="240" w:lineRule="auto"/>
        <w:ind w:left="0" w:firstLine="720"/>
        <w:jc w:val="both"/>
        <w:rPr>
          <w:rFonts w:ascii="Times New Roman" w:hAnsi="Times New Roman" w:cs="Times New Roman"/>
          <w:sz w:val="28"/>
          <w:szCs w:val="28"/>
        </w:rPr>
      </w:pPr>
      <w:r w:rsidRPr="00557EF4">
        <w:rPr>
          <w:rFonts w:ascii="Times New Roman" w:hAnsi="Times New Roman" w:cs="Times New Roman"/>
          <w:sz w:val="28"/>
          <w:szCs w:val="28"/>
        </w:rPr>
        <w:t>2. Оцінка вибраних альтернативних способів досягнення цілей</w:t>
      </w:r>
    </w:p>
    <w:p w14:paraId="55D17F91" w14:textId="77777777" w:rsidR="006E7DBB" w:rsidRPr="00557EF4" w:rsidRDefault="006E7DBB" w:rsidP="009131D6">
      <w:pPr>
        <w:pStyle w:val="a9"/>
        <w:spacing w:line="240" w:lineRule="auto"/>
        <w:ind w:left="0" w:firstLine="720"/>
        <w:jc w:val="both"/>
        <w:rPr>
          <w:rFonts w:ascii="Times New Roman" w:hAnsi="Times New Roman" w:cs="Times New Roman"/>
          <w:sz w:val="28"/>
          <w:szCs w:val="28"/>
        </w:rPr>
      </w:pPr>
      <w:r w:rsidRPr="00557EF4">
        <w:rPr>
          <w:rFonts w:ascii="Times New Roman" w:hAnsi="Times New Roman" w:cs="Times New Roman"/>
          <w:sz w:val="28"/>
          <w:szCs w:val="28"/>
        </w:rPr>
        <w:t>Оцінка впливу на сферу інтересів держави</w:t>
      </w:r>
    </w:p>
    <w:tbl>
      <w:tblPr>
        <w:tblStyle w:val="ae"/>
        <w:tblW w:w="0" w:type="auto"/>
        <w:tblLook w:val="04A0" w:firstRow="1" w:lastRow="0" w:firstColumn="1" w:lastColumn="0" w:noHBand="0" w:noVBand="1"/>
      </w:tblPr>
      <w:tblGrid>
        <w:gridCol w:w="2405"/>
        <w:gridCol w:w="3686"/>
        <w:gridCol w:w="3254"/>
      </w:tblGrid>
      <w:tr w:rsidR="006E7DBB" w:rsidRPr="00557EF4" w14:paraId="2921C5F4" w14:textId="77777777" w:rsidTr="00CD7EEB">
        <w:tc>
          <w:tcPr>
            <w:tcW w:w="2405" w:type="dxa"/>
          </w:tcPr>
          <w:p w14:paraId="6117BFD2"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Вид альтернативи</w:t>
            </w:r>
          </w:p>
        </w:tc>
        <w:tc>
          <w:tcPr>
            <w:tcW w:w="3686" w:type="dxa"/>
          </w:tcPr>
          <w:p w14:paraId="6726CA41"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Вигоди</w:t>
            </w:r>
          </w:p>
        </w:tc>
        <w:tc>
          <w:tcPr>
            <w:tcW w:w="3254" w:type="dxa"/>
          </w:tcPr>
          <w:p w14:paraId="562A2030"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Витрати</w:t>
            </w:r>
          </w:p>
        </w:tc>
      </w:tr>
      <w:tr w:rsidR="006E7DBB" w:rsidRPr="00557EF4" w14:paraId="2CC63407" w14:textId="77777777" w:rsidTr="00CD7EEB">
        <w:tc>
          <w:tcPr>
            <w:tcW w:w="2405" w:type="dxa"/>
          </w:tcPr>
          <w:p w14:paraId="0FB3E66E"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1</w:t>
            </w:r>
          </w:p>
        </w:tc>
        <w:tc>
          <w:tcPr>
            <w:tcW w:w="3686" w:type="dxa"/>
          </w:tcPr>
          <w:p w14:paraId="039BB3B3" w14:textId="6A43CA22" w:rsidR="006E7DBB" w:rsidRPr="00557EF4" w:rsidRDefault="008B764D"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Відсутні</w:t>
            </w:r>
          </w:p>
        </w:tc>
        <w:tc>
          <w:tcPr>
            <w:tcW w:w="3254" w:type="dxa"/>
          </w:tcPr>
          <w:p w14:paraId="0749942D" w14:textId="0044709F"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Нераціональне використання міських </w:t>
            </w:r>
            <w:r w:rsidRPr="00557EF4">
              <w:rPr>
                <w:rFonts w:ascii="Times New Roman" w:hAnsi="Times New Roman" w:cs="Times New Roman"/>
                <w:sz w:val="28"/>
                <w:szCs w:val="28"/>
                <w:lang w:val="uk-UA"/>
              </w:rPr>
              <w:lastRenderedPageBreak/>
              <w:t xml:space="preserve">ресурсів, високі корупційні ризики, неможливість </w:t>
            </w:r>
            <w:r w:rsidR="00136735" w:rsidRPr="00557EF4">
              <w:rPr>
                <w:rFonts w:ascii="Times New Roman" w:hAnsi="Times New Roman" w:cs="Times New Roman"/>
                <w:sz w:val="28"/>
                <w:szCs w:val="28"/>
                <w:lang w:val="uk-UA"/>
              </w:rPr>
              <w:t>повторного використання грошей</w:t>
            </w:r>
          </w:p>
        </w:tc>
      </w:tr>
      <w:tr w:rsidR="006E7DBB" w:rsidRPr="00557EF4" w14:paraId="3A99F41B" w14:textId="77777777" w:rsidTr="00CD7EEB">
        <w:tc>
          <w:tcPr>
            <w:tcW w:w="2405" w:type="dxa"/>
          </w:tcPr>
          <w:p w14:paraId="4AC6B46D"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lastRenderedPageBreak/>
              <w:t>Альтернатива 2</w:t>
            </w:r>
          </w:p>
        </w:tc>
        <w:tc>
          <w:tcPr>
            <w:tcW w:w="3686" w:type="dxa"/>
          </w:tcPr>
          <w:p w14:paraId="4404A92A"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Підвищення енергоефективності житлового фонду та прискорення темпів модернізації будинків столиці. Зменшення фінансового навантаження на бюджет завдяки поверненню коштів після реалізації проєктів до фонду для повторного використання</w:t>
            </w:r>
          </w:p>
        </w:tc>
        <w:tc>
          <w:tcPr>
            <w:tcW w:w="3254" w:type="dxa"/>
          </w:tcPr>
          <w:p w14:paraId="01DA9BDC" w14:textId="672B0D5D" w:rsidR="006E7DBB" w:rsidRPr="00557EF4" w:rsidRDefault="009F2DE1"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Відсутні</w:t>
            </w:r>
          </w:p>
        </w:tc>
      </w:tr>
      <w:tr w:rsidR="006E7DBB" w:rsidRPr="00557EF4" w14:paraId="0D33176A" w14:textId="77777777" w:rsidTr="00CD7EEB">
        <w:tc>
          <w:tcPr>
            <w:tcW w:w="2405" w:type="dxa"/>
          </w:tcPr>
          <w:p w14:paraId="3F367798"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3</w:t>
            </w:r>
          </w:p>
        </w:tc>
        <w:tc>
          <w:tcPr>
            <w:tcW w:w="3686" w:type="dxa"/>
          </w:tcPr>
          <w:p w14:paraId="2796CD26" w14:textId="056FA9B6" w:rsidR="006E7DBB" w:rsidRPr="00557EF4" w:rsidRDefault="006E32E3"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Відсутні</w:t>
            </w:r>
          </w:p>
        </w:tc>
        <w:tc>
          <w:tcPr>
            <w:tcW w:w="3254" w:type="dxa"/>
          </w:tcPr>
          <w:p w14:paraId="5F48F6DB" w14:textId="08E959EB" w:rsidR="006E7DBB" w:rsidRPr="00557EF4" w:rsidRDefault="00136735" w:rsidP="000D1A78">
            <w:pPr>
              <w:pStyle w:val="a9"/>
              <w:ind w:left="0"/>
              <w:jc w:val="both"/>
              <w:rPr>
                <w:rFonts w:ascii="Times New Roman" w:hAnsi="Times New Roman" w:cs="Times New Roman"/>
                <w:color w:val="FF0000"/>
                <w:sz w:val="28"/>
                <w:szCs w:val="28"/>
                <w:lang w:val="uk-UA"/>
              </w:rPr>
            </w:pPr>
            <w:r w:rsidRPr="00557EF4">
              <w:rPr>
                <w:rFonts w:ascii="Times New Roman" w:hAnsi="Times New Roman" w:cs="Times New Roman"/>
                <w:sz w:val="28"/>
                <w:szCs w:val="28"/>
                <w:lang w:val="uk-UA"/>
              </w:rPr>
              <w:t xml:space="preserve">Нераціональне використання </w:t>
            </w:r>
            <w:r w:rsidR="000D1A78" w:rsidRPr="00557EF4">
              <w:rPr>
                <w:rFonts w:ascii="Times New Roman" w:hAnsi="Times New Roman" w:cs="Times New Roman"/>
                <w:sz w:val="28"/>
                <w:szCs w:val="28"/>
                <w:lang w:val="uk-UA"/>
              </w:rPr>
              <w:t>фінансів на усунення поточних проблем замість інвестування у модернізацію</w:t>
            </w:r>
          </w:p>
        </w:tc>
      </w:tr>
      <w:tr w:rsidR="006E7DBB" w:rsidRPr="00557EF4" w14:paraId="6DDE99FA" w14:textId="77777777" w:rsidTr="00CD7EEB">
        <w:tc>
          <w:tcPr>
            <w:tcW w:w="2405" w:type="dxa"/>
          </w:tcPr>
          <w:p w14:paraId="7C15E78A" w14:textId="7777777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4</w:t>
            </w:r>
          </w:p>
        </w:tc>
        <w:tc>
          <w:tcPr>
            <w:tcW w:w="3686" w:type="dxa"/>
          </w:tcPr>
          <w:p w14:paraId="6754B082" w14:textId="147D77A7" w:rsidR="006E7DBB" w:rsidRPr="00557EF4" w:rsidRDefault="006E7DB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Можлив</w:t>
            </w:r>
            <w:r w:rsidR="00FC182B" w:rsidRPr="00557EF4">
              <w:rPr>
                <w:rFonts w:ascii="Times New Roman" w:hAnsi="Times New Roman" w:cs="Times New Roman"/>
                <w:sz w:val="28"/>
                <w:szCs w:val="28"/>
                <w:lang w:val="uk-UA"/>
              </w:rPr>
              <w:t>а</w:t>
            </w:r>
            <w:r w:rsidRPr="00557EF4">
              <w:rPr>
                <w:rFonts w:ascii="Times New Roman" w:hAnsi="Times New Roman" w:cs="Times New Roman"/>
                <w:sz w:val="28"/>
                <w:szCs w:val="28"/>
                <w:lang w:val="uk-UA"/>
              </w:rPr>
              <w:t xml:space="preserve"> більша сума кредиту</w:t>
            </w:r>
            <w:r w:rsidR="00FC182B" w:rsidRPr="00557EF4">
              <w:rPr>
                <w:rFonts w:ascii="Times New Roman" w:hAnsi="Times New Roman" w:cs="Times New Roman"/>
                <w:sz w:val="28"/>
                <w:szCs w:val="28"/>
                <w:lang w:val="uk-UA"/>
              </w:rPr>
              <w:t xml:space="preserve"> </w:t>
            </w:r>
          </w:p>
        </w:tc>
        <w:tc>
          <w:tcPr>
            <w:tcW w:w="3254" w:type="dxa"/>
          </w:tcPr>
          <w:p w14:paraId="3C8C4FCF" w14:textId="25CD9C7B" w:rsidR="006E7DBB" w:rsidRPr="00557EF4" w:rsidRDefault="000D1A78" w:rsidP="000D1A78">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Збільшення кінцевої вартості об’єктів через закладення у вартість високих відсотків по кредиту.</w:t>
            </w:r>
            <w:r w:rsidR="006E7DBB" w:rsidRPr="00557EF4">
              <w:rPr>
                <w:rFonts w:ascii="Times New Roman" w:hAnsi="Times New Roman" w:cs="Times New Roman"/>
                <w:sz w:val="28"/>
                <w:szCs w:val="28"/>
                <w:lang w:val="uk-UA"/>
              </w:rPr>
              <w:t xml:space="preserve"> </w:t>
            </w:r>
            <w:r w:rsidR="00FC182B" w:rsidRPr="00557EF4">
              <w:rPr>
                <w:rFonts w:ascii="Times New Roman" w:hAnsi="Times New Roman" w:cs="Times New Roman"/>
                <w:sz w:val="28"/>
                <w:szCs w:val="28"/>
                <w:lang w:val="uk-UA"/>
              </w:rPr>
              <w:t xml:space="preserve">При </w:t>
            </w:r>
            <w:r w:rsidRPr="00557EF4">
              <w:rPr>
                <w:rFonts w:ascii="Times New Roman" w:hAnsi="Times New Roman" w:cs="Times New Roman"/>
                <w:sz w:val="28"/>
                <w:szCs w:val="28"/>
                <w:lang w:val="uk-UA"/>
              </w:rPr>
              <w:t>залученні держави гарантом по кредиту, у разі не виплати або банкрутства, боргові зобов’язання покладаються на бюджет</w:t>
            </w:r>
          </w:p>
        </w:tc>
      </w:tr>
    </w:tbl>
    <w:p w14:paraId="035239BA" w14:textId="77777777" w:rsidR="006E7DBB" w:rsidRPr="00557EF4" w:rsidRDefault="006E7DBB" w:rsidP="009131D6">
      <w:pPr>
        <w:spacing w:line="240" w:lineRule="auto"/>
        <w:contextualSpacing/>
        <w:jc w:val="both"/>
        <w:rPr>
          <w:rFonts w:ascii="Times New Roman" w:hAnsi="Times New Roman" w:cs="Times New Roman"/>
          <w:sz w:val="28"/>
          <w:szCs w:val="28"/>
        </w:rPr>
      </w:pPr>
    </w:p>
    <w:p w14:paraId="5C88B662" w14:textId="77777777" w:rsidR="00FC182B" w:rsidRPr="00557EF4" w:rsidRDefault="00FC182B" w:rsidP="009131D6">
      <w:pPr>
        <w:pStyle w:val="a9"/>
        <w:spacing w:line="240" w:lineRule="auto"/>
        <w:ind w:left="0" w:firstLine="720"/>
        <w:jc w:val="both"/>
        <w:rPr>
          <w:rFonts w:ascii="Times New Roman" w:hAnsi="Times New Roman" w:cs="Times New Roman"/>
          <w:sz w:val="28"/>
          <w:szCs w:val="28"/>
        </w:rPr>
      </w:pPr>
      <w:r w:rsidRPr="00557EF4">
        <w:rPr>
          <w:rFonts w:ascii="Times New Roman" w:hAnsi="Times New Roman" w:cs="Times New Roman"/>
          <w:sz w:val="28"/>
          <w:szCs w:val="28"/>
        </w:rPr>
        <w:t>Оцінка впливу на сферу інтересів громадян</w:t>
      </w:r>
    </w:p>
    <w:tbl>
      <w:tblPr>
        <w:tblStyle w:val="ae"/>
        <w:tblW w:w="0" w:type="auto"/>
        <w:tblLook w:val="04A0" w:firstRow="1" w:lastRow="0" w:firstColumn="1" w:lastColumn="0" w:noHBand="0" w:noVBand="1"/>
      </w:tblPr>
      <w:tblGrid>
        <w:gridCol w:w="2405"/>
        <w:gridCol w:w="3686"/>
        <w:gridCol w:w="3254"/>
      </w:tblGrid>
      <w:tr w:rsidR="00FC182B" w:rsidRPr="00557EF4" w14:paraId="62154199" w14:textId="77777777" w:rsidTr="00CD7EEB">
        <w:tc>
          <w:tcPr>
            <w:tcW w:w="2405" w:type="dxa"/>
          </w:tcPr>
          <w:p w14:paraId="03C9C258"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Вид альтернативи</w:t>
            </w:r>
          </w:p>
        </w:tc>
        <w:tc>
          <w:tcPr>
            <w:tcW w:w="3686" w:type="dxa"/>
          </w:tcPr>
          <w:p w14:paraId="6E315D4B"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Вигоди</w:t>
            </w:r>
          </w:p>
        </w:tc>
        <w:tc>
          <w:tcPr>
            <w:tcW w:w="3254" w:type="dxa"/>
          </w:tcPr>
          <w:p w14:paraId="76D4F057"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Витрати</w:t>
            </w:r>
          </w:p>
        </w:tc>
      </w:tr>
      <w:tr w:rsidR="00FC182B" w:rsidRPr="00557EF4" w14:paraId="7BEE9858" w14:textId="77777777" w:rsidTr="00CD7EEB">
        <w:tc>
          <w:tcPr>
            <w:tcW w:w="2405" w:type="dxa"/>
          </w:tcPr>
          <w:p w14:paraId="64827E7F"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1</w:t>
            </w:r>
          </w:p>
        </w:tc>
        <w:tc>
          <w:tcPr>
            <w:tcW w:w="3686" w:type="dxa"/>
          </w:tcPr>
          <w:p w14:paraId="7D3BA7E6" w14:textId="139C46AA" w:rsidR="00FC182B" w:rsidRPr="00557EF4" w:rsidRDefault="008B764D"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Підвищення енергоефективності житлового фонду та покращення житлових умов мешканців.</w:t>
            </w:r>
          </w:p>
        </w:tc>
        <w:tc>
          <w:tcPr>
            <w:tcW w:w="3254" w:type="dxa"/>
          </w:tcPr>
          <w:p w14:paraId="74A5139E" w14:textId="707BEFFF"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Підвищене навантаження на бюджет, наповнювачами якого є громадяни.</w:t>
            </w:r>
          </w:p>
        </w:tc>
      </w:tr>
      <w:tr w:rsidR="00FC182B" w:rsidRPr="00557EF4" w14:paraId="592260F7" w14:textId="77777777" w:rsidTr="00CD7EEB">
        <w:tc>
          <w:tcPr>
            <w:tcW w:w="2405" w:type="dxa"/>
          </w:tcPr>
          <w:p w14:paraId="0B57633B"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2</w:t>
            </w:r>
          </w:p>
        </w:tc>
        <w:tc>
          <w:tcPr>
            <w:tcW w:w="3686" w:type="dxa"/>
          </w:tcPr>
          <w:p w14:paraId="32867A45"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Підвищення енергоефективності житлового фонду та </w:t>
            </w:r>
            <w:r w:rsidRPr="00557EF4">
              <w:rPr>
                <w:rFonts w:ascii="Times New Roman" w:hAnsi="Times New Roman" w:cs="Times New Roman"/>
                <w:sz w:val="28"/>
                <w:szCs w:val="28"/>
                <w:lang w:val="uk-UA"/>
              </w:rPr>
              <w:lastRenderedPageBreak/>
              <w:t xml:space="preserve">покращення житлових умов мешканців. </w:t>
            </w:r>
          </w:p>
        </w:tc>
        <w:tc>
          <w:tcPr>
            <w:tcW w:w="3254" w:type="dxa"/>
          </w:tcPr>
          <w:p w14:paraId="6C0D6681"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lastRenderedPageBreak/>
              <w:t>Відсутні</w:t>
            </w:r>
          </w:p>
        </w:tc>
      </w:tr>
      <w:tr w:rsidR="00136735" w:rsidRPr="00557EF4" w14:paraId="0797C874" w14:textId="77777777" w:rsidTr="00CD7EEB">
        <w:tc>
          <w:tcPr>
            <w:tcW w:w="2405" w:type="dxa"/>
          </w:tcPr>
          <w:p w14:paraId="16EED88C" w14:textId="77777777" w:rsidR="00136735" w:rsidRPr="00557EF4" w:rsidRDefault="00136735" w:rsidP="00136735">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3</w:t>
            </w:r>
          </w:p>
        </w:tc>
        <w:tc>
          <w:tcPr>
            <w:tcW w:w="3686" w:type="dxa"/>
          </w:tcPr>
          <w:p w14:paraId="63F62D27" w14:textId="5F2DA493" w:rsidR="00136735" w:rsidRPr="00557EF4" w:rsidRDefault="00136735" w:rsidP="00136735">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Відсутні</w:t>
            </w:r>
          </w:p>
        </w:tc>
        <w:tc>
          <w:tcPr>
            <w:tcW w:w="3254" w:type="dxa"/>
          </w:tcPr>
          <w:p w14:paraId="762F1724" w14:textId="00694373" w:rsidR="00136735" w:rsidRPr="00557EF4" w:rsidRDefault="00136735" w:rsidP="00136735">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Руйнування міської інфраструктури у сфері житлово-комунального господарства та паливно-енергетичного комплексу</w:t>
            </w:r>
          </w:p>
        </w:tc>
      </w:tr>
      <w:tr w:rsidR="00136735" w:rsidRPr="00557EF4" w14:paraId="2110F4B4" w14:textId="77777777" w:rsidTr="00CD7EEB">
        <w:tc>
          <w:tcPr>
            <w:tcW w:w="2405" w:type="dxa"/>
          </w:tcPr>
          <w:p w14:paraId="64F1ADBB" w14:textId="77777777" w:rsidR="00136735" w:rsidRPr="00557EF4" w:rsidRDefault="00136735" w:rsidP="00136735">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4</w:t>
            </w:r>
          </w:p>
        </w:tc>
        <w:tc>
          <w:tcPr>
            <w:tcW w:w="3686" w:type="dxa"/>
          </w:tcPr>
          <w:p w14:paraId="26A2C37D" w14:textId="667F6C26" w:rsidR="00136735" w:rsidRPr="00557EF4" w:rsidRDefault="000D1A78" w:rsidP="00136735">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Підвищення енергоефективності житлового фонду та покращення житлових умов мешканців.</w:t>
            </w:r>
          </w:p>
        </w:tc>
        <w:tc>
          <w:tcPr>
            <w:tcW w:w="3254" w:type="dxa"/>
          </w:tcPr>
          <w:p w14:paraId="4D32631C" w14:textId="00B51564" w:rsidR="00136735" w:rsidRPr="00557EF4" w:rsidRDefault="000D1A78" w:rsidP="00AB2A13">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Збільшені</w:t>
            </w:r>
            <w:r w:rsidR="00136735" w:rsidRPr="00557EF4">
              <w:rPr>
                <w:rFonts w:ascii="Times New Roman" w:hAnsi="Times New Roman" w:cs="Times New Roman"/>
                <w:sz w:val="28"/>
                <w:szCs w:val="28"/>
                <w:lang w:val="uk-UA"/>
              </w:rPr>
              <w:t xml:space="preserve"> відсотков</w:t>
            </w:r>
            <w:r w:rsidRPr="00557EF4">
              <w:rPr>
                <w:rFonts w:ascii="Times New Roman" w:hAnsi="Times New Roman" w:cs="Times New Roman"/>
                <w:sz w:val="28"/>
                <w:szCs w:val="28"/>
                <w:lang w:val="uk-UA"/>
              </w:rPr>
              <w:t>і</w:t>
            </w:r>
            <w:r w:rsidR="00AB2A13" w:rsidRPr="00557EF4">
              <w:rPr>
                <w:rFonts w:ascii="Times New Roman" w:hAnsi="Times New Roman" w:cs="Times New Roman"/>
                <w:sz w:val="28"/>
                <w:szCs w:val="28"/>
                <w:lang w:val="uk-UA"/>
              </w:rPr>
              <w:t xml:space="preserve"> ставки банку призведуть до підвищення вартості житла та збільшен</w:t>
            </w:r>
            <w:r w:rsidR="00F301EF">
              <w:rPr>
                <w:rFonts w:ascii="Times New Roman" w:hAnsi="Times New Roman" w:cs="Times New Roman"/>
                <w:sz w:val="28"/>
                <w:szCs w:val="28"/>
                <w:lang w:val="uk-UA"/>
              </w:rPr>
              <w:t>ня</w:t>
            </w:r>
            <w:r w:rsidR="00AB2A13" w:rsidRPr="00557EF4">
              <w:rPr>
                <w:rFonts w:ascii="Times New Roman" w:hAnsi="Times New Roman" w:cs="Times New Roman"/>
                <w:sz w:val="28"/>
                <w:szCs w:val="28"/>
                <w:lang w:val="uk-UA"/>
              </w:rPr>
              <w:t xml:space="preserve"> тариф</w:t>
            </w:r>
            <w:r w:rsidR="00F301EF">
              <w:rPr>
                <w:rFonts w:ascii="Times New Roman" w:hAnsi="Times New Roman" w:cs="Times New Roman"/>
                <w:sz w:val="28"/>
                <w:szCs w:val="28"/>
                <w:lang w:val="uk-UA"/>
              </w:rPr>
              <w:t>ів</w:t>
            </w:r>
            <w:r w:rsidR="00AB2A13" w:rsidRPr="00557EF4">
              <w:rPr>
                <w:rFonts w:ascii="Times New Roman" w:hAnsi="Times New Roman" w:cs="Times New Roman"/>
                <w:sz w:val="28"/>
                <w:szCs w:val="28"/>
                <w:lang w:val="uk-UA"/>
              </w:rPr>
              <w:t xml:space="preserve"> на комунальні послуги</w:t>
            </w:r>
          </w:p>
        </w:tc>
      </w:tr>
    </w:tbl>
    <w:p w14:paraId="41DAB5E9" w14:textId="77777777" w:rsidR="00FC182B" w:rsidRPr="00557EF4" w:rsidRDefault="00FC182B" w:rsidP="009131D6">
      <w:pPr>
        <w:spacing w:line="240" w:lineRule="auto"/>
        <w:contextualSpacing/>
        <w:jc w:val="both"/>
        <w:rPr>
          <w:rFonts w:ascii="Times New Roman" w:hAnsi="Times New Roman" w:cs="Times New Roman"/>
          <w:sz w:val="28"/>
          <w:szCs w:val="28"/>
        </w:rPr>
      </w:pPr>
    </w:p>
    <w:p w14:paraId="65763631" w14:textId="24106F71" w:rsidR="00FC182B" w:rsidRPr="00557EF4" w:rsidRDefault="00FC182B" w:rsidP="009131D6">
      <w:pPr>
        <w:pStyle w:val="a9"/>
        <w:spacing w:line="240" w:lineRule="auto"/>
        <w:ind w:left="0" w:firstLine="720"/>
        <w:jc w:val="both"/>
        <w:rPr>
          <w:rFonts w:ascii="Times New Roman" w:hAnsi="Times New Roman" w:cs="Times New Roman"/>
          <w:sz w:val="28"/>
          <w:szCs w:val="28"/>
        </w:rPr>
      </w:pPr>
      <w:r w:rsidRPr="00557EF4">
        <w:rPr>
          <w:rFonts w:ascii="Times New Roman" w:hAnsi="Times New Roman" w:cs="Times New Roman"/>
          <w:sz w:val="28"/>
          <w:szCs w:val="28"/>
        </w:rPr>
        <w:t>Оцінка впливу на сферу інтересів суб’єктів господарювання</w:t>
      </w:r>
      <w:r w:rsidR="00A64FA6" w:rsidRPr="00557EF4">
        <w:rPr>
          <w:rFonts w:ascii="Times New Roman" w:hAnsi="Times New Roman" w:cs="Times New Roman"/>
          <w:sz w:val="28"/>
          <w:szCs w:val="28"/>
        </w:rPr>
        <w:t xml:space="preserve"> </w:t>
      </w:r>
      <w:r w:rsidR="00964ABD" w:rsidRPr="00557EF4">
        <w:rPr>
          <w:rFonts w:ascii="Times New Roman" w:hAnsi="Times New Roman" w:cs="Times New Roman"/>
          <w:sz w:val="28"/>
          <w:szCs w:val="28"/>
        </w:rPr>
        <w:t xml:space="preserve">(Джерело статистичних </w:t>
      </w:r>
      <w:proofErr w:type="spellStart"/>
      <w:r w:rsidR="00964ABD" w:rsidRPr="00557EF4">
        <w:rPr>
          <w:rFonts w:ascii="Times New Roman" w:hAnsi="Times New Roman" w:cs="Times New Roman"/>
          <w:sz w:val="28"/>
          <w:szCs w:val="28"/>
        </w:rPr>
        <w:t>данних</w:t>
      </w:r>
      <w:proofErr w:type="spellEnd"/>
      <w:r w:rsidR="00964ABD" w:rsidRPr="00557EF4">
        <w:rPr>
          <w:rFonts w:ascii="Times New Roman" w:hAnsi="Times New Roman" w:cs="Times New Roman"/>
          <w:sz w:val="28"/>
          <w:szCs w:val="28"/>
        </w:rPr>
        <w:t xml:space="preserve"> - https://dkvk.kyivcity.gov.ua/komunalni-pidpryiemstva-mista/reiestr-pidpryiemstv-komunalnoi-vlasnosti)</w:t>
      </w:r>
    </w:p>
    <w:tbl>
      <w:tblPr>
        <w:tblStyle w:val="ae"/>
        <w:tblW w:w="0" w:type="auto"/>
        <w:tblLook w:val="04A0" w:firstRow="1" w:lastRow="0" w:firstColumn="1" w:lastColumn="0" w:noHBand="0" w:noVBand="1"/>
      </w:tblPr>
      <w:tblGrid>
        <w:gridCol w:w="2263"/>
        <w:gridCol w:w="1418"/>
        <w:gridCol w:w="1417"/>
        <w:gridCol w:w="1418"/>
        <w:gridCol w:w="1559"/>
        <w:gridCol w:w="1270"/>
      </w:tblGrid>
      <w:tr w:rsidR="00FC182B" w:rsidRPr="00557EF4" w14:paraId="4E2E4ADE" w14:textId="77777777" w:rsidTr="00CD7EEB">
        <w:tc>
          <w:tcPr>
            <w:tcW w:w="2263" w:type="dxa"/>
          </w:tcPr>
          <w:p w14:paraId="0309D616"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Показник</w:t>
            </w:r>
          </w:p>
        </w:tc>
        <w:tc>
          <w:tcPr>
            <w:tcW w:w="1418" w:type="dxa"/>
          </w:tcPr>
          <w:p w14:paraId="2B66CD21"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Великі</w:t>
            </w:r>
          </w:p>
        </w:tc>
        <w:tc>
          <w:tcPr>
            <w:tcW w:w="1417" w:type="dxa"/>
          </w:tcPr>
          <w:p w14:paraId="21D83B3E"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Середні</w:t>
            </w:r>
          </w:p>
        </w:tc>
        <w:tc>
          <w:tcPr>
            <w:tcW w:w="1418" w:type="dxa"/>
          </w:tcPr>
          <w:p w14:paraId="7F65723E"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Малі</w:t>
            </w:r>
          </w:p>
        </w:tc>
        <w:tc>
          <w:tcPr>
            <w:tcW w:w="1559" w:type="dxa"/>
          </w:tcPr>
          <w:p w14:paraId="71DCA19E"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Мікро</w:t>
            </w:r>
          </w:p>
        </w:tc>
        <w:tc>
          <w:tcPr>
            <w:tcW w:w="1270" w:type="dxa"/>
          </w:tcPr>
          <w:p w14:paraId="38311639"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Разом</w:t>
            </w:r>
          </w:p>
        </w:tc>
      </w:tr>
      <w:tr w:rsidR="00FC182B" w:rsidRPr="00557EF4" w14:paraId="1ECE0344" w14:textId="77777777" w:rsidTr="00CD7EEB">
        <w:tc>
          <w:tcPr>
            <w:tcW w:w="2263" w:type="dxa"/>
          </w:tcPr>
          <w:p w14:paraId="60FB0F66"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Орієнтовна кількість суб’єктів господарювання, що підпадають під дію регулювання, одиниць</w:t>
            </w:r>
          </w:p>
        </w:tc>
        <w:tc>
          <w:tcPr>
            <w:tcW w:w="1418" w:type="dxa"/>
          </w:tcPr>
          <w:p w14:paraId="1A8A9359" w14:textId="5BFAE886" w:rsidR="00FC182B" w:rsidRPr="00557EF4" w:rsidRDefault="0013673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14</w:t>
            </w:r>
          </w:p>
        </w:tc>
        <w:tc>
          <w:tcPr>
            <w:tcW w:w="1417" w:type="dxa"/>
          </w:tcPr>
          <w:p w14:paraId="51438842" w14:textId="43849B53" w:rsidR="00FC182B" w:rsidRPr="00557EF4" w:rsidRDefault="0013673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150</w:t>
            </w:r>
          </w:p>
        </w:tc>
        <w:tc>
          <w:tcPr>
            <w:tcW w:w="1418" w:type="dxa"/>
          </w:tcPr>
          <w:p w14:paraId="26CF3E65" w14:textId="35EC114D" w:rsidR="00FC182B" w:rsidRPr="00557EF4" w:rsidRDefault="009E08B0"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491</w:t>
            </w:r>
          </w:p>
        </w:tc>
        <w:tc>
          <w:tcPr>
            <w:tcW w:w="1559" w:type="dxa"/>
          </w:tcPr>
          <w:p w14:paraId="77996A2D" w14:textId="2F9F294E" w:rsidR="00FC182B" w:rsidRPr="00557EF4" w:rsidRDefault="0013673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1240</w:t>
            </w:r>
          </w:p>
        </w:tc>
        <w:tc>
          <w:tcPr>
            <w:tcW w:w="1270" w:type="dxa"/>
          </w:tcPr>
          <w:p w14:paraId="538B371C" w14:textId="065EA77C" w:rsidR="00FC182B" w:rsidRPr="00557EF4" w:rsidRDefault="009E08B0"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1895</w:t>
            </w:r>
          </w:p>
        </w:tc>
      </w:tr>
      <w:tr w:rsidR="00FC182B" w:rsidRPr="00557EF4" w14:paraId="4870E77F" w14:textId="77777777" w:rsidTr="00CD7EEB">
        <w:tc>
          <w:tcPr>
            <w:tcW w:w="2263" w:type="dxa"/>
          </w:tcPr>
          <w:p w14:paraId="6060163A"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Питома вага групи у загальній кількості, відсотків</w:t>
            </w:r>
          </w:p>
        </w:tc>
        <w:tc>
          <w:tcPr>
            <w:tcW w:w="1418" w:type="dxa"/>
          </w:tcPr>
          <w:p w14:paraId="614196B2"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1</w:t>
            </w:r>
          </w:p>
        </w:tc>
        <w:tc>
          <w:tcPr>
            <w:tcW w:w="1417" w:type="dxa"/>
          </w:tcPr>
          <w:p w14:paraId="2C3F0C86" w14:textId="6A82B539" w:rsidR="00FC182B" w:rsidRPr="00557EF4" w:rsidRDefault="0013673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8</w:t>
            </w:r>
          </w:p>
        </w:tc>
        <w:tc>
          <w:tcPr>
            <w:tcW w:w="1418" w:type="dxa"/>
          </w:tcPr>
          <w:p w14:paraId="09D02CB3" w14:textId="17F664FB" w:rsidR="00FC182B" w:rsidRPr="00557EF4" w:rsidRDefault="0013673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26</w:t>
            </w:r>
          </w:p>
        </w:tc>
        <w:tc>
          <w:tcPr>
            <w:tcW w:w="1559" w:type="dxa"/>
          </w:tcPr>
          <w:p w14:paraId="124F9577"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65</w:t>
            </w:r>
          </w:p>
        </w:tc>
        <w:tc>
          <w:tcPr>
            <w:tcW w:w="1270" w:type="dxa"/>
          </w:tcPr>
          <w:p w14:paraId="12259FD2"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100</w:t>
            </w:r>
          </w:p>
        </w:tc>
      </w:tr>
    </w:tbl>
    <w:p w14:paraId="2E6DD36C" w14:textId="77777777" w:rsidR="00FC182B" w:rsidRPr="00557EF4" w:rsidRDefault="00FC182B" w:rsidP="009131D6">
      <w:pPr>
        <w:pStyle w:val="a9"/>
        <w:spacing w:line="240" w:lineRule="auto"/>
        <w:ind w:left="0" w:firstLine="720"/>
        <w:jc w:val="both"/>
        <w:rPr>
          <w:rFonts w:ascii="Times New Roman" w:hAnsi="Times New Roman" w:cs="Times New Roman"/>
          <w:sz w:val="28"/>
          <w:szCs w:val="28"/>
        </w:rPr>
      </w:pPr>
    </w:p>
    <w:tbl>
      <w:tblPr>
        <w:tblStyle w:val="ae"/>
        <w:tblW w:w="0" w:type="auto"/>
        <w:tblLook w:val="04A0" w:firstRow="1" w:lastRow="0" w:firstColumn="1" w:lastColumn="0" w:noHBand="0" w:noVBand="1"/>
      </w:tblPr>
      <w:tblGrid>
        <w:gridCol w:w="2405"/>
        <w:gridCol w:w="3686"/>
        <w:gridCol w:w="3254"/>
      </w:tblGrid>
      <w:tr w:rsidR="00FC182B" w:rsidRPr="00557EF4" w14:paraId="7BB99688" w14:textId="77777777" w:rsidTr="00CD7EEB">
        <w:tc>
          <w:tcPr>
            <w:tcW w:w="2405" w:type="dxa"/>
          </w:tcPr>
          <w:p w14:paraId="4654995F"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Вид альтернативи</w:t>
            </w:r>
          </w:p>
        </w:tc>
        <w:tc>
          <w:tcPr>
            <w:tcW w:w="3686" w:type="dxa"/>
          </w:tcPr>
          <w:p w14:paraId="368CA1C3"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Вигоди</w:t>
            </w:r>
          </w:p>
        </w:tc>
        <w:tc>
          <w:tcPr>
            <w:tcW w:w="3254" w:type="dxa"/>
          </w:tcPr>
          <w:p w14:paraId="4C267DEC"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Витрати</w:t>
            </w:r>
          </w:p>
        </w:tc>
      </w:tr>
      <w:tr w:rsidR="00FC182B" w:rsidRPr="00557EF4" w14:paraId="7E2AD069" w14:textId="77777777" w:rsidTr="00CD7EEB">
        <w:tc>
          <w:tcPr>
            <w:tcW w:w="2405" w:type="dxa"/>
          </w:tcPr>
          <w:p w14:paraId="19D0CA68"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1</w:t>
            </w:r>
          </w:p>
        </w:tc>
        <w:tc>
          <w:tcPr>
            <w:tcW w:w="3686" w:type="dxa"/>
          </w:tcPr>
          <w:p w14:paraId="79F1B9F1" w14:textId="77FDEB13" w:rsidR="00FC182B" w:rsidRPr="00557EF4" w:rsidRDefault="00CB044D"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О</w:t>
            </w:r>
            <w:r w:rsidR="00277206" w:rsidRPr="00557EF4">
              <w:rPr>
                <w:rFonts w:ascii="Times New Roman" w:hAnsi="Times New Roman" w:cs="Times New Roman"/>
                <w:sz w:val="28"/>
                <w:szCs w:val="28"/>
                <w:lang w:val="uk-UA"/>
              </w:rPr>
              <w:t xml:space="preserve">тримання грошей без </w:t>
            </w:r>
            <w:proofErr w:type="spellStart"/>
            <w:r w:rsidR="00277206" w:rsidRPr="00557EF4">
              <w:rPr>
                <w:rFonts w:ascii="Times New Roman" w:hAnsi="Times New Roman" w:cs="Times New Roman"/>
                <w:sz w:val="28"/>
                <w:szCs w:val="28"/>
                <w:lang w:val="uk-UA"/>
              </w:rPr>
              <w:t>обов</w:t>
            </w:r>
            <w:proofErr w:type="spellEnd"/>
            <w:r w:rsidRPr="00557EF4">
              <w:rPr>
                <w:rFonts w:ascii="Times New Roman" w:hAnsi="Times New Roman" w:cs="Times New Roman"/>
                <w:sz w:val="28"/>
                <w:szCs w:val="28"/>
              </w:rPr>
              <w:t>'</w:t>
            </w:r>
            <w:proofErr w:type="spellStart"/>
            <w:r w:rsidR="00277206" w:rsidRPr="00557EF4">
              <w:rPr>
                <w:rFonts w:ascii="Times New Roman" w:hAnsi="Times New Roman" w:cs="Times New Roman"/>
                <w:sz w:val="28"/>
                <w:szCs w:val="28"/>
                <w:lang w:val="uk-UA"/>
              </w:rPr>
              <w:t>язку</w:t>
            </w:r>
            <w:proofErr w:type="spellEnd"/>
            <w:r w:rsidR="00277206" w:rsidRPr="00557EF4">
              <w:rPr>
                <w:rFonts w:ascii="Times New Roman" w:hAnsi="Times New Roman" w:cs="Times New Roman"/>
                <w:sz w:val="28"/>
                <w:szCs w:val="28"/>
                <w:lang w:val="uk-UA"/>
              </w:rPr>
              <w:t xml:space="preserve"> повернення</w:t>
            </w:r>
          </w:p>
        </w:tc>
        <w:tc>
          <w:tcPr>
            <w:tcW w:w="3254" w:type="dxa"/>
          </w:tcPr>
          <w:p w14:paraId="49773B4D" w14:textId="3B059957" w:rsidR="00FC182B" w:rsidRPr="00557EF4" w:rsidRDefault="00CB044D" w:rsidP="00CB044D">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Бюрократичні затримки, черга на бюджетне асигнування</w:t>
            </w:r>
          </w:p>
        </w:tc>
      </w:tr>
      <w:tr w:rsidR="00FC182B" w:rsidRPr="00557EF4" w14:paraId="268E027C" w14:textId="77777777" w:rsidTr="00CD7EEB">
        <w:tc>
          <w:tcPr>
            <w:tcW w:w="2405" w:type="dxa"/>
          </w:tcPr>
          <w:p w14:paraId="4B8A4B5F"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2</w:t>
            </w:r>
          </w:p>
        </w:tc>
        <w:tc>
          <w:tcPr>
            <w:tcW w:w="3686" w:type="dxa"/>
          </w:tcPr>
          <w:p w14:paraId="137A65D7" w14:textId="6C2BE81B"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Гнучкий фінансовий інструмент для реалізації соціально важливих інфраструктурних проєктів</w:t>
            </w:r>
            <w:r w:rsidR="00CB044D" w:rsidRPr="00557EF4">
              <w:rPr>
                <w:rFonts w:ascii="Times New Roman" w:hAnsi="Times New Roman" w:cs="Times New Roman"/>
                <w:sz w:val="28"/>
                <w:szCs w:val="28"/>
                <w:lang w:val="uk-UA"/>
              </w:rPr>
              <w:t>, низькі відсоткові ставки, швидке отримання коштів</w:t>
            </w:r>
          </w:p>
        </w:tc>
        <w:tc>
          <w:tcPr>
            <w:tcW w:w="3254" w:type="dxa"/>
          </w:tcPr>
          <w:p w14:paraId="59A192EA" w14:textId="0492999E" w:rsidR="00FC182B" w:rsidRPr="00557EF4" w:rsidRDefault="00A0326A" w:rsidP="00A0326A">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Відповідно до наведених розрахунків витрат великого, середнього та малого підприємництва</w:t>
            </w:r>
            <w:r w:rsidR="00537EB0" w:rsidRPr="00557EF4">
              <w:rPr>
                <w:rFonts w:ascii="Times New Roman" w:hAnsi="Times New Roman" w:cs="Times New Roman"/>
                <w:sz w:val="28"/>
                <w:szCs w:val="28"/>
                <w:lang w:val="uk-UA"/>
              </w:rPr>
              <w:t xml:space="preserve"> (М-Тест)</w:t>
            </w:r>
          </w:p>
        </w:tc>
      </w:tr>
      <w:tr w:rsidR="00FC182B" w:rsidRPr="00557EF4" w14:paraId="4DB5A004" w14:textId="77777777" w:rsidTr="00CD7EEB">
        <w:tc>
          <w:tcPr>
            <w:tcW w:w="2405" w:type="dxa"/>
          </w:tcPr>
          <w:p w14:paraId="310222F8"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lastRenderedPageBreak/>
              <w:t>Альтернатива 3</w:t>
            </w:r>
          </w:p>
        </w:tc>
        <w:tc>
          <w:tcPr>
            <w:tcW w:w="3686" w:type="dxa"/>
          </w:tcPr>
          <w:p w14:paraId="3A04485B" w14:textId="125982FC" w:rsidR="00FC182B" w:rsidRPr="00557EF4" w:rsidRDefault="00136735"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w:t>
            </w:r>
            <w:r w:rsidR="00FC182B" w:rsidRPr="00557EF4">
              <w:rPr>
                <w:rFonts w:ascii="Times New Roman" w:hAnsi="Times New Roman" w:cs="Times New Roman"/>
                <w:sz w:val="28"/>
                <w:szCs w:val="28"/>
                <w:lang w:val="uk-UA"/>
              </w:rPr>
              <w:t>ідсутні</w:t>
            </w:r>
          </w:p>
        </w:tc>
        <w:tc>
          <w:tcPr>
            <w:tcW w:w="3254" w:type="dxa"/>
          </w:tcPr>
          <w:p w14:paraId="515890BE" w14:textId="248A1912" w:rsidR="00FC182B" w:rsidRPr="00557EF4" w:rsidRDefault="00AB2A13"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Неможливість отримати </w:t>
            </w:r>
            <w:r w:rsidR="00136735" w:rsidRPr="00557EF4">
              <w:rPr>
                <w:rFonts w:ascii="Times New Roman" w:hAnsi="Times New Roman" w:cs="Times New Roman"/>
                <w:sz w:val="28"/>
                <w:szCs w:val="28"/>
                <w:lang w:val="uk-UA"/>
              </w:rPr>
              <w:t xml:space="preserve"> кошти</w:t>
            </w:r>
            <w:r w:rsidRPr="00557EF4">
              <w:rPr>
                <w:rFonts w:ascii="Times New Roman" w:hAnsi="Times New Roman" w:cs="Times New Roman"/>
                <w:sz w:val="28"/>
                <w:szCs w:val="28"/>
                <w:lang w:val="uk-UA"/>
              </w:rPr>
              <w:t xml:space="preserve"> для реалізації необхідних проєктів</w:t>
            </w:r>
            <w:r w:rsidR="00CB044D" w:rsidRPr="00557EF4">
              <w:rPr>
                <w:rFonts w:ascii="Times New Roman" w:hAnsi="Times New Roman" w:cs="Times New Roman"/>
                <w:sz w:val="28"/>
                <w:szCs w:val="28"/>
                <w:lang w:val="uk-UA"/>
              </w:rPr>
              <w:t>, занепад інфраструктури міста</w:t>
            </w:r>
          </w:p>
        </w:tc>
      </w:tr>
      <w:tr w:rsidR="00FC182B" w:rsidRPr="00557EF4" w14:paraId="2C65381A" w14:textId="77777777" w:rsidTr="00CD7EEB">
        <w:tc>
          <w:tcPr>
            <w:tcW w:w="2405" w:type="dxa"/>
          </w:tcPr>
          <w:p w14:paraId="4BC88EDF" w14:textId="77777777" w:rsidR="00FC182B" w:rsidRPr="00557EF4" w:rsidRDefault="00FC182B"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4</w:t>
            </w:r>
          </w:p>
        </w:tc>
        <w:tc>
          <w:tcPr>
            <w:tcW w:w="3686" w:type="dxa"/>
          </w:tcPr>
          <w:p w14:paraId="681DDD8C" w14:textId="4BB60522" w:rsidR="00FC182B" w:rsidRPr="00557EF4" w:rsidRDefault="00AB2A13"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Швидке отримання коштів, можливі більші суми кредитів</w:t>
            </w:r>
          </w:p>
        </w:tc>
        <w:tc>
          <w:tcPr>
            <w:tcW w:w="3254" w:type="dxa"/>
          </w:tcPr>
          <w:p w14:paraId="5CC92A36" w14:textId="71F65B2E" w:rsidR="00FC182B"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Підвищені відсоткові ставки</w:t>
            </w:r>
            <w:r w:rsidR="00AB2A13" w:rsidRPr="00557EF4">
              <w:rPr>
                <w:rFonts w:ascii="Times New Roman" w:hAnsi="Times New Roman" w:cs="Times New Roman"/>
                <w:sz w:val="28"/>
                <w:szCs w:val="28"/>
                <w:lang w:val="uk-UA"/>
              </w:rPr>
              <w:t>, складний механізм застави</w:t>
            </w:r>
          </w:p>
        </w:tc>
      </w:tr>
    </w:tbl>
    <w:p w14:paraId="48C584E9" w14:textId="7770C272" w:rsidR="00FC182B" w:rsidRPr="00557EF4" w:rsidRDefault="00FC182B" w:rsidP="009131D6">
      <w:pPr>
        <w:spacing w:line="240" w:lineRule="auto"/>
        <w:contextualSpacing/>
        <w:jc w:val="both"/>
        <w:rPr>
          <w:rFonts w:ascii="Times New Roman" w:hAnsi="Times New Roman" w:cs="Times New Roman"/>
          <w:sz w:val="28"/>
          <w:szCs w:val="28"/>
        </w:rPr>
      </w:pPr>
    </w:p>
    <w:tbl>
      <w:tblPr>
        <w:tblStyle w:val="ae"/>
        <w:tblW w:w="0" w:type="auto"/>
        <w:tblLook w:val="04A0" w:firstRow="1" w:lastRow="0" w:firstColumn="1" w:lastColumn="0" w:noHBand="0" w:noVBand="1"/>
      </w:tblPr>
      <w:tblGrid>
        <w:gridCol w:w="4673"/>
        <w:gridCol w:w="4956"/>
      </w:tblGrid>
      <w:tr w:rsidR="00047F4D" w:rsidRPr="00557EF4" w14:paraId="7739BB89" w14:textId="77777777" w:rsidTr="00536AFE">
        <w:tc>
          <w:tcPr>
            <w:tcW w:w="4673" w:type="dxa"/>
          </w:tcPr>
          <w:p w14:paraId="31A965A6" w14:textId="1BF45884" w:rsidR="00047F4D" w:rsidRPr="00557EF4" w:rsidRDefault="00047F4D" w:rsidP="009131D6">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t>Сумарні</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витрати</w:t>
            </w:r>
            <w:proofErr w:type="spellEnd"/>
            <w:r w:rsidRPr="00557EF4">
              <w:rPr>
                <w:rFonts w:ascii="Times New Roman" w:hAnsi="Times New Roman" w:cs="Times New Roman"/>
                <w:sz w:val="28"/>
                <w:szCs w:val="28"/>
              </w:rPr>
              <w:t xml:space="preserve"> за альтернативами</w:t>
            </w:r>
          </w:p>
        </w:tc>
        <w:tc>
          <w:tcPr>
            <w:tcW w:w="4956" w:type="dxa"/>
          </w:tcPr>
          <w:p w14:paraId="4AAD58F0" w14:textId="0F2E944A" w:rsidR="00047F4D" w:rsidRPr="00557EF4" w:rsidRDefault="00047F4D" w:rsidP="009131D6">
            <w:pPr>
              <w:contextualSpacing/>
              <w:jc w:val="both"/>
              <w:rPr>
                <w:rFonts w:ascii="Times New Roman" w:hAnsi="Times New Roman" w:cs="Times New Roman"/>
                <w:sz w:val="28"/>
                <w:szCs w:val="28"/>
              </w:rPr>
            </w:pPr>
            <w:r w:rsidRPr="00557EF4">
              <w:rPr>
                <w:rFonts w:ascii="Times New Roman" w:hAnsi="Times New Roman" w:cs="Times New Roman"/>
                <w:sz w:val="28"/>
                <w:szCs w:val="28"/>
              </w:rPr>
              <w:t xml:space="preserve">Сума </w:t>
            </w:r>
            <w:proofErr w:type="spellStart"/>
            <w:r w:rsidRPr="00557EF4">
              <w:rPr>
                <w:rFonts w:ascii="Times New Roman" w:hAnsi="Times New Roman" w:cs="Times New Roman"/>
                <w:sz w:val="28"/>
                <w:szCs w:val="28"/>
              </w:rPr>
              <w:t>витрат</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гривень</w:t>
            </w:r>
            <w:proofErr w:type="spellEnd"/>
          </w:p>
        </w:tc>
      </w:tr>
      <w:tr w:rsidR="002E3D53" w:rsidRPr="00557EF4" w14:paraId="027DFC0F" w14:textId="77777777" w:rsidTr="00536AFE">
        <w:tc>
          <w:tcPr>
            <w:tcW w:w="4673" w:type="dxa"/>
          </w:tcPr>
          <w:p w14:paraId="7CDC7A7D" w14:textId="3D268F5F" w:rsidR="002E3D53" w:rsidRPr="00557EF4" w:rsidRDefault="002E3D53" w:rsidP="002E3D53">
            <w:pPr>
              <w:contextualSpacing/>
              <w:jc w:val="both"/>
              <w:rPr>
                <w:rFonts w:ascii="Times New Roman" w:hAnsi="Times New Roman" w:cs="Times New Roman"/>
                <w:sz w:val="28"/>
                <w:szCs w:val="28"/>
              </w:rPr>
            </w:pPr>
            <w:r w:rsidRPr="00557EF4">
              <w:rPr>
                <w:rFonts w:ascii="Times New Roman" w:hAnsi="Times New Roman" w:cs="Times New Roman"/>
                <w:sz w:val="28"/>
                <w:szCs w:val="28"/>
                <w:lang w:val="uk-UA"/>
              </w:rPr>
              <w:t>Альтернатива 1</w:t>
            </w:r>
          </w:p>
        </w:tc>
        <w:tc>
          <w:tcPr>
            <w:tcW w:w="4956" w:type="dxa"/>
          </w:tcPr>
          <w:p w14:paraId="31541A34" w14:textId="73188AFB" w:rsidR="002E3D53" w:rsidRPr="00557EF4" w:rsidRDefault="006420B9" w:rsidP="002E3D53">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t>Обчислити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неможливо</w:t>
            </w:r>
            <w:proofErr w:type="spellEnd"/>
          </w:p>
        </w:tc>
      </w:tr>
      <w:tr w:rsidR="002E3D53" w:rsidRPr="00557EF4" w14:paraId="4E675412" w14:textId="77777777" w:rsidTr="00536AFE">
        <w:tc>
          <w:tcPr>
            <w:tcW w:w="4673" w:type="dxa"/>
          </w:tcPr>
          <w:p w14:paraId="363B83A5" w14:textId="0B5705E8" w:rsidR="002E3D53" w:rsidRPr="00557EF4" w:rsidRDefault="002E3D53" w:rsidP="002E3D53">
            <w:pPr>
              <w:contextualSpacing/>
              <w:jc w:val="both"/>
              <w:rPr>
                <w:rFonts w:ascii="Times New Roman" w:hAnsi="Times New Roman" w:cs="Times New Roman"/>
                <w:sz w:val="28"/>
                <w:szCs w:val="28"/>
              </w:rPr>
            </w:pPr>
            <w:r w:rsidRPr="00557EF4">
              <w:rPr>
                <w:rFonts w:ascii="Times New Roman" w:hAnsi="Times New Roman" w:cs="Times New Roman"/>
                <w:sz w:val="28"/>
                <w:szCs w:val="28"/>
                <w:lang w:val="uk-UA"/>
              </w:rPr>
              <w:t>Альтернатива 2</w:t>
            </w:r>
          </w:p>
        </w:tc>
        <w:tc>
          <w:tcPr>
            <w:tcW w:w="4956" w:type="dxa"/>
          </w:tcPr>
          <w:p w14:paraId="243633A0" w14:textId="73464394" w:rsidR="002E3D53" w:rsidRPr="00557EF4" w:rsidRDefault="00A378CA" w:rsidP="002E3D53">
            <w:pPr>
              <w:contextualSpacing/>
              <w:jc w:val="both"/>
              <w:rPr>
                <w:rFonts w:ascii="Times New Roman" w:hAnsi="Times New Roman" w:cs="Times New Roman"/>
                <w:sz w:val="28"/>
                <w:szCs w:val="28"/>
              </w:rPr>
            </w:pPr>
            <w:r w:rsidRPr="00557EF4">
              <w:rPr>
                <w:rFonts w:ascii="Times New Roman" w:hAnsi="Times New Roman" w:cs="Times New Roman"/>
                <w:sz w:val="28"/>
                <w:szCs w:val="28"/>
              </w:rPr>
              <w:t>53196</w:t>
            </w:r>
            <w:r w:rsidR="00667ED7" w:rsidRPr="00557EF4">
              <w:rPr>
                <w:rFonts w:ascii="Times New Roman" w:hAnsi="Times New Roman" w:cs="Times New Roman"/>
                <w:sz w:val="28"/>
                <w:szCs w:val="28"/>
              </w:rPr>
              <w:t xml:space="preserve">,00 грн. за перший </w:t>
            </w:r>
            <w:proofErr w:type="spellStart"/>
            <w:r w:rsidR="00667ED7" w:rsidRPr="00557EF4">
              <w:rPr>
                <w:rFonts w:ascii="Times New Roman" w:hAnsi="Times New Roman" w:cs="Times New Roman"/>
                <w:sz w:val="28"/>
                <w:szCs w:val="28"/>
              </w:rPr>
              <w:t>рік</w:t>
            </w:r>
            <w:proofErr w:type="spellEnd"/>
          </w:p>
        </w:tc>
      </w:tr>
      <w:tr w:rsidR="002E3D53" w:rsidRPr="00557EF4" w14:paraId="7B6B27D7" w14:textId="77777777" w:rsidTr="00536AFE">
        <w:tc>
          <w:tcPr>
            <w:tcW w:w="4673" w:type="dxa"/>
          </w:tcPr>
          <w:p w14:paraId="6D11134C" w14:textId="248A5951" w:rsidR="002E3D53" w:rsidRPr="00557EF4" w:rsidRDefault="002E3D53" w:rsidP="002E3D53">
            <w:pPr>
              <w:contextualSpacing/>
              <w:jc w:val="both"/>
              <w:rPr>
                <w:rFonts w:ascii="Times New Roman" w:hAnsi="Times New Roman" w:cs="Times New Roman"/>
                <w:sz w:val="28"/>
                <w:szCs w:val="28"/>
              </w:rPr>
            </w:pPr>
            <w:r w:rsidRPr="00557EF4">
              <w:rPr>
                <w:rFonts w:ascii="Times New Roman" w:hAnsi="Times New Roman" w:cs="Times New Roman"/>
                <w:sz w:val="28"/>
                <w:szCs w:val="28"/>
                <w:lang w:val="uk-UA"/>
              </w:rPr>
              <w:t>Альтернатива 3</w:t>
            </w:r>
          </w:p>
        </w:tc>
        <w:tc>
          <w:tcPr>
            <w:tcW w:w="4956" w:type="dxa"/>
          </w:tcPr>
          <w:p w14:paraId="431E45DE" w14:textId="1AB3A744" w:rsidR="002E3D53" w:rsidRPr="00557EF4" w:rsidRDefault="006420B9" w:rsidP="002E3D53">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t>Обчислити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неможливо</w:t>
            </w:r>
            <w:proofErr w:type="spellEnd"/>
          </w:p>
        </w:tc>
      </w:tr>
      <w:tr w:rsidR="002E3D53" w:rsidRPr="00557EF4" w14:paraId="2BFDDC5C" w14:textId="77777777" w:rsidTr="00536AFE">
        <w:tc>
          <w:tcPr>
            <w:tcW w:w="4673" w:type="dxa"/>
          </w:tcPr>
          <w:p w14:paraId="58E46D46" w14:textId="6A914F91" w:rsidR="002E3D53" w:rsidRPr="00557EF4" w:rsidRDefault="002E3D53" w:rsidP="002E3D53">
            <w:pPr>
              <w:contextualSpacing/>
              <w:jc w:val="both"/>
              <w:rPr>
                <w:rFonts w:ascii="Times New Roman" w:hAnsi="Times New Roman" w:cs="Times New Roman"/>
                <w:sz w:val="28"/>
                <w:szCs w:val="28"/>
              </w:rPr>
            </w:pPr>
            <w:r w:rsidRPr="00557EF4">
              <w:rPr>
                <w:rFonts w:ascii="Times New Roman" w:hAnsi="Times New Roman" w:cs="Times New Roman"/>
                <w:sz w:val="28"/>
                <w:szCs w:val="28"/>
                <w:lang w:val="uk-UA"/>
              </w:rPr>
              <w:t>Альтернатива 4</w:t>
            </w:r>
          </w:p>
        </w:tc>
        <w:tc>
          <w:tcPr>
            <w:tcW w:w="4956" w:type="dxa"/>
          </w:tcPr>
          <w:p w14:paraId="4E40EE2C" w14:textId="01E61F77" w:rsidR="002E3D53" w:rsidRPr="00557EF4" w:rsidRDefault="006420B9" w:rsidP="002E3D53">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t>Обчислити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неможливо</w:t>
            </w:r>
            <w:proofErr w:type="spellEnd"/>
          </w:p>
        </w:tc>
      </w:tr>
    </w:tbl>
    <w:p w14:paraId="4B3BCC21" w14:textId="77777777" w:rsidR="00964ABD" w:rsidRPr="00557EF4" w:rsidRDefault="00964ABD" w:rsidP="00964ABD">
      <w:pPr>
        <w:shd w:val="clear" w:color="auto" w:fill="FFFFFF"/>
        <w:spacing w:before="150" w:after="150" w:line="240" w:lineRule="auto"/>
        <w:jc w:val="center"/>
        <w:rPr>
          <w:rFonts w:ascii="Times New Roman" w:eastAsia="Times New Roman" w:hAnsi="Times New Roman" w:cs="Times New Roman"/>
          <w:color w:val="333333"/>
          <w:sz w:val="28"/>
          <w:szCs w:val="28"/>
          <w:lang w:eastAsia="ru-RU"/>
        </w:rPr>
      </w:pPr>
      <w:r w:rsidRPr="00557EF4">
        <w:rPr>
          <w:rFonts w:ascii="Times New Roman" w:eastAsia="Times New Roman" w:hAnsi="Times New Roman" w:cs="Times New Roman"/>
          <w:b/>
          <w:bCs/>
          <w:color w:val="333333"/>
          <w:sz w:val="28"/>
          <w:szCs w:val="28"/>
          <w:lang w:eastAsia="ru-RU"/>
        </w:rPr>
        <w:t>ВИТРАТИ</w:t>
      </w:r>
      <w:r w:rsidRPr="00557EF4">
        <w:rPr>
          <w:rFonts w:ascii="Times New Roman" w:eastAsia="Times New Roman" w:hAnsi="Times New Roman" w:cs="Times New Roman"/>
          <w:color w:val="333333"/>
          <w:sz w:val="28"/>
          <w:szCs w:val="28"/>
          <w:lang w:eastAsia="ru-RU"/>
        </w:rPr>
        <w:br/>
      </w:r>
      <w:r w:rsidRPr="00557EF4">
        <w:rPr>
          <w:rFonts w:ascii="Times New Roman" w:eastAsia="Times New Roman" w:hAnsi="Times New Roman" w:cs="Times New Roman"/>
          <w:b/>
          <w:bCs/>
          <w:color w:val="333333"/>
          <w:sz w:val="28"/>
          <w:szCs w:val="28"/>
          <w:lang w:eastAsia="ru-RU"/>
        </w:rPr>
        <w:t xml:space="preserve">на одного суб’єкта господарювання великого і середнього підприємництва, які виникають внаслідок дії регуляторного </w:t>
      </w:r>
      <w:proofErr w:type="spellStart"/>
      <w:r w:rsidRPr="00557EF4">
        <w:rPr>
          <w:rFonts w:ascii="Times New Roman" w:eastAsia="Times New Roman" w:hAnsi="Times New Roman" w:cs="Times New Roman"/>
          <w:b/>
          <w:bCs/>
          <w:color w:val="333333"/>
          <w:sz w:val="28"/>
          <w:szCs w:val="28"/>
          <w:lang w:eastAsia="ru-RU"/>
        </w:rPr>
        <w:t>акта</w:t>
      </w:r>
      <w:proofErr w:type="spellEnd"/>
    </w:p>
    <w:tbl>
      <w:tblPr>
        <w:tblW w:w="5000" w:type="pct"/>
        <w:jc w:val="center"/>
        <w:tblCellMar>
          <w:top w:w="12" w:type="dxa"/>
          <w:left w:w="12" w:type="dxa"/>
          <w:bottom w:w="12" w:type="dxa"/>
          <w:right w:w="12" w:type="dxa"/>
        </w:tblCellMar>
        <w:tblLook w:val="04A0" w:firstRow="1" w:lastRow="0" w:firstColumn="1" w:lastColumn="0" w:noHBand="0" w:noVBand="1"/>
      </w:tblPr>
      <w:tblGrid>
        <w:gridCol w:w="1472"/>
        <w:gridCol w:w="4599"/>
        <w:gridCol w:w="1784"/>
        <w:gridCol w:w="1784"/>
      </w:tblGrid>
      <w:tr w:rsidR="00964ABD" w:rsidRPr="00557EF4" w14:paraId="24532353" w14:textId="77777777" w:rsidTr="00CD7EEB">
        <w:trPr>
          <w:jc w:val="center"/>
        </w:trPr>
        <w:tc>
          <w:tcPr>
            <w:tcW w:w="765" w:type="pct"/>
            <w:tcBorders>
              <w:top w:val="single" w:sz="6" w:space="0" w:color="auto"/>
              <w:left w:val="nil"/>
              <w:bottom w:val="single" w:sz="6" w:space="0" w:color="auto"/>
              <w:right w:val="single" w:sz="6" w:space="0" w:color="auto"/>
            </w:tcBorders>
            <w:hideMark/>
          </w:tcPr>
          <w:p w14:paraId="5012EB80"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bookmarkStart w:id="0" w:name="n178"/>
            <w:bookmarkEnd w:id="0"/>
            <w:r w:rsidRPr="00557EF4">
              <w:rPr>
                <w:rFonts w:ascii="Times New Roman" w:eastAsia="Times New Roman" w:hAnsi="Times New Roman" w:cs="Times New Roman"/>
                <w:sz w:val="28"/>
                <w:szCs w:val="28"/>
                <w:lang w:eastAsia="ru-RU"/>
              </w:rPr>
              <w:t>Порядковий номер</w:t>
            </w:r>
          </w:p>
        </w:tc>
        <w:tc>
          <w:tcPr>
            <w:tcW w:w="3011" w:type="pct"/>
            <w:tcBorders>
              <w:top w:val="single" w:sz="6" w:space="0" w:color="000000"/>
              <w:left w:val="single" w:sz="6" w:space="0" w:color="000000"/>
              <w:bottom w:val="single" w:sz="6" w:space="0" w:color="000000"/>
              <w:right w:val="single" w:sz="6" w:space="0" w:color="000000"/>
            </w:tcBorders>
            <w:hideMark/>
          </w:tcPr>
          <w:p w14:paraId="00E15B5B"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w:t>
            </w:r>
          </w:p>
        </w:tc>
        <w:tc>
          <w:tcPr>
            <w:tcW w:w="612" w:type="pct"/>
            <w:tcBorders>
              <w:top w:val="single" w:sz="6" w:space="0" w:color="000000"/>
              <w:left w:val="single" w:sz="6" w:space="0" w:color="000000"/>
              <w:bottom w:val="single" w:sz="6" w:space="0" w:color="000000"/>
              <w:right w:val="single" w:sz="6" w:space="0" w:color="000000"/>
            </w:tcBorders>
            <w:hideMark/>
          </w:tcPr>
          <w:p w14:paraId="607A5AF8"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За перший рік</w:t>
            </w:r>
          </w:p>
        </w:tc>
        <w:tc>
          <w:tcPr>
            <w:tcW w:w="612" w:type="pct"/>
            <w:tcBorders>
              <w:top w:val="single" w:sz="6" w:space="0" w:color="auto"/>
              <w:left w:val="single" w:sz="6" w:space="0" w:color="auto"/>
              <w:bottom w:val="single" w:sz="6" w:space="0" w:color="auto"/>
              <w:right w:val="nil"/>
            </w:tcBorders>
            <w:hideMark/>
          </w:tcPr>
          <w:p w14:paraId="5100BCAD"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За п’ять років</w:t>
            </w:r>
          </w:p>
        </w:tc>
      </w:tr>
      <w:tr w:rsidR="00964ABD" w:rsidRPr="00557EF4" w14:paraId="2C4B8740" w14:textId="77777777" w:rsidTr="00CD7EEB">
        <w:trPr>
          <w:jc w:val="center"/>
        </w:trPr>
        <w:tc>
          <w:tcPr>
            <w:tcW w:w="765" w:type="pct"/>
            <w:tcBorders>
              <w:top w:val="single" w:sz="6" w:space="0" w:color="000000"/>
              <w:left w:val="single" w:sz="2" w:space="0" w:color="auto"/>
              <w:bottom w:val="single" w:sz="2" w:space="0" w:color="auto"/>
              <w:right w:val="single" w:sz="2" w:space="0" w:color="auto"/>
            </w:tcBorders>
            <w:hideMark/>
          </w:tcPr>
          <w:p w14:paraId="247EDEE7"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1</w:t>
            </w:r>
          </w:p>
        </w:tc>
        <w:tc>
          <w:tcPr>
            <w:tcW w:w="3011" w:type="pct"/>
            <w:tcBorders>
              <w:top w:val="single" w:sz="6" w:space="0" w:color="000000"/>
              <w:left w:val="single" w:sz="2" w:space="0" w:color="auto"/>
              <w:bottom w:val="single" w:sz="2" w:space="0" w:color="auto"/>
              <w:right w:val="single" w:sz="2" w:space="0" w:color="auto"/>
            </w:tcBorders>
            <w:hideMark/>
          </w:tcPr>
          <w:p w14:paraId="3239FCCA"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придбання основних фондів, обладнання та приладів, сервісне обслуговування, навчання/підвищення кваліфікації персоналу тощо, гривень</w:t>
            </w:r>
          </w:p>
        </w:tc>
        <w:tc>
          <w:tcPr>
            <w:tcW w:w="612" w:type="pct"/>
            <w:tcBorders>
              <w:top w:val="single" w:sz="6" w:space="0" w:color="000000"/>
              <w:left w:val="single" w:sz="2" w:space="0" w:color="auto"/>
              <w:bottom w:val="single" w:sz="2" w:space="0" w:color="auto"/>
              <w:right w:val="single" w:sz="2" w:space="0" w:color="auto"/>
            </w:tcBorders>
            <w:hideMark/>
          </w:tcPr>
          <w:p w14:paraId="75A3A60D"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612" w:type="pct"/>
            <w:tcBorders>
              <w:top w:val="single" w:sz="6" w:space="0" w:color="000000"/>
              <w:left w:val="single" w:sz="2" w:space="0" w:color="auto"/>
              <w:bottom w:val="single" w:sz="2" w:space="0" w:color="auto"/>
              <w:right w:val="single" w:sz="2" w:space="0" w:color="auto"/>
            </w:tcBorders>
            <w:hideMark/>
          </w:tcPr>
          <w:p w14:paraId="2226244E"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r w:rsidR="00964ABD" w:rsidRPr="00557EF4" w14:paraId="4CE0774B" w14:textId="77777777" w:rsidTr="00CD7EEB">
        <w:trPr>
          <w:jc w:val="center"/>
        </w:trPr>
        <w:tc>
          <w:tcPr>
            <w:tcW w:w="765" w:type="pct"/>
            <w:tcBorders>
              <w:top w:val="single" w:sz="2" w:space="0" w:color="auto"/>
              <w:left w:val="single" w:sz="2" w:space="0" w:color="auto"/>
              <w:bottom w:val="single" w:sz="2" w:space="0" w:color="auto"/>
              <w:right w:val="single" w:sz="2" w:space="0" w:color="auto"/>
            </w:tcBorders>
            <w:hideMark/>
          </w:tcPr>
          <w:p w14:paraId="68905D97"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2</w:t>
            </w:r>
          </w:p>
        </w:tc>
        <w:tc>
          <w:tcPr>
            <w:tcW w:w="3011" w:type="pct"/>
            <w:tcBorders>
              <w:top w:val="single" w:sz="2" w:space="0" w:color="auto"/>
              <w:left w:val="single" w:sz="2" w:space="0" w:color="auto"/>
              <w:bottom w:val="single" w:sz="2" w:space="0" w:color="auto"/>
              <w:right w:val="single" w:sz="2" w:space="0" w:color="auto"/>
            </w:tcBorders>
            <w:hideMark/>
          </w:tcPr>
          <w:p w14:paraId="056364AB"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Податки та збори (зміна розміру податків/зборів, виникнення необхідності у сплаті податків/зборів), гривень</w:t>
            </w:r>
          </w:p>
        </w:tc>
        <w:tc>
          <w:tcPr>
            <w:tcW w:w="612" w:type="pct"/>
            <w:tcBorders>
              <w:top w:val="single" w:sz="2" w:space="0" w:color="auto"/>
              <w:left w:val="single" w:sz="2" w:space="0" w:color="auto"/>
              <w:bottom w:val="single" w:sz="2" w:space="0" w:color="auto"/>
              <w:right w:val="single" w:sz="2" w:space="0" w:color="auto"/>
            </w:tcBorders>
            <w:hideMark/>
          </w:tcPr>
          <w:p w14:paraId="51199C6F"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612" w:type="pct"/>
            <w:tcBorders>
              <w:top w:val="single" w:sz="2" w:space="0" w:color="auto"/>
              <w:left w:val="single" w:sz="2" w:space="0" w:color="auto"/>
              <w:bottom w:val="single" w:sz="2" w:space="0" w:color="auto"/>
              <w:right w:val="single" w:sz="2" w:space="0" w:color="auto"/>
            </w:tcBorders>
            <w:hideMark/>
          </w:tcPr>
          <w:p w14:paraId="5E931D86"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r w:rsidR="00964ABD" w:rsidRPr="00557EF4" w14:paraId="09237E6B" w14:textId="77777777" w:rsidTr="00CD7EEB">
        <w:trPr>
          <w:jc w:val="center"/>
        </w:trPr>
        <w:tc>
          <w:tcPr>
            <w:tcW w:w="765" w:type="pct"/>
            <w:tcBorders>
              <w:top w:val="single" w:sz="2" w:space="0" w:color="auto"/>
              <w:left w:val="single" w:sz="2" w:space="0" w:color="auto"/>
              <w:bottom w:val="single" w:sz="2" w:space="0" w:color="auto"/>
              <w:right w:val="single" w:sz="2" w:space="0" w:color="auto"/>
            </w:tcBorders>
            <w:hideMark/>
          </w:tcPr>
          <w:p w14:paraId="5A4D5B60"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3</w:t>
            </w:r>
          </w:p>
        </w:tc>
        <w:tc>
          <w:tcPr>
            <w:tcW w:w="3011" w:type="pct"/>
            <w:tcBorders>
              <w:top w:val="single" w:sz="2" w:space="0" w:color="auto"/>
              <w:left w:val="single" w:sz="2" w:space="0" w:color="auto"/>
              <w:bottom w:val="single" w:sz="2" w:space="0" w:color="auto"/>
              <w:right w:val="single" w:sz="2" w:space="0" w:color="auto"/>
            </w:tcBorders>
            <w:hideMark/>
          </w:tcPr>
          <w:p w14:paraId="64B757A0"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пов’язані із веденням обліку, підготовкою та поданням звітності державним органам, гривень</w:t>
            </w:r>
          </w:p>
        </w:tc>
        <w:tc>
          <w:tcPr>
            <w:tcW w:w="612" w:type="pct"/>
            <w:tcBorders>
              <w:top w:val="single" w:sz="2" w:space="0" w:color="auto"/>
              <w:left w:val="single" w:sz="2" w:space="0" w:color="auto"/>
              <w:bottom w:val="single" w:sz="2" w:space="0" w:color="auto"/>
              <w:right w:val="single" w:sz="2" w:space="0" w:color="auto"/>
            </w:tcBorders>
            <w:hideMark/>
          </w:tcPr>
          <w:p w14:paraId="68A98896"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612" w:type="pct"/>
            <w:tcBorders>
              <w:top w:val="single" w:sz="2" w:space="0" w:color="auto"/>
              <w:left w:val="single" w:sz="2" w:space="0" w:color="auto"/>
              <w:bottom w:val="single" w:sz="2" w:space="0" w:color="auto"/>
              <w:right w:val="single" w:sz="2" w:space="0" w:color="auto"/>
            </w:tcBorders>
            <w:hideMark/>
          </w:tcPr>
          <w:p w14:paraId="4AE9DF2C"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r w:rsidR="00964ABD" w:rsidRPr="00557EF4" w14:paraId="0A85845F" w14:textId="77777777" w:rsidTr="00CD7EEB">
        <w:trPr>
          <w:jc w:val="center"/>
        </w:trPr>
        <w:tc>
          <w:tcPr>
            <w:tcW w:w="765" w:type="pct"/>
            <w:tcBorders>
              <w:top w:val="single" w:sz="2" w:space="0" w:color="auto"/>
              <w:left w:val="single" w:sz="2" w:space="0" w:color="auto"/>
              <w:bottom w:val="single" w:sz="2" w:space="0" w:color="auto"/>
              <w:right w:val="single" w:sz="2" w:space="0" w:color="auto"/>
            </w:tcBorders>
            <w:hideMark/>
          </w:tcPr>
          <w:p w14:paraId="31B583C6"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4</w:t>
            </w:r>
          </w:p>
        </w:tc>
        <w:tc>
          <w:tcPr>
            <w:tcW w:w="3011" w:type="pct"/>
            <w:tcBorders>
              <w:top w:val="single" w:sz="2" w:space="0" w:color="auto"/>
              <w:left w:val="single" w:sz="2" w:space="0" w:color="auto"/>
              <w:bottom w:val="single" w:sz="2" w:space="0" w:color="auto"/>
              <w:right w:val="single" w:sz="2" w:space="0" w:color="auto"/>
            </w:tcBorders>
            <w:hideMark/>
          </w:tcPr>
          <w:p w14:paraId="1B8CFF8D"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пов’язані з адмініструванням заходів державного нагляду (контролю) (перевірок, штрафних санкцій, виконання рішень/ приписів тощо), гривень</w:t>
            </w:r>
          </w:p>
        </w:tc>
        <w:tc>
          <w:tcPr>
            <w:tcW w:w="612" w:type="pct"/>
            <w:tcBorders>
              <w:top w:val="single" w:sz="2" w:space="0" w:color="auto"/>
              <w:left w:val="single" w:sz="2" w:space="0" w:color="auto"/>
              <w:bottom w:val="single" w:sz="2" w:space="0" w:color="auto"/>
              <w:right w:val="single" w:sz="2" w:space="0" w:color="auto"/>
            </w:tcBorders>
            <w:hideMark/>
          </w:tcPr>
          <w:p w14:paraId="0B3475AE"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612" w:type="pct"/>
            <w:tcBorders>
              <w:top w:val="single" w:sz="2" w:space="0" w:color="auto"/>
              <w:left w:val="single" w:sz="2" w:space="0" w:color="auto"/>
              <w:bottom w:val="single" w:sz="2" w:space="0" w:color="auto"/>
              <w:right w:val="single" w:sz="2" w:space="0" w:color="auto"/>
            </w:tcBorders>
            <w:hideMark/>
          </w:tcPr>
          <w:p w14:paraId="76934330"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r w:rsidR="00964ABD" w:rsidRPr="00557EF4" w14:paraId="1D48ADE8" w14:textId="77777777" w:rsidTr="00CD7EEB">
        <w:trPr>
          <w:jc w:val="center"/>
        </w:trPr>
        <w:tc>
          <w:tcPr>
            <w:tcW w:w="765" w:type="pct"/>
            <w:tcBorders>
              <w:top w:val="single" w:sz="2" w:space="0" w:color="auto"/>
              <w:left w:val="single" w:sz="2" w:space="0" w:color="auto"/>
              <w:bottom w:val="single" w:sz="2" w:space="0" w:color="auto"/>
              <w:right w:val="single" w:sz="2" w:space="0" w:color="auto"/>
            </w:tcBorders>
            <w:hideMark/>
          </w:tcPr>
          <w:p w14:paraId="3F33F4C6"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5</w:t>
            </w:r>
          </w:p>
        </w:tc>
        <w:tc>
          <w:tcPr>
            <w:tcW w:w="3011" w:type="pct"/>
            <w:tcBorders>
              <w:top w:val="single" w:sz="2" w:space="0" w:color="auto"/>
              <w:left w:val="single" w:sz="2" w:space="0" w:color="auto"/>
              <w:bottom w:val="single" w:sz="2" w:space="0" w:color="auto"/>
              <w:right w:val="single" w:sz="2" w:space="0" w:color="auto"/>
            </w:tcBorders>
            <w:hideMark/>
          </w:tcPr>
          <w:p w14:paraId="4742159D"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 xml:space="preserve">Витрати на отримання адміністративних послуг (дозволів, </w:t>
            </w:r>
            <w:r w:rsidRPr="00557EF4">
              <w:rPr>
                <w:rFonts w:ascii="Times New Roman" w:eastAsia="Times New Roman" w:hAnsi="Times New Roman" w:cs="Times New Roman"/>
                <w:sz w:val="28"/>
                <w:szCs w:val="28"/>
                <w:lang w:eastAsia="ru-RU"/>
              </w:rPr>
              <w:lastRenderedPageBreak/>
              <w:t>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гривень</w:t>
            </w:r>
          </w:p>
        </w:tc>
        <w:tc>
          <w:tcPr>
            <w:tcW w:w="612" w:type="pct"/>
            <w:tcBorders>
              <w:top w:val="single" w:sz="2" w:space="0" w:color="auto"/>
              <w:left w:val="single" w:sz="2" w:space="0" w:color="auto"/>
              <w:bottom w:val="single" w:sz="2" w:space="0" w:color="auto"/>
              <w:right w:val="single" w:sz="2" w:space="0" w:color="auto"/>
            </w:tcBorders>
            <w:hideMark/>
          </w:tcPr>
          <w:p w14:paraId="4D43FF07"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lastRenderedPageBreak/>
              <w:t>0</w:t>
            </w:r>
          </w:p>
        </w:tc>
        <w:tc>
          <w:tcPr>
            <w:tcW w:w="612" w:type="pct"/>
            <w:tcBorders>
              <w:top w:val="single" w:sz="2" w:space="0" w:color="auto"/>
              <w:left w:val="single" w:sz="2" w:space="0" w:color="auto"/>
              <w:bottom w:val="single" w:sz="2" w:space="0" w:color="auto"/>
              <w:right w:val="single" w:sz="2" w:space="0" w:color="auto"/>
            </w:tcBorders>
            <w:hideMark/>
          </w:tcPr>
          <w:p w14:paraId="449B84F6"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r w:rsidR="00964ABD" w:rsidRPr="00557EF4" w14:paraId="58C4C9B4" w14:textId="77777777" w:rsidTr="00CD7EEB">
        <w:trPr>
          <w:jc w:val="center"/>
        </w:trPr>
        <w:tc>
          <w:tcPr>
            <w:tcW w:w="765" w:type="pct"/>
            <w:tcBorders>
              <w:top w:val="single" w:sz="2" w:space="0" w:color="auto"/>
              <w:left w:val="single" w:sz="2" w:space="0" w:color="auto"/>
              <w:bottom w:val="single" w:sz="2" w:space="0" w:color="auto"/>
              <w:right w:val="single" w:sz="2" w:space="0" w:color="auto"/>
            </w:tcBorders>
            <w:hideMark/>
          </w:tcPr>
          <w:p w14:paraId="08445D46"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6</w:t>
            </w:r>
          </w:p>
        </w:tc>
        <w:tc>
          <w:tcPr>
            <w:tcW w:w="3011" w:type="pct"/>
            <w:tcBorders>
              <w:top w:val="single" w:sz="2" w:space="0" w:color="auto"/>
              <w:left w:val="single" w:sz="2" w:space="0" w:color="auto"/>
              <w:bottom w:val="single" w:sz="2" w:space="0" w:color="auto"/>
              <w:right w:val="single" w:sz="2" w:space="0" w:color="auto"/>
            </w:tcBorders>
            <w:hideMark/>
          </w:tcPr>
          <w:p w14:paraId="41BAFE8D"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оборотні активи (матеріали, канцелярські товари тощо), гривень</w:t>
            </w:r>
          </w:p>
        </w:tc>
        <w:tc>
          <w:tcPr>
            <w:tcW w:w="612" w:type="pct"/>
            <w:tcBorders>
              <w:top w:val="single" w:sz="2" w:space="0" w:color="auto"/>
              <w:left w:val="single" w:sz="2" w:space="0" w:color="auto"/>
              <w:bottom w:val="single" w:sz="2" w:space="0" w:color="auto"/>
              <w:right w:val="single" w:sz="2" w:space="0" w:color="auto"/>
            </w:tcBorders>
            <w:hideMark/>
          </w:tcPr>
          <w:p w14:paraId="3DC442EF"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612" w:type="pct"/>
            <w:tcBorders>
              <w:top w:val="single" w:sz="2" w:space="0" w:color="auto"/>
              <w:left w:val="single" w:sz="2" w:space="0" w:color="auto"/>
              <w:bottom w:val="single" w:sz="2" w:space="0" w:color="auto"/>
              <w:right w:val="single" w:sz="2" w:space="0" w:color="auto"/>
            </w:tcBorders>
            <w:hideMark/>
          </w:tcPr>
          <w:p w14:paraId="2D48B141"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r w:rsidR="00964ABD" w:rsidRPr="00557EF4" w14:paraId="67A556CB" w14:textId="77777777" w:rsidTr="00CD7EEB">
        <w:trPr>
          <w:jc w:val="center"/>
        </w:trPr>
        <w:tc>
          <w:tcPr>
            <w:tcW w:w="765" w:type="pct"/>
            <w:tcBorders>
              <w:top w:val="single" w:sz="2" w:space="0" w:color="auto"/>
              <w:left w:val="single" w:sz="2" w:space="0" w:color="auto"/>
              <w:bottom w:val="single" w:sz="2" w:space="0" w:color="auto"/>
              <w:right w:val="single" w:sz="2" w:space="0" w:color="auto"/>
            </w:tcBorders>
            <w:hideMark/>
          </w:tcPr>
          <w:p w14:paraId="107AD5FC"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7</w:t>
            </w:r>
          </w:p>
        </w:tc>
        <w:tc>
          <w:tcPr>
            <w:tcW w:w="3011" w:type="pct"/>
            <w:tcBorders>
              <w:top w:val="single" w:sz="2" w:space="0" w:color="auto"/>
              <w:left w:val="single" w:sz="2" w:space="0" w:color="auto"/>
              <w:bottom w:val="single" w:sz="2" w:space="0" w:color="auto"/>
              <w:right w:val="single" w:sz="2" w:space="0" w:color="auto"/>
            </w:tcBorders>
            <w:hideMark/>
          </w:tcPr>
          <w:p w14:paraId="536FE4FC"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 xml:space="preserve">Витрати, пов’язані із </w:t>
            </w:r>
            <w:proofErr w:type="spellStart"/>
            <w:r w:rsidRPr="00557EF4">
              <w:rPr>
                <w:rFonts w:ascii="Times New Roman" w:eastAsia="Times New Roman" w:hAnsi="Times New Roman" w:cs="Times New Roman"/>
                <w:sz w:val="28"/>
                <w:szCs w:val="28"/>
                <w:lang w:eastAsia="ru-RU"/>
              </w:rPr>
              <w:t>наймом</w:t>
            </w:r>
            <w:proofErr w:type="spellEnd"/>
            <w:r w:rsidRPr="00557EF4">
              <w:rPr>
                <w:rFonts w:ascii="Times New Roman" w:eastAsia="Times New Roman" w:hAnsi="Times New Roman" w:cs="Times New Roman"/>
                <w:sz w:val="28"/>
                <w:szCs w:val="28"/>
                <w:lang w:eastAsia="ru-RU"/>
              </w:rPr>
              <w:t xml:space="preserve"> додаткового персоналу, гривень</w:t>
            </w:r>
          </w:p>
        </w:tc>
        <w:tc>
          <w:tcPr>
            <w:tcW w:w="612" w:type="pct"/>
            <w:tcBorders>
              <w:top w:val="single" w:sz="2" w:space="0" w:color="auto"/>
              <w:left w:val="single" w:sz="2" w:space="0" w:color="auto"/>
              <w:bottom w:val="single" w:sz="2" w:space="0" w:color="auto"/>
              <w:right w:val="single" w:sz="2" w:space="0" w:color="auto"/>
            </w:tcBorders>
            <w:hideMark/>
          </w:tcPr>
          <w:p w14:paraId="06B0797B"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612" w:type="pct"/>
            <w:tcBorders>
              <w:top w:val="single" w:sz="2" w:space="0" w:color="auto"/>
              <w:left w:val="single" w:sz="2" w:space="0" w:color="auto"/>
              <w:bottom w:val="single" w:sz="2" w:space="0" w:color="auto"/>
              <w:right w:val="single" w:sz="2" w:space="0" w:color="auto"/>
            </w:tcBorders>
            <w:hideMark/>
          </w:tcPr>
          <w:p w14:paraId="3B3126AC"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r w:rsidR="00964ABD" w:rsidRPr="00557EF4" w14:paraId="282689B3" w14:textId="77777777" w:rsidTr="00CD7EEB">
        <w:trPr>
          <w:jc w:val="center"/>
        </w:trPr>
        <w:tc>
          <w:tcPr>
            <w:tcW w:w="765" w:type="pct"/>
            <w:tcBorders>
              <w:top w:val="single" w:sz="2" w:space="0" w:color="auto"/>
              <w:left w:val="single" w:sz="2" w:space="0" w:color="auto"/>
              <w:bottom w:val="single" w:sz="2" w:space="0" w:color="auto"/>
              <w:right w:val="single" w:sz="2" w:space="0" w:color="auto"/>
            </w:tcBorders>
            <w:hideMark/>
          </w:tcPr>
          <w:p w14:paraId="4CFFA06F"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8</w:t>
            </w:r>
          </w:p>
        </w:tc>
        <w:tc>
          <w:tcPr>
            <w:tcW w:w="3011" w:type="pct"/>
            <w:tcBorders>
              <w:top w:val="single" w:sz="2" w:space="0" w:color="auto"/>
              <w:left w:val="single" w:sz="2" w:space="0" w:color="auto"/>
              <w:bottom w:val="single" w:sz="2" w:space="0" w:color="auto"/>
              <w:right w:val="single" w:sz="2" w:space="0" w:color="auto"/>
            </w:tcBorders>
            <w:hideMark/>
          </w:tcPr>
          <w:p w14:paraId="05BA9161"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Інше (уточнити), гривень</w:t>
            </w:r>
          </w:p>
          <w:p w14:paraId="7B5F588E" w14:textId="77777777" w:rsidR="00200530" w:rsidRPr="00557EF4" w:rsidRDefault="00200530" w:rsidP="00200530">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sz w:val="28"/>
                <w:szCs w:val="28"/>
                <w:lang w:eastAsia="ru-RU"/>
              </w:rPr>
              <w:t xml:space="preserve">1. </w:t>
            </w:r>
            <w:r w:rsidRPr="00557EF4">
              <w:rPr>
                <w:rFonts w:ascii="Times New Roman" w:eastAsia="Times New Roman" w:hAnsi="Times New Roman" w:cs="Times New Roman"/>
                <w:kern w:val="0"/>
                <w:sz w:val="28"/>
                <w:szCs w:val="28"/>
                <w:lang w:eastAsia="uk-UA"/>
                <w14:ligatures w14:val="none"/>
              </w:rPr>
              <w:t>Процедури отримання первинної інформації про вимоги регулювання</w:t>
            </w:r>
          </w:p>
          <w:p w14:paraId="29E33384" w14:textId="77777777" w:rsidR="00200530" w:rsidRPr="00557EF4" w:rsidRDefault="00200530" w:rsidP="00200530">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sz w:val="28"/>
                <w:szCs w:val="28"/>
                <w:lang w:eastAsia="ru-RU"/>
              </w:rPr>
              <w:t xml:space="preserve">2. </w:t>
            </w:r>
            <w:r w:rsidRPr="00557EF4">
              <w:rPr>
                <w:rFonts w:ascii="Times New Roman" w:eastAsia="Times New Roman" w:hAnsi="Times New Roman" w:cs="Times New Roman"/>
                <w:kern w:val="0"/>
                <w:sz w:val="28"/>
                <w:szCs w:val="28"/>
                <w:lang w:eastAsia="uk-UA"/>
                <w14:ligatures w14:val="none"/>
              </w:rPr>
              <w:t>Процедури організації виконання вимог регулювання (</w:t>
            </w:r>
            <w:r w:rsidRPr="00557EF4">
              <w:rPr>
                <w:rFonts w:ascii="Times New Roman" w:eastAsia="Times New Roman" w:hAnsi="Times New Roman" w:cs="Times New Roman"/>
                <w:i/>
                <w:iCs/>
                <w:kern w:val="0"/>
                <w:sz w:val="28"/>
                <w:szCs w:val="28"/>
                <w:lang w:eastAsia="uk-UA"/>
                <w14:ligatures w14:val="none"/>
              </w:rPr>
              <w:t>на виконання п.18 Положення)</w:t>
            </w:r>
          </w:p>
          <w:p w14:paraId="5BDF81B3" w14:textId="1DEA5F44" w:rsidR="00200530" w:rsidRPr="00557EF4" w:rsidRDefault="00200530"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 xml:space="preserve">3. </w:t>
            </w:r>
            <w:r w:rsidRPr="00557EF4">
              <w:rPr>
                <w:rFonts w:ascii="Times New Roman" w:eastAsia="Times New Roman" w:hAnsi="Times New Roman" w:cs="Times New Roman"/>
                <w:kern w:val="0"/>
                <w:sz w:val="28"/>
                <w:szCs w:val="28"/>
                <w:lang w:eastAsia="uk-UA"/>
                <w14:ligatures w14:val="none"/>
              </w:rPr>
              <w:t>Процедури офіційного звітування (</w:t>
            </w:r>
            <w:r w:rsidRPr="00557EF4">
              <w:rPr>
                <w:rFonts w:ascii="Times New Roman" w:eastAsia="Times New Roman" w:hAnsi="Times New Roman" w:cs="Times New Roman"/>
                <w:i/>
                <w:iCs/>
                <w:kern w:val="0"/>
                <w:sz w:val="28"/>
                <w:szCs w:val="28"/>
                <w:lang w:eastAsia="uk-UA"/>
                <w14:ligatures w14:val="none"/>
              </w:rPr>
              <w:t>на виконання п. 25 Положення)</w:t>
            </w:r>
          </w:p>
          <w:p w14:paraId="6167DB8D" w14:textId="5B097F1B" w:rsidR="00964ABD" w:rsidRPr="00557EF4" w:rsidRDefault="00200530"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4</w:t>
            </w:r>
            <w:r w:rsidR="00964ABD" w:rsidRPr="00557EF4">
              <w:rPr>
                <w:rFonts w:ascii="Times New Roman" w:eastAsia="Times New Roman" w:hAnsi="Times New Roman" w:cs="Times New Roman"/>
                <w:sz w:val="28"/>
                <w:szCs w:val="28"/>
                <w:lang w:eastAsia="ru-RU"/>
              </w:rPr>
              <w:t xml:space="preserve">. Усунення </w:t>
            </w:r>
            <w:proofErr w:type="spellStart"/>
            <w:r w:rsidR="00964ABD" w:rsidRPr="00557EF4">
              <w:rPr>
                <w:rFonts w:ascii="Times New Roman" w:eastAsia="Times New Roman" w:hAnsi="Times New Roman" w:cs="Times New Roman"/>
                <w:sz w:val="28"/>
                <w:szCs w:val="28"/>
                <w:lang w:eastAsia="ru-RU"/>
              </w:rPr>
              <w:t>неточностей</w:t>
            </w:r>
            <w:proofErr w:type="spellEnd"/>
            <w:r w:rsidR="00964ABD" w:rsidRPr="00557EF4">
              <w:rPr>
                <w:rFonts w:ascii="Times New Roman" w:eastAsia="Times New Roman" w:hAnsi="Times New Roman" w:cs="Times New Roman"/>
                <w:sz w:val="28"/>
                <w:szCs w:val="28"/>
                <w:lang w:eastAsia="ru-RU"/>
              </w:rPr>
              <w:t xml:space="preserve"> (на виконання п. 20 і п. 23 Положення)</w:t>
            </w:r>
          </w:p>
          <w:p w14:paraId="685E9B98" w14:textId="33A375C4" w:rsidR="00964ABD" w:rsidRPr="00557EF4" w:rsidRDefault="00200530"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5</w:t>
            </w:r>
            <w:r w:rsidR="00964ABD" w:rsidRPr="00557EF4">
              <w:rPr>
                <w:rFonts w:ascii="Times New Roman" w:eastAsia="Times New Roman" w:hAnsi="Times New Roman" w:cs="Times New Roman"/>
                <w:sz w:val="28"/>
                <w:szCs w:val="28"/>
                <w:lang w:eastAsia="ru-RU"/>
              </w:rPr>
              <w:t>. Подача документів (на виконання п. 18 Положення)</w:t>
            </w:r>
          </w:p>
          <w:p w14:paraId="1083FB3A" w14:textId="410ECF9E" w:rsidR="00964ABD" w:rsidRPr="00557EF4" w:rsidRDefault="00200530"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6</w:t>
            </w:r>
            <w:r w:rsidR="00964ABD" w:rsidRPr="00557EF4">
              <w:rPr>
                <w:rFonts w:ascii="Times New Roman" w:eastAsia="Times New Roman" w:hAnsi="Times New Roman" w:cs="Times New Roman"/>
                <w:sz w:val="28"/>
                <w:szCs w:val="28"/>
                <w:lang w:eastAsia="ru-RU"/>
              </w:rPr>
              <w:t xml:space="preserve">. Укладання договору (на виконання п. 24 Положення) </w:t>
            </w:r>
          </w:p>
          <w:p w14:paraId="32498DDA" w14:textId="57710C7D" w:rsidR="00964ABD" w:rsidRPr="00557EF4" w:rsidRDefault="00200530"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7</w:t>
            </w:r>
            <w:r w:rsidR="00964ABD" w:rsidRPr="00557EF4">
              <w:rPr>
                <w:rFonts w:ascii="Times New Roman" w:eastAsia="Times New Roman" w:hAnsi="Times New Roman" w:cs="Times New Roman"/>
                <w:sz w:val="28"/>
                <w:szCs w:val="28"/>
                <w:lang w:eastAsia="ru-RU"/>
              </w:rPr>
              <w:t>. Процедури офіційного звітування (на виконання п. 25 Положення)</w:t>
            </w:r>
          </w:p>
          <w:p w14:paraId="4AD3BD5C"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p>
        </w:tc>
        <w:tc>
          <w:tcPr>
            <w:tcW w:w="612" w:type="pct"/>
            <w:tcBorders>
              <w:top w:val="single" w:sz="2" w:space="0" w:color="auto"/>
              <w:left w:val="single" w:sz="2" w:space="0" w:color="auto"/>
              <w:bottom w:val="single" w:sz="2" w:space="0" w:color="auto"/>
              <w:right w:val="single" w:sz="2" w:space="0" w:color="auto"/>
            </w:tcBorders>
            <w:hideMark/>
          </w:tcPr>
          <w:p w14:paraId="7FCD633F" w14:textId="05657162" w:rsidR="00200530" w:rsidRPr="00557EF4" w:rsidRDefault="00200530"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 Х 52,00 грн. (вартість погодинної мінімальної заробітної плати станом на 01.01.2026) Х 1 акт (кількість нормативно- правових актів, з якими необхідно ознайомитись) = 52,00 грн.</w:t>
            </w:r>
          </w:p>
          <w:p w14:paraId="3BF4BA90" w14:textId="1143892D" w:rsidR="00200530" w:rsidRPr="00557EF4" w:rsidRDefault="00200530"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12 години Х 1 процедуру Х 52,00 грн = 624,00 грн.</w:t>
            </w:r>
          </w:p>
          <w:p w14:paraId="10FAD200" w14:textId="33291F06" w:rsidR="00200530" w:rsidRPr="00557EF4" w:rsidRDefault="00200530" w:rsidP="00200530">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12 години Х 33 звіти Х </w:t>
            </w:r>
            <w:r w:rsidR="00A378CA" w:rsidRPr="00557EF4">
              <w:rPr>
                <w:rFonts w:ascii="Times New Roman" w:eastAsia="Times New Roman" w:hAnsi="Times New Roman" w:cs="Times New Roman"/>
                <w:kern w:val="0"/>
                <w:sz w:val="28"/>
                <w:szCs w:val="28"/>
                <w:lang w:eastAsia="uk-UA"/>
                <w14:ligatures w14:val="none"/>
              </w:rPr>
              <w:t>5</w:t>
            </w:r>
            <w:r w:rsidRPr="00557EF4">
              <w:rPr>
                <w:rFonts w:ascii="Times New Roman" w:eastAsia="Times New Roman" w:hAnsi="Times New Roman" w:cs="Times New Roman"/>
                <w:kern w:val="0"/>
                <w:sz w:val="28"/>
                <w:szCs w:val="28"/>
                <w:lang w:eastAsia="uk-UA"/>
                <w14:ligatures w14:val="none"/>
              </w:rPr>
              <w:t>2,00 грн = 20 592,00 грн</w:t>
            </w:r>
          </w:p>
          <w:p w14:paraId="1CE1EE3C" w14:textId="26DE0A16" w:rsidR="00200530" w:rsidRPr="00557EF4" w:rsidRDefault="00200530" w:rsidP="00200530">
            <w:pPr>
              <w:spacing w:before="150" w:after="150" w:line="240" w:lineRule="auto"/>
              <w:rPr>
                <w:rFonts w:ascii="Times New Roman" w:eastAsia="Times New Roman" w:hAnsi="Times New Roman" w:cs="Times New Roman"/>
                <w:sz w:val="28"/>
                <w:szCs w:val="28"/>
                <w:lang w:eastAsia="uk-UA"/>
              </w:rPr>
            </w:pPr>
            <w:r w:rsidRPr="00557EF4">
              <w:rPr>
                <w:rFonts w:ascii="Times New Roman" w:eastAsia="Times New Roman" w:hAnsi="Times New Roman" w:cs="Times New Roman"/>
                <w:kern w:val="0"/>
                <w:sz w:val="28"/>
                <w:szCs w:val="28"/>
                <w:lang w:eastAsia="uk-UA"/>
                <w14:ligatures w14:val="none"/>
              </w:rPr>
              <w:t>20 592,00 грн. /33 підприємства = 624,00 грн.</w:t>
            </w:r>
          </w:p>
          <w:p w14:paraId="3814521B" w14:textId="74586FFE" w:rsidR="00964ABD" w:rsidRPr="00557EF4" w:rsidRDefault="00964ABD" w:rsidP="00CD7EEB">
            <w:pPr>
              <w:spacing w:before="150" w:after="150" w:line="240" w:lineRule="auto"/>
              <w:rPr>
                <w:rFonts w:ascii="Times New Roman" w:eastAsia="Times New Roman" w:hAnsi="Times New Roman" w:cs="Times New Roman"/>
                <w:sz w:val="28"/>
                <w:szCs w:val="28"/>
                <w:lang w:eastAsia="uk-UA"/>
              </w:rPr>
            </w:pPr>
            <w:r w:rsidRPr="00557EF4">
              <w:rPr>
                <w:rFonts w:ascii="Times New Roman" w:eastAsia="Times New Roman" w:hAnsi="Times New Roman" w:cs="Times New Roman"/>
                <w:sz w:val="28"/>
                <w:szCs w:val="28"/>
                <w:lang w:eastAsia="uk-UA"/>
              </w:rPr>
              <w:lastRenderedPageBreak/>
              <w:t>4 години Х 1 процедуру Х 52,00 грн = 208,00 грн.</w:t>
            </w:r>
          </w:p>
          <w:p w14:paraId="7E9EADEC"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uk-UA"/>
              </w:rPr>
            </w:pPr>
            <w:r w:rsidRPr="00557EF4">
              <w:rPr>
                <w:rFonts w:ascii="Times New Roman" w:eastAsia="Times New Roman" w:hAnsi="Times New Roman" w:cs="Times New Roman"/>
                <w:sz w:val="28"/>
                <w:szCs w:val="28"/>
                <w:lang w:eastAsia="uk-UA"/>
              </w:rPr>
              <w:t>1 години Х 1 процедуру Х 52,00 грн = 52,00 грн.</w:t>
            </w:r>
          </w:p>
          <w:p w14:paraId="4AA080CD" w14:textId="34F86A07" w:rsidR="00964ABD" w:rsidRPr="00557EF4" w:rsidRDefault="00964ABD" w:rsidP="00CD7EEB">
            <w:pPr>
              <w:spacing w:before="150" w:after="150" w:line="240" w:lineRule="auto"/>
              <w:rPr>
                <w:rFonts w:ascii="Times New Roman" w:eastAsia="Times New Roman" w:hAnsi="Times New Roman" w:cs="Times New Roman"/>
                <w:sz w:val="28"/>
                <w:szCs w:val="28"/>
                <w:lang w:eastAsia="uk-UA"/>
              </w:rPr>
            </w:pPr>
            <w:r w:rsidRPr="00557EF4">
              <w:rPr>
                <w:rFonts w:ascii="Times New Roman" w:eastAsia="Times New Roman" w:hAnsi="Times New Roman" w:cs="Times New Roman"/>
                <w:sz w:val="28"/>
                <w:szCs w:val="28"/>
                <w:lang w:eastAsia="uk-UA"/>
              </w:rPr>
              <w:t>1 години Х 1 процедуру Х 52,00 грн = 52,00 грн.</w:t>
            </w:r>
          </w:p>
        </w:tc>
        <w:tc>
          <w:tcPr>
            <w:tcW w:w="612" w:type="pct"/>
            <w:tcBorders>
              <w:top w:val="single" w:sz="2" w:space="0" w:color="auto"/>
              <w:left w:val="single" w:sz="2" w:space="0" w:color="auto"/>
              <w:bottom w:val="single" w:sz="2" w:space="0" w:color="auto"/>
              <w:right w:val="single" w:sz="2" w:space="0" w:color="auto"/>
            </w:tcBorders>
            <w:hideMark/>
          </w:tcPr>
          <w:p w14:paraId="247E5B1E" w14:textId="77777777" w:rsidR="00200530" w:rsidRPr="00557EF4" w:rsidRDefault="00200530" w:rsidP="00200530">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1 год. Х 52,00 грн. (вартість погодинної мінімальної заробітної плати станом на 01.01.2026) Х 1 акт (кількість нормативно- правових актів, з якими необхідно ознайомитись) = 52,00 грн.</w:t>
            </w:r>
          </w:p>
          <w:p w14:paraId="1E7A6019" w14:textId="77777777" w:rsidR="00200530" w:rsidRPr="00557EF4" w:rsidRDefault="00200530" w:rsidP="00200530">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12 години Х 1 процедуру Х 52,00 грн = 624,00 грн.</w:t>
            </w:r>
          </w:p>
          <w:p w14:paraId="20C79A7C" w14:textId="497B586C" w:rsidR="00200530" w:rsidRPr="00557EF4" w:rsidRDefault="00200530" w:rsidP="00CD7EEB">
            <w:pPr>
              <w:spacing w:before="150" w:after="150" w:line="240" w:lineRule="auto"/>
              <w:rPr>
                <w:rFonts w:ascii="Times New Roman" w:eastAsia="Times New Roman" w:hAnsi="Times New Roman" w:cs="Times New Roman"/>
                <w:sz w:val="28"/>
                <w:szCs w:val="28"/>
                <w:lang w:eastAsia="uk-UA"/>
              </w:rPr>
            </w:pPr>
            <w:r w:rsidRPr="00557EF4">
              <w:rPr>
                <w:rFonts w:ascii="Times New Roman" w:eastAsia="Times New Roman" w:hAnsi="Times New Roman" w:cs="Times New Roman"/>
                <w:sz w:val="28"/>
                <w:szCs w:val="28"/>
                <w:lang w:eastAsia="uk-UA"/>
              </w:rPr>
              <w:t>12 години Х 494 звіти Х 52,00 грн = 308256,00 грн / 164 підприємства = 1880,00 грн.</w:t>
            </w:r>
          </w:p>
          <w:p w14:paraId="1EA22C0E" w14:textId="77777777" w:rsidR="00A378CA" w:rsidRPr="00557EF4" w:rsidRDefault="00A378CA" w:rsidP="00CD7EEB">
            <w:pPr>
              <w:spacing w:before="150" w:after="150" w:line="240" w:lineRule="auto"/>
              <w:rPr>
                <w:rFonts w:ascii="Times New Roman" w:eastAsia="Times New Roman" w:hAnsi="Times New Roman" w:cs="Times New Roman"/>
                <w:sz w:val="28"/>
                <w:szCs w:val="28"/>
                <w:lang w:eastAsia="uk-UA"/>
              </w:rPr>
            </w:pPr>
          </w:p>
          <w:p w14:paraId="40A60AF0" w14:textId="77777777" w:rsidR="00A378CA" w:rsidRPr="00557EF4" w:rsidRDefault="00A378CA" w:rsidP="00CD7EEB">
            <w:pPr>
              <w:spacing w:before="150" w:after="150" w:line="240" w:lineRule="auto"/>
              <w:rPr>
                <w:rFonts w:ascii="Times New Roman" w:eastAsia="Times New Roman" w:hAnsi="Times New Roman" w:cs="Times New Roman"/>
                <w:sz w:val="28"/>
                <w:szCs w:val="28"/>
                <w:lang w:eastAsia="uk-UA"/>
              </w:rPr>
            </w:pPr>
          </w:p>
          <w:p w14:paraId="0A7A050E" w14:textId="4E80DCDE" w:rsidR="00964ABD" w:rsidRPr="00557EF4" w:rsidRDefault="00964ABD" w:rsidP="00CD7EEB">
            <w:pPr>
              <w:spacing w:before="150" w:after="150" w:line="240" w:lineRule="auto"/>
              <w:rPr>
                <w:rFonts w:ascii="Times New Roman" w:eastAsia="Times New Roman" w:hAnsi="Times New Roman" w:cs="Times New Roman"/>
                <w:sz w:val="28"/>
                <w:szCs w:val="28"/>
                <w:lang w:eastAsia="uk-UA"/>
              </w:rPr>
            </w:pPr>
            <w:r w:rsidRPr="00557EF4">
              <w:rPr>
                <w:rFonts w:ascii="Times New Roman" w:eastAsia="Times New Roman" w:hAnsi="Times New Roman" w:cs="Times New Roman"/>
                <w:sz w:val="28"/>
                <w:szCs w:val="28"/>
                <w:lang w:eastAsia="uk-UA"/>
              </w:rPr>
              <w:lastRenderedPageBreak/>
              <w:t>4 години Х 1 процедуру Х 52,00 грн = 208,00 грн.</w:t>
            </w:r>
          </w:p>
          <w:p w14:paraId="06208FA1"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uk-UA"/>
              </w:rPr>
            </w:pPr>
            <w:r w:rsidRPr="00557EF4">
              <w:rPr>
                <w:rFonts w:ascii="Times New Roman" w:eastAsia="Times New Roman" w:hAnsi="Times New Roman" w:cs="Times New Roman"/>
                <w:sz w:val="28"/>
                <w:szCs w:val="28"/>
                <w:lang w:eastAsia="uk-UA"/>
              </w:rPr>
              <w:t>1 години Х 1 процедуру Х 52,00 грн = 52,00 грн.</w:t>
            </w:r>
          </w:p>
          <w:p w14:paraId="790AA345" w14:textId="3CFE6E4E" w:rsidR="00964ABD" w:rsidRPr="00557EF4" w:rsidRDefault="00964ABD" w:rsidP="00A378CA">
            <w:pPr>
              <w:spacing w:before="150" w:after="150" w:line="240" w:lineRule="auto"/>
              <w:rPr>
                <w:rFonts w:ascii="Times New Roman" w:eastAsia="Times New Roman" w:hAnsi="Times New Roman" w:cs="Times New Roman"/>
                <w:sz w:val="28"/>
                <w:szCs w:val="28"/>
                <w:lang w:eastAsia="uk-UA"/>
              </w:rPr>
            </w:pPr>
            <w:r w:rsidRPr="00557EF4">
              <w:rPr>
                <w:rFonts w:ascii="Times New Roman" w:eastAsia="Times New Roman" w:hAnsi="Times New Roman" w:cs="Times New Roman"/>
                <w:sz w:val="28"/>
                <w:szCs w:val="28"/>
                <w:lang w:eastAsia="uk-UA"/>
              </w:rPr>
              <w:t>1 години Х 1 процедуру Х 52,00 грн = 52,00 грн.</w:t>
            </w:r>
          </w:p>
        </w:tc>
      </w:tr>
      <w:tr w:rsidR="00964ABD" w:rsidRPr="00557EF4" w14:paraId="5E521454" w14:textId="77777777" w:rsidTr="00CD7EEB">
        <w:trPr>
          <w:jc w:val="center"/>
        </w:trPr>
        <w:tc>
          <w:tcPr>
            <w:tcW w:w="765" w:type="pct"/>
            <w:tcBorders>
              <w:top w:val="single" w:sz="2" w:space="0" w:color="auto"/>
              <w:left w:val="single" w:sz="2" w:space="0" w:color="auto"/>
              <w:bottom w:val="single" w:sz="2" w:space="0" w:color="auto"/>
              <w:right w:val="single" w:sz="2" w:space="0" w:color="auto"/>
            </w:tcBorders>
            <w:hideMark/>
          </w:tcPr>
          <w:p w14:paraId="697D66C6"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lastRenderedPageBreak/>
              <w:t>9</w:t>
            </w:r>
          </w:p>
        </w:tc>
        <w:tc>
          <w:tcPr>
            <w:tcW w:w="3011" w:type="pct"/>
            <w:tcBorders>
              <w:top w:val="single" w:sz="2" w:space="0" w:color="auto"/>
              <w:left w:val="single" w:sz="2" w:space="0" w:color="auto"/>
              <w:bottom w:val="single" w:sz="2" w:space="0" w:color="auto"/>
              <w:right w:val="single" w:sz="2" w:space="0" w:color="auto"/>
            </w:tcBorders>
            <w:hideMark/>
          </w:tcPr>
          <w:p w14:paraId="0ADCB677"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РАЗОМ (сума рядків: 1 + 2 + 3 + 4 + 5 + 6 + 7 + 8), гривень</w:t>
            </w:r>
          </w:p>
        </w:tc>
        <w:tc>
          <w:tcPr>
            <w:tcW w:w="612" w:type="pct"/>
            <w:tcBorders>
              <w:top w:val="single" w:sz="2" w:space="0" w:color="auto"/>
              <w:left w:val="single" w:sz="2" w:space="0" w:color="auto"/>
              <w:bottom w:val="single" w:sz="2" w:space="0" w:color="auto"/>
              <w:right w:val="single" w:sz="2" w:space="0" w:color="auto"/>
            </w:tcBorders>
            <w:hideMark/>
          </w:tcPr>
          <w:p w14:paraId="5050A25C" w14:textId="1F070AB1" w:rsidR="00964ABD" w:rsidRPr="00557EF4" w:rsidRDefault="00A378CA"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1</w:t>
            </w:r>
            <w:r w:rsidR="00132453" w:rsidRPr="00557EF4">
              <w:rPr>
                <w:rFonts w:ascii="Times New Roman" w:eastAsia="Times New Roman" w:hAnsi="Times New Roman" w:cs="Times New Roman"/>
                <w:sz w:val="28"/>
                <w:szCs w:val="28"/>
                <w:lang w:eastAsia="ru-RU"/>
              </w:rPr>
              <w:t xml:space="preserve"> </w:t>
            </w:r>
            <w:r w:rsidRPr="00557EF4">
              <w:rPr>
                <w:rFonts w:ascii="Times New Roman" w:eastAsia="Times New Roman" w:hAnsi="Times New Roman" w:cs="Times New Roman"/>
                <w:sz w:val="28"/>
                <w:szCs w:val="28"/>
                <w:lang w:eastAsia="ru-RU"/>
              </w:rPr>
              <w:t>612</w:t>
            </w:r>
            <w:r w:rsidR="00964ABD" w:rsidRPr="00557EF4">
              <w:rPr>
                <w:rFonts w:ascii="Times New Roman" w:eastAsia="Times New Roman" w:hAnsi="Times New Roman" w:cs="Times New Roman"/>
                <w:sz w:val="28"/>
                <w:szCs w:val="28"/>
                <w:lang w:eastAsia="ru-RU"/>
              </w:rPr>
              <w:t>,00 грн.</w:t>
            </w:r>
          </w:p>
        </w:tc>
        <w:tc>
          <w:tcPr>
            <w:tcW w:w="612" w:type="pct"/>
            <w:tcBorders>
              <w:top w:val="single" w:sz="2" w:space="0" w:color="auto"/>
              <w:left w:val="single" w:sz="2" w:space="0" w:color="auto"/>
              <w:bottom w:val="single" w:sz="2" w:space="0" w:color="auto"/>
              <w:right w:val="single" w:sz="2" w:space="0" w:color="auto"/>
            </w:tcBorders>
            <w:hideMark/>
          </w:tcPr>
          <w:p w14:paraId="407186ED" w14:textId="0FB53653"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 xml:space="preserve">2 </w:t>
            </w:r>
            <w:r w:rsidR="00A378CA" w:rsidRPr="00557EF4">
              <w:rPr>
                <w:rFonts w:ascii="Times New Roman" w:eastAsia="Times New Roman" w:hAnsi="Times New Roman" w:cs="Times New Roman"/>
                <w:sz w:val="28"/>
                <w:szCs w:val="28"/>
                <w:lang w:eastAsia="ru-RU"/>
              </w:rPr>
              <w:t>868</w:t>
            </w:r>
            <w:r w:rsidRPr="00557EF4">
              <w:rPr>
                <w:rFonts w:ascii="Times New Roman" w:eastAsia="Times New Roman" w:hAnsi="Times New Roman" w:cs="Times New Roman"/>
                <w:sz w:val="28"/>
                <w:szCs w:val="28"/>
                <w:lang w:eastAsia="ru-RU"/>
              </w:rPr>
              <w:t>,00 грн.</w:t>
            </w:r>
          </w:p>
        </w:tc>
      </w:tr>
      <w:tr w:rsidR="00964ABD" w:rsidRPr="00557EF4" w14:paraId="29F287B7" w14:textId="77777777" w:rsidTr="00CD7EEB">
        <w:trPr>
          <w:jc w:val="center"/>
        </w:trPr>
        <w:tc>
          <w:tcPr>
            <w:tcW w:w="765" w:type="pct"/>
            <w:tcBorders>
              <w:top w:val="single" w:sz="2" w:space="0" w:color="auto"/>
              <w:left w:val="single" w:sz="2" w:space="0" w:color="auto"/>
              <w:bottom w:val="single" w:sz="2" w:space="0" w:color="auto"/>
              <w:right w:val="single" w:sz="2" w:space="0" w:color="auto"/>
            </w:tcBorders>
            <w:hideMark/>
          </w:tcPr>
          <w:p w14:paraId="0DE2B961"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10</w:t>
            </w:r>
          </w:p>
        </w:tc>
        <w:tc>
          <w:tcPr>
            <w:tcW w:w="3011" w:type="pct"/>
            <w:tcBorders>
              <w:top w:val="single" w:sz="2" w:space="0" w:color="auto"/>
              <w:left w:val="single" w:sz="2" w:space="0" w:color="auto"/>
              <w:bottom w:val="single" w:sz="2" w:space="0" w:color="auto"/>
              <w:right w:val="single" w:sz="2" w:space="0" w:color="auto"/>
            </w:tcBorders>
            <w:hideMark/>
          </w:tcPr>
          <w:p w14:paraId="4DEE7011"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Кількість суб’єктів господарювання великого та середнього підприємництва, на яких буде поширено регулювання, одиниць</w:t>
            </w:r>
          </w:p>
        </w:tc>
        <w:tc>
          <w:tcPr>
            <w:tcW w:w="612" w:type="pct"/>
            <w:tcBorders>
              <w:top w:val="single" w:sz="2" w:space="0" w:color="auto"/>
              <w:left w:val="single" w:sz="2" w:space="0" w:color="auto"/>
              <w:bottom w:val="single" w:sz="2" w:space="0" w:color="auto"/>
              <w:right w:val="single" w:sz="2" w:space="0" w:color="auto"/>
            </w:tcBorders>
            <w:hideMark/>
          </w:tcPr>
          <w:p w14:paraId="4F4E0DFF"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33</w:t>
            </w:r>
          </w:p>
        </w:tc>
        <w:tc>
          <w:tcPr>
            <w:tcW w:w="612" w:type="pct"/>
            <w:tcBorders>
              <w:top w:val="single" w:sz="2" w:space="0" w:color="auto"/>
              <w:left w:val="single" w:sz="2" w:space="0" w:color="auto"/>
              <w:bottom w:val="single" w:sz="2" w:space="0" w:color="auto"/>
              <w:right w:val="single" w:sz="2" w:space="0" w:color="auto"/>
            </w:tcBorders>
            <w:hideMark/>
          </w:tcPr>
          <w:p w14:paraId="007BD6F8"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164</w:t>
            </w:r>
          </w:p>
        </w:tc>
      </w:tr>
      <w:tr w:rsidR="00964ABD" w:rsidRPr="00557EF4" w14:paraId="3DB4D324" w14:textId="77777777" w:rsidTr="00CD7EEB">
        <w:trPr>
          <w:jc w:val="center"/>
        </w:trPr>
        <w:tc>
          <w:tcPr>
            <w:tcW w:w="765" w:type="pct"/>
            <w:tcBorders>
              <w:top w:val="single" w:sz="2" w:space="0" w:color="auto"/>
              <w:left w:val="single" w:sz="2" w:space="0" w:color="auto"/>
              <w:bottom w:val="single" w:sz="2" w:space="0" w:color="auto"/>
              <w:right w:val="single" w:sz="2" w:space="0" w:color="auto"/>
            </w:tcBorders>
            <w:hideMark/>
          </w:tcPr>
          <w:p w14:paraId="584D43FB"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11</w:t>
            </w:r>
          </w:p>
        </w:tc>
        <w:tc>
          <w:tcPr>
            <w:tcW w:w="3011" w:type="pct"/>
            <w:tcBorders>
              <w:top w:val="single" w:sz="2" w:space="0" w:color="auto"/>
              <w:left w:val="single" w:sz="2" w:space="0" w:color="auto"/>
              <w:bottom w:val="single" w:sz="2" w:space="0" w:color="auto"/>
              <w:right w:val="single" w:sz="2" w:space="0" w:color="auto"/>
            </w:tcBorders>
            <w:hideMark/>
          </w:tcPr>
          <w:p w14:paraId="2735EAFC"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612" w:type="pct"/>
            <w:tcBorders>
              <w:top w:val="single" w:sz="2" w:space="0" w:color="auto"/>
              <w:left w:val="single" w:sz="2" w:space="0" w:color="auto"/>
              <w:bottom w:val="single" w:sz="2" w:space="0" w:color="auto"/>
              <w:right w:val="single" w:sz="2" w:space="0" w:color="auto"/>
            </w:tcBorders>
            <w:hideMark/>
          </w:tcPr>
          <w:p w14:paraId="5A848BD4" w14:textId="1BE0B314" w:rsidR="00964ABD" w:rsidRPr="00557EF4" w:rsidRDefault="00A378CA"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5</w:t>
            </w:r>
            <w:r w:rsidR="00964ABD" w:rsidRPr="00557EF4">
              <w:rPr>
                <w:rFonts w:ascii="Times New Roman" w:eastAsia="Times New Roman" w:hAnsi="Times New Roman" w:cs="Times New Roman"/>
                <w:sz w:val="28"/>
                <w:szCs w:val="28"/>
                <w:lang w:eastAsia="ru-RU"/>
              </w:rPr>
              <w:t>3</w:t>
            </w:r>
            <w:r w:rsidRPr="00557EF4">
              <w:rPr>
                <w:rFonts w:ascii="Times New Roman" w:eastAsia="Times New Roman" w:hAnsi="Times New Roman" w:cs="Times New Roman"/>
                <w:sz w:val="28"/>
                <w:szCs w:val="28"/>
                <w:lang w:eastAsia="ru-RU"/>
              </w:rPr>
              <w:t xml:space="preserve"> 196</w:t>
            </w:r>
            <w:r w:rsidR="00964ABD" w:rsidRPr="00557EF4">
              <w:rPr>
                <w:rFonts w:ascii="Times New Roman" w:eastAsia="Times New Roman" w:hAnsi="Times New Roman" w:cs="Times New Roman"/>
                <w:sz w:val="28"/>
                <w:szCs w:val="28"/>
                <w:lang w:eastAsia="ru-RU"/>
              </w:rPr>
              <w:t>,00 грн.</w:t>
            </w:r>
          </w:p>
        </w:tc>
        <w:tc>
          <w:tcPr>
            <w:tcW w:w="612" w:type="pct"/>
            <w:tcBorders>
              <w:top w:val="single" w:sz="2" w:space="0" w:color="auto"/>
              <w:left w:val="single" w:sz="2" w:space="0" w:color="auto"/>
              <w:bottom w:val="single" w:sz="2" w:space="0" w:color="auto"/>
              <w:right w:val="single" w:sz="2" w:space="0" w:color="auto"/>
            </w:tcBorders>
            <w:hideMark/>
          </w:tcPr>
          <w:p w14:paraId="29F52C64" w14:textId="78803AC6" w:rsidR="00964ABD" w:rsidRPr="00557EF4" w:rsidRDefault="00A378CA"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470 352</w:t>
            </w:r>
            <w:r w:rsidR="00964ABD" w:rsidRPr="00557EF4">
              <w:rPr>
                <w:rFonts w:ascii="Times New Roman" w:eastAsia="Times New Roman" w:hAnsi="Times New Roman" w:cs="Times New Roman"/>
                <w:sz w:val="28"/>
                <w:szCs w:val="28"/>
                <w:lang w:eastAsia="ru-RU"/>
              </w:rPr>
              <w:t>,00 грн.</w:t>
            </w:r>
          </w:p>
        </w:tc>
      </w:tr>
    </w:tbl>
    <w:p w14:paraId="5D14EB9C" w14:textId="77777777" w:rsidR="00964ABD" w:rsidRPr="00557EF4" w:rsidRDefault="00964ABD" w:rsidP="00964ABD">
      <w:pPr>
        <w:shd w:val="clear" w:color="auto" w:fill="FFFFFF"/>
        <w:spacing w:after="150" w:line="240" w:lineRule="auto"/>
        <w:ind w:left="450" w:right="450"/>
        <w:jc w:val="center"/>
        <w:rPr>
          <w:rFonts w:ascii="Times New Roman" w:eastAsia="Times New Roman" w:hAnsi="Times New Roman" w:cs="Times New Roman"/>
          <w:color w:val="333333"/>
          <w:sz w:val="28"/>
          <w:szCs w:val="28"/>
          <w:lang w:eastAsia="ru-RU"/>
        </w:rPr>
      </w:pPr>
      <w:bookmarkStart w:id="1" w:name="n179"/>
      <w:bookmarkEnd w:id="1"/>
      <w:r w:rsidRPr="00557EF4">
        <w:rPr>
          <w:rFonts w:ascii="Times New Roman" w:eastAsia="Times New Roman" w:hAnsi="Times New Roman" w:cs="Times New Roman"/>
          <w:color w:val="333333"/>
          <w:sz w:val="28"/>
          <w:szCs w:val="28"/>
          <w:lang w:eastAsia="ru-RU"/>
        </w:rPr>
        <w:t>Розрахунок відповідних витрат на одного суб’єкта господарювання</w:t>
      </w:r>
    </w:p>
    <w:tbl>
      <w:tblPr>
        <w:tblW w:w="5000" w:type="pct"/>
        <w:tblCellMar>
          <w:top w:w="12" w:type="dxa"/>
          <w:left w:w="12" w:type="dxa"/>
          <w:bottom w:w="12" w:type="dxa"/>
          <w:right w:w="12" w:type="dxa"/>
        </w:tblCellMar>
        <w:tblLook w:val="04A0" w:firstRow="1" w:lastRow="0" w:firstColumn="1" w:lastColumn="0" w:noHBand="0" w:noVBand="1"/>
      </w:tblPr>
      <w:tblGrid>
        <w:gridCol w:w="4526"/>
        <w:gridCol w:w="99"/>
        <w:gridCol w:w="1672"/>
        <w:gridCol w:w="1573"/>
        <w:gridCol w:w="98"/>
        <w:gridCol w:w="1671"/>
      </w:tblGrid>
      <w:tr w:rsidR="00964ABD" w:rsidRPr="00557EF4" w14:paraId="51A34087" w14:textId="77777777" w:rsidTr="00CD7EEB">
        <w:tc>
          <w:tcPr>
            <w:tcW w:w="2350" w:type="pct"/>
            <w:gridSpan w:val="2"/>
            <w:tcBorders>
              <w:top w:val="single" w:sz="6" w:space="0" w:color="auto"/>
              <w:left w:val="nil"/>
              <w:bottom w:val="single" w:sz="6" w:space="0" w:color="auto"/>
              <w:right w:val="single" w:sz="6" w:space="0" w:color="auto"/>
            </w:tcBorders>
            <w:hideMark/>
          </w:tcPr>
          <w:p w14:paraId="069FB038"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bookmarkStart w:id="2" w:name="n180"/>
            <w:bookmarkEnd w:id="2"/>
            <w:r w:rsidRPr="00557EF4">
              <w:rPr>
                <w:rFonts w:ascii="Times New Roman" w:eastAsia="Times New Roman" w:hAnsi="Times New Roman" w:cs="Times New Roman"/>
                <w:sz w:val="28"/>
                <w:szCs w:val="28"/>
                <w:lang w:eastAsia="ru-RU"/>
              </w:rPr>
              <w:t>Вид витрат</w:t>
            </w:r>
          </w:p>
        </w:tc>
        <w:tc>
          <w:tcPr>
            <w:tcW w:w="850" w:type="pct"/>
            <w:tcBorders>
              <w:top w:val="single" w:sz="6" w:space="0" w:color="000000"/>
              <w:left w:val="single" w:sz="6" w:space="0" w:color="000000"/>
              <w:bottom w:val="single" w:sz="6" w:space="0" w:color="000000"/>
              <w:right w:val="single" w:sz="6" w:space="0" w:color="000000"/>
            </w:tcBorders>
            <w:hideMark/>
          </w:tcPr>
          <w:p w14:paraId="37380114"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У перший рік</w:t>
            </w:r>
          </w:p>
        </w:tc>
        <w:tc>
          <w:tcPr>
            <w:tcW w:w="850" w:type="pct"/>
            <w:gridSpan w:val="2"/>
            <w:tcBorders>
              <w:top w:val="single" w:sz="6" w:space="0" w:color="000000"/>
              <w:left w:val="single" w:sz="6" w:space="0" w:color="000000"/>
              <w:bottom w:val="single" w:sz="6" w:space="0" w:color="000000"/>
              <w:right w:val="single" w:sz="6" w:space="0" w:color="000000"/>
            </w:tcBorders>
            <w:hideMark/>
          </w:tcPr>
          <w:p w14:paraId="7A8E2099"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Періодичні (за рік)</w:t>
            </w:r>
          </w:p>
        </w:tc>
        <w:tc>
          <w:tcPr>
            <w:tcW w:w="800" w:type="pct"/>
            <w:tcBorders>
              <w:top w:val="single" w:sz="6" w:space="0" w:color="auto"/>
              <w:left w:val="single" w:sz="6" w:space="0" w:color="auto"/>
              <w:bottom w:val="single" w:sz="6" w:space="0" w:color="auto"/>
              <w:right w:val="nil"/>
            </w:tcBorders>
            <w:hideMark/>
          </w:tcPr>
          <w:p w14:paraId="39858099"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за п’ять років</w:t>
            </w:r>
          </w:p>
        </w:tc>
      </w:tr>
      <w:tr w:rsidR="00964ABD" w:rsidRPr="00557EF4" w14:paraId="3AE6C27D" w14:textId="77777777" w:rsidTr="00CD7EEB">
        <w:tc>
          <w:tcPr>
            <w:tcW w:w="2350" w:type="pct"/>
            <w:gridSpan w:val="2"/>
            <w:tcBorders>
              <w:top w:val="single" w:sz="6" w:space="0" w:color="000000"/>
              <w:left w:val="single" w:sz="2" w:space="0" w:color="auto"/>
              <w:bottom w:val="single" w:sz="2" w:space="0" w:color="auto"/>
              <w:right w:val="single" w:sz="2" w:space="0" w:color="auto"/>
            </w:tcBorders>
            <w:hideMark/>
          </w:tcPr>
          <w:p w14:paraId="7EEF57CD"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придбання основних фондів, обладнання та приладів, сервісне обслуговування, навчання/підвищення кваліфікації персоналу тощо</w:t>
            </w:r>
          </w:p>
        </w:tc>
        <w:tc>
          <w:tcPr>
            <w:tcW w:w="850" w:type="pct"/>
            <w:tcBorders>
              <w:top w:val="single" w:sz="6" w:space="0" w:color="000000"/>
              <w:left w:val="single" w:sz="2" w:space="0" w:color="auto"/>
              <w:bottom w:val="single" w:sz="2" w:space="0" w:color="auto"/>
              <w:right w:val="single" w:sz="2" w:space="0" w:color="auto"/>
            </w:tcBorders>
            <w:hideMark/>
          </w:tcPr>
          <w:p w14:paraId="3F084EBB"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850" w:type="pct"/>
            <w:gridSpan w:val="2"/>
            <w:tcBorders>
              <w:top w:val="single" w:sz="6" w:space="0" w:color="000000"/>
              <w:left w:val="single" w:sz="2" w:space="0" w:color="auto"/>
              <w:bottom w:val="single" w:sz="2" w:space="0" w:color="auto"/>
              <w:right w:val="single" w:sz="2" w:space="0" w:color="auto"/>
            </w:tcBorders>
            <w:hideMark/>
          </w:tcPr>
          <w:p w14:paraId="3CC12E21"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800" w:type="pct"/>
            <w:tcBorders>
              <w:top w:val="single" w:sz="6" w:space="0" w:color="000000"/>
              <w:left w:val="single" w:sz="2" w:space="0" w:color="auto"/>
              <w:bottom w:val="single" w:sz="2" w:space="0" w:color="auto"/>
              <w:right w:val="single" w:sz="2" w:space="0" w:color="auto"/>
            </w:tcBorders>
            <w:hideMark/>
          </w:tcPr>
          <w:p w14:paraId="5A138BCB"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r w:rsidR="00964ABD" w:rsidRPr="00557EF4" w14:paraId="43FB98D4" w14:textId="77777777" w:rsidTr="00CD7EEB">
        <w:tc>
          <w:tcPr>
            <w:tcW w:w="2300" w:type="pct"/>
            <w:tcBorders>
              <w:top w:val="single" w:sz="6" w:space="0" w:color="auto"/>
              <w:left w:val="nil"/>
              <w:bottom w:val="single" w:sz="6" w:space="0" w:color="auto"/>
              <w:right w:val="single" w:sz="6" w:space="0" w:color="auto"/>
            </w:tcBorders>
            <w:hideMark/>
          </w:tcPr>
          <w:p w14:paraId="41C003C9"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bookmarkStart w:id="3" w:name="n181"/>
            <w:bookmarkEnd w:id="3"/>
            <w:r w:rsidRPr="00557EF4">
              <w:rPr>
                <w:rFonts w:ascii="Times New Roman" w:eastAsia="Times New Roman" w:hAnsi="Times New Roman" w:cs="Times New Roman"/>
                <w:sz w:val="28"/>
                <w:szCs w:val="28"/>
                <w:lang w:eastAsia="ru-RU"/>
              </w:rPr>
              <w:t>Вид витрат</w:t>
            </w:r>
          </w:p>
        </w:tc>
        <w:tc>
          <w:tcPr>
            <w:tcW w:w="1700" w:type="pct"/>
            <w:gridSpan w:val="3"/>
            <w:tcBorders>
              <w:top w:val="single" w:sz="6" w:space="0" w:color="000000"/>
              <w:left w:val="single" w:sz="6" w:space="0" w:color="000000"/>
              <w:bottom w:val="single" w:sz="6" w:space="0" w:color="000000"/>
              <w:right w:val="single" w:sz="6" w:space="0" w:color="000000"/>
            </w:tcBorders>
            <w:hideMark/>
          </w:tcPr>
          <w:p w14:paraId="7E5E0FB5"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сплату податків та зборів (змінених/нововведених) (за рік)</w:t>
            </w:r>
          </w:p>
        </w:tc>
        <w:tc>
          <w:tcPr>
            <w:tcW w:w="900" w:type="pct"/>
            <w:gridSpan w:val="2"/>
            <w:tcBorders>
              <w:top w:val="single" w:sz="6" w:space="0" w:color="auto"/>
              <w:left w:val="single" w:sz="6" w:space="0" w:color="auto"/>
              <w:bottom w:val="single" w:sz="6" w:space="0" w:color="auto"/>
              <w:right w:val="nil"/>
            </w:tcBorders>
            <w:hideMark/>
          </w:tcPr>
          <w:p w14:paraId="798D7CD9"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за п’ять років</w:t>
            </w:r>
          </w:p>
        </w:tc>
      </w:tr>
      <w:tr w:rsidR="00964ABD" w:rsidRPr="00557EF4" w14:paraId="0A5424A1" w14:textId="77777777" w:rsidTr="00CD7EEB">
        <w:tc>
          <w:tcPr>
            <w:tcW w:w="2300" w:type="pct"/>
            <w:tcBorders>
              <w:top w:val="single" w:sz="6" w:space="0" w:color="000000"/>
              <w:left w:val="single" w:sz="2" w:space="0" w:color="auto"/>
              <w:bottom w:val="single" w:sz="2" w:space="0" w:color="auto"/>
              <w:right w:val="single" w:sz="2" w:space="0" w:color="auto"/>
            </w:tcBorders>
            <w:hideMark/>
          </w:tcPr>
          <w:p w14:paraId="2622CA91"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lastRenderedPageBreak/>
              <w:t>Податки та збори (зміна розміру податків/зборів, виникнення необхідності у сплаті податків/зборів)</w:t>
            </w:r>
          </w:p>
        </w:tc>
        <w:tc>
          <w:tcPr>
            <w:tcW w:w="1700" w:type="pct"/>
            <w:gridSpan w:val="3"/>
            <w:tcBorders>
              <w:top w:val="single" w:sz="6" w:space="0" w:color="000000"/>
              <w:left w:val="single" w:sz="2" w:space="0" w:color="auto"/>
              <w:bottom w:val="single" w:sz="2" w:space="0" w:color="auto"/>
              <w:right w:val="single" w:sz="2" w:space="0" w:color="auto"/>
            </w:tcBorders>
            <w:hideMark/>
          </w:tcPr>
          <w:p w14:paraId="1FC1F671"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900" w:type="pct"/>
            <w:gridSpan w:val="2"/>
            <w:tcBorders>
              <w:top w:val="single" w:sz="6" w:space="0" w:color="000000"/>
              <w:left w:val="single" w:sz="2" w:space="0" w:color="auto"/>
              <w:bottom w:val="single" w:sz="2" w:space="0" w:color="auto"/>
              <w:right w:val="single" w:sz="2" w:space="0" w:color="auto"/>
            </w:tcBorders>
            <w:hideMark/>
          </w:tcPr>
          <w:p w14:paraId="6F1817C0"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bl>
    <w:p w14:paraId="590DDBF9" w14:textId="77777777" w:rsidR="00964ABD" w:rsidRPr="00557EF4" w:rsidRDefault="00964ABD" w:rsidP="00964ABD">
      <w:pPr>
        <w:shd w:val="clear" w:color="auto" w:fill="FFFFFF"/>
        <w:spacing w:after="150" w:line="240" w:lineRule="auto"/>
        <w:rPr>
          <w:rFonts w:ascii="Times New Roman" w:eastAsia="Times New Roman" w:hAnsi="Times New Roman" w:cs="Times New Roman"/>
          <w:vanish/>
          <w:color w:val="333333"/>
          <w:sz w:val="28"/>
          <w:szCs w:val="28"/>
          <w:lang w:eastAsia="ru-RU"/>
        </w:rPr>
      </w:pPr>
      <w:bookmarkStart w:id="4" w:name="n182"/>
      <w:bookmarkEnd w:id="4"/>
    </w:p>
    <w:tbl>
      <w:tblPr>
        <w:tblW w:w="5000" w:type="pct"/>
        <w:tblCellMar>
          <w:top w:w="12" w:type="dxa"/>
          <w:left w:w="12" w:type="dxa"/>
          <w:bottom w:w="12" w:type="dxa"/>
          <w:right w:w="12" w:type="dxa"/>
        </w:tblCellMar>
        <w:tblLook w:val="04A0" w:firstRow="1" w:lastRow="0" w:firstColumn="1" w:lastColumn="0" w:noHBand="0" w:noVBand="1"/>
      </w:tblPr>
      <w:tblGrid>
        <w:gridCol w:w="2952"/>
        <w:gridCol w:w="1771"/>
        <w:gridCol w:w="1770"/>
        <w:gridCol w:w="1671"/>
        <w:gridCol w:w="1475"/>
      </w:tblGrid>
      <w:tr w:rsidR="00964ABD" w:rsidRPr="00557EF4" w14:paraId="150246CE" w14:textId="77777777" w:rsidTr="00CD7EEB">
        <w:tc>
          <w:tcPr>
            <w:tcW w:w="1500" w:type="pct"/>
            <w:tcBorders>
              <w:top w:val="single" w:sz="6" w:space="0" w:color="auto"/>
              <w:left w:val="nil"/>
              <w:bottom w:val="single" w:sz="6" w:space="0" w:color="auto"/>
              <w:right w:val="single" w:sz="6" w:space="0" w:color="auto"/>
            </w:tcBorders>
            <w:hideMark/>
          </w:tcPr>
          <w:p w14:paraId="03BCD519"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Вид витрат</w:t>
            </w:r>
          </w:p>
        </w:tc>
        <w:tc>
          <w:tcPr>
            <w:tcW w:w="900" w:type="pct"/>
            <w:tcBorders>
              <w:top w:val="single" w:sz="6" w:space="0" w:color="000000"/>
              <w:left w:val="single" w:sz="6" w:space="0" w:color="000000"/>
              <w:bottom w:val="single" w:sz="6" w:space="0" w:color="000000"/>
              <w:right w:val="single" w:sz="6" w:space="0" w:color="000000"/>
            </w:tcBorders>
            <w:hideMark/>
          </w:tcPr>
          <w:p w14:paraId="7E47DA4C"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ведення обліку, підготовку та подання звітності (за рік)</w:t>
            </w:r>
          </w:p>
        </w:tc>
        <w:tc>
          <w:tcPr>
            <w:tcW w:w="900" w:type="pct"/>
            <w:tcBorders>
              <w:top w:val="single" w:sz="6" w:space="0" w:color="000000"/>
              <w:left w:val="single" w:sz="6" w:space="0" w:color="000000"/>
              <w:bottom w:val="single" w:sz="6" w:space="0" w:color="000000"/>
              <w:right w:val="single" w:sz="6" w:space="0" w:color="000000"/>
            </w:tcBorders>
            <w:hideMark/>
          </w:tcPr>
          <w:p w14:paraId="258E9AFC"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оплату штрафних санкцій за рік</w:t>
            </w:r>
          </w:p>
        </w:tc>
        <w:tc>
          <w:tcPr>
            <w:tcW w:w="850" w:type="pct"/>
            <w:tcBorders>
              <w:top w:val="single" w:sz="6" w:space="0" w:color="000000"/>
              <w:left w:val="single" w:sz="6" w:space="0" w:color="000000"/>
              <w:bottom w:val="single" w:sz="6" w:space="0" w:color="000000"/>
              <w:right w:val="single" w:sz="6" w:space="0" w:color="000000"/>
            </w:tcBorders>
            <w:hideMark/>
          </w:tcPr>
          <w:p w14:paraId="6ADC754F"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Разом за рік</w:t>
            </w:r>
          </w:p>
        </w:tc>
        <w:tc>
          <w:tcPr>
            <w:tcW w:w="750" w:type="pct"/>
            <w:tcBorders>
              <w:top w:val="single" w:sz="6" w:space="0" w:color="auto"/>
              <w:left w:val="single" w:sz="6" w:space="0" w:color="auto"/>
              <w:bottom w:val="single" w:sz="6" w:space="0" w:color="auto"/>
              <w:right w:val="nil"/>
            </w:tcBorders>
            <w:hideMark/>
          </w:tcPr>
          <w:p w14:paraId="268D47A5"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за п’ять років</w:t>
            </w:r>
          </w:p>
        </w:tc>
      </w:tr>
      <w:tr w:rsidR="00964ABD" w:rsidRPr="00557EF4" w14:paraId="6A0B784B" w14:textId="77777777" w:rsidTr="00CD7EEB">
        <w:tc>
          <w:tcPr>
            <w:tcW w:w="1500" w:type="pct"/>
            <w:tcBorders>
              <w:top w:val="single" w:sz="6" w:space="0" w:color="000000"/>
              <w:left w:val="single" w:sz="2" w:space="0" w:color="auto"/>
              <w:bottom w:val="single" w:sz="2" w:space="0" w:color="auto"/>
              <w:right w:val="single" w:sz="2" w:space="0" w:color="auto"/>
            </w:tcBorders>
            <w:hideMark/>
          </w:tcPr>
          <w:p w14:paraId="136319B7"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пов’язані із веденням обліку, підготовкою та поданням звітності державним органам (витрати часу персоналу)</w:t>
            </w:r>
          </w:p>
        </w:tc>
        <w:tc>
          <w:tcPr>
            <w:tcW w:w="900" w:type="pct"/>
            <w:tcBorders>
              <w:top w:val="single" w:sz="6" w:space="0" w:color="000000"/>
              <w:left w:val="single" w:sz="2" w:space="0" w:color="auto"/>
              <w:bottom w:val="single" w:sz="2" w:space="0" w:color="auto"/>
              <w:right w:val="single" w:sz="2" w:space="0" w:color="auto"/>
            </w:tcBorders>
          </w:tcPr>
          <w:p w14:paraId="5BDE42E4"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900" w:type="pct"/>
            <w:tcBorders>
              <w:top w:val="single" w:sz="6" w:space="0" w:color="000000"/>
              <w:left w:val="single" w:sz="2" w:space="0" w:color="auto"/>
              <w:bottom w:val="single" w:sz="2" w:space="0" w:color="auto"/>
              <w:right w:val="single" w:sz="2" w:space="0" w:color="auto"/>
            </w:tcBorders>
          </w:tcPr>
          <w:p w14:paraId="78B9149E"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850" w:type="pct"/>
            <w:tcBorders>
              <w:top w:val="single" w:sz="6" w:space="0" w:color="000000"/>
              <w:left w:val="single" w:sz="2" w:space="0" w:color="auto"/>
              <w:bottom w:val="single" w:sz="2" w:space="0" w:color="auto"/>
              <w:right w:val="single" w:sz="2" w:space="0" w:color="auto"/>
            </w:tcBorders>
          </w:tcPr>
          <w:p w14:paraId="6F58F1E6"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750" w:type="pct"/>
            <w:tcBorders>
              <w:top w:val="single" w:sz="6" w:space="0" w:color="000000"/>
              <w:left w:val="single" w:sz="2" w:space="0" w:color="auto"/>
              <w:bottom w:val="single" w:sz="2" w:space="0" w:color="auto"/>
              <w:right w:val="single" w:sz="2" w:space="0" w:color="auto"/>
            </w:tcBorders>
            <w:hideMark/>
          </w:tcPr>
          <w:p w14:paraId="4244F22D"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bl>
    <w:p w14:paraId="5512CE2E" w14:textId="77777777" w:rsidR="00964ABD" w:rsidRPr="00557EF4" w:rsidRDefault="00964ABD" w:rsidP="00964ABD">
      <w:pPr>
        <w:shd w:val="clear" w:color="auto" w:fill="FFFFFF"/>
        <w:spacing w:after="150" w:line="240" w:lineRule="auto"/>
        <w:jc w:val="both"/>
        <w:rPr>
          <w:rFonts w:ascii="Times New Roman" w:eastAsia="Times New Roman" w:hAnsi="Times New Roman" w:cs="Times New Roman"/>
          <w:color w:val="333333"/>
          <w:sz w:val="28"/>
          <w:szCs w:val="28"/>
          <w:lang w:eastAsia="ru-RU"/>
        </w:rPr>
      </w:pPr>
      <w:bookmarkStart w:id="5" w:name="n183"/>
      <w:bookmarkEnd w:id="5"/>
      <w:r w:rsidRPr="00557EF4">
        <w:rPr>
          <w:rFonts w:ascii="Times New Roman" w:eastAsia="Times New Roman" w:hAnsi="Times New Roman" w:cs="Times New Roman"/>
          <w:color w:val="333333"/>
          <w:sz w:val="28"/>
          <w:szCs w:val="28"/>
          <w:lang w:eastAsia="ru-RU"/>
        </w:rPr>
        <w:t>_________</w:t>
      </w:r>
      <w:r w:rsidRPr="00557EF4">
        <w:rPr>
          <w:rFonts w:ascii="Times New Roman" w:eastAsia="Times New Roman" w:hAnsi="Times New Roman" w:cs="Times New Roman"/>
          <w:color w:val="333333"/>
          <w:sz w:val="28"/>
          <w:szCs w:val="28"/>
          <w:lang w:eastAsia="ru-RU"/>
        </w:rPr>
        <w:b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tbl>
      <w:tblPr>
        <w:tblW w:w="5000" w:type="pct"/>
        <w:tblCellMar>
          <w:top w:w="12" w:type="dxa"/>
          <w:left w:w="12" w:type="dxa"/>
          <w:bottom w:w="12" w:type="dxa"/>
          <w:right w:w="12" w:type="dxa"/>
        </w:tblCellMar>
        <w:tblLook w:val="04A0" w:firstRow="1" w:lastRow="0" w:firstColumn="1" w:lastColumn="0" w:noHBand="0" w:noVBand="1"/>
      </w:tblPr>
      <w:tblGrid>
        <w:gridCol w:w="3051"/>
        <w:gridCol w:w="2361"/>
        <w:gridCol w:w="1671"/>
        <w:gridCol w:w="1278"/>
        <w:gridCol w:w="1278"/>
      </w:tblGrid>
      <w:tr w:rsidR="00964ABD" w:rsidRPr="00557EF4" w14:paraId="2DF9817F" w14:textId="77777777" w:rsidTr="00CD7EEB">
        <w:tc>
          <w:tcPr>
            <w:tcW w:w="1550" w:type="pct"/>
            <w:tcBorders>
              <w:top w:val="single" w:sz="6" w:space="0" w:color="auto"/>
              <w:left w:val="nil"/>
              <w:bottom w:val="single" w:sz="6" w:space="0" w:color="auto"/>
              <w:right w:val="single" w:sz="6" w:space="0" w:color="auto"/>
            </w:tcBorders>
            <w:hideMark/>
          </w:tcPr>
          <w:p w14:paraId="4D7C9AFE"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bookmarkStart w:id="6" w:name="n184"/>
            <w:bookmarkEnd w:id="6"/>
            <w:r w:rsidRPr="00557EF4">
              <w:rPr>
                <w:rFonts w:ascii="Times New Roman" w:eastAsia="Times New Roman" w:hAnsi="Times New Roman" w:cs="Times New Roman"/>
                <w:sz w:val="28"/>
                <w:szCs w:val="28"/>
                <w:lang w:eastAsia="ru-RU"/>
              </w:rPr>
              <w:t>Вид витрат</w:t>
            </w:r>
          </w:p>
        </w:tc>
        <w:tc>
          <w:tcPr>
            <w:tcW w:w="1200" w:type="pct"/>
            <w:tcBorders>
              <w:top w:val="single" w:sz="6" w:space="0" w:color="000000"/>
              <w:left w:val="single" w:sz="6" w:space="0" w:color="000000"/>
              <w:bottom w:val="single" w:sz="6" w:space="0" w:color="000000"/>
              <w:right w:val="single" w:sz="6" w:space="0" w:color="000000"/>
            </w:tcBorders>
            <w:hideMark/>
          </w:tcPr>
          <w:p w14:paraId="4052EBC6"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адміністрування заходів державного нагляду (контролю) (за рік)</w:t>
            </w:r>
          </w:p>
        </w:tc>
        <w:tc>
          <w:tcPr>
            <w:tcW w:w="850" w:type="pct"/>
            <w:tcBorders>
              <w:top w:val="single" w:sz="6" w:space="0" w:color="000000"/>
              <w:left w:val="single" w:sz="6" w:space="0" w:color="000000"/>
              <w:bottom w:val="single" w:sz="6" w:space="0" w:color="000000"/>
              <w:right w:val="single" w:sz="6" w:space="0" w:color="000000"/>
            </w:tcBorders>
            <w:hideMark/>
          </w:tcPr>
          <w:p w14:paraId="482BDB2D"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оплату штрафних санкцій та усунення виявлених порушень (за рік)</w:t>
            </w:r>
          </w:p>
        </w:tc>
        <w:tc>
          <w:tcPr>
            <w:tcW w:w="650" w:type="pct"/>
            <w:tcBorders>
              <w:top w:val="single" w:sz="6" w:space="0" w:color="000000"/>
              <w:left w:val="single" w:sz="6" w:space="0" w:color="000000"/>
              <w:bottom w:val="single" w:sz="6" w:space="0" w:color="000000"/>
              <w:right w:val="single" w:sz="6" w:space="0" w:color="000000"/>
            </w:tcBorders>
            <w:hideMark/>
          </w:tcPr>
          <w:p w14:paraId="55843BCA"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Разом за рік</w:t>
            </w:r>
          </w:p>
        </w:tc>
        <w:tc>
          <w:tcPr>
            <w:tcW w:w="650" w:type="pct"/>
            <w:tcBorders>
              <w:top w:val="single" w:sz="6" w:space="0" w:color="auto"/>
              <w:left w:val="single" w:sz="6" w:space="0" w:color="auto"/>
              <w:bottom w:val="single" w:sz="6" w:space="0" w:color="auto"/>
              <w:right w:val="nil"/>
            </w:tcBorders>
            <w:hideMark/>
          </w:tcPr>
          <w:p w14:paraId="4CF6AA8B"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за п’ять років</w:t>
            </w:r>
          </w:p>
        </w:tc>
      </w:tr>
      <w:tr w:rsidR="00964ABD" w:rsidRPr="00557EF4" w14:paraId="52B2C404" w14:textId="77777777" w:rsidTr="00CD7EEB">
        <w:tc>
          <w:tcPr>
            <w:tcW w:w="1550" w:type="pct"/>
            <w:tcBorders>
              <w:top w:val="single" w:sz="6" w:space="0" w:color="000000"/>
              <w:left w:val="single" w:sz="2" w:space="0" w:color="auto"/>
              <w:bottom w:val="single" w:sz="2" w:space="0" w:color="auto"/>
              <w:right w:val="single" w:sz="2" w:space="0" w:color="auto"/>
            </w:tcBorders>
            <w:hideMark/>
          </w:tcPr>
          <w:p w14:paraId="57E9A74C"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1200" w:type="pct"/>
            <w:tcBorders>
              <w:top w:val="single" w:sz="6" w:space="0" w:color="000000"/>
              <w:left w:val="single" w:sz="2" w:space="0" w:color="auto"/>
              <w:bottom w:val="single" w:sz="2" w:space="0" w:color="auto"/>
              <w:right w:val="single" w:sz="2" w:space="0" w:color="auto"/>
            </w:tcBorders>
            <w:hideMark/>
          </w:tcPr>
          <w:p w14:paraId="39C3F75C"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850" w:type="pct"/>
            <w:tcBorders>
              <w:top w:val="single" w:sz="6" w:space="0" w:color="000000"/>
              <w:left w:val="single" w:sz="2" w:space="0" w:color="auto"/>
              <w:bottom w:val="single" w:sz="2" w:space="0" w:color="auto"/>
              <w:right w:val="single" w:sz="2" w:space="0" w:color="auto"/>
            </w:tcBorders>
            <w:hideMark/>
          </w:tcPr>
          <w:p w14:paraId="2DF55BB7"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650" w:type="pct"/>
            <w:tcBorders>
              <w:top w:val="single" w:sz="6" w:space="0" w:color="000000"/>
              <w:left w:val="single" w:sz="2" w:space="0" w:color="auto"/>
              <w:bottom w:val="single" w:sz="2" w:space="0" w:color="auto"/>
              <w:right w:val="single" w:sz="2" w:space="0" w:color="auto"/>
            </w:tcBorders>
            <w:hideMark/>
          </w:tcPr>
          <w:p w14:paraId="38CC4669"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650" w:type="pct"/>
            <w:tcBorders>
              <w:top w:val="single" w:sz="6" w:space="0" w:color="000000"/>
              <w:left w:val="single" w:sz="2" w:space="0" w:color="auto"/>
              <w:bottom w:val="single" w:sz="2" w:space="0" w:color="auto"/>
              <w:right w:val="single" w:sz="2" w:space="0" w:color="auto"/>
            </w:tcBorders>
            <w:hideMark/>
          </w:tcPr>
          <w:p w14:paraId="0FB5F633"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bl>
    <w:p w14:paraId="2F169DDA" w14:textId="77777777" w:rsidR="00964ABD" w:rsidRPr="00557EF4" w:rsidRDefault="00964ABD" w:rsidP="00964ABD">
      <w:pPr>
        <w:shd w:val="clear" w:color="auto" w:fill="FFFFFF"/>
        <w:spacing w:after="150" w:line="240" w:lineRule="auto"/>
        <w:jc w:val="both"/>
        <w:rPr>
          <w:rFonts w:ascii="Times New Roman" w:eastAsia="Times New Roman" w:hAnsi="Times New Roman" w:cs="Times New Roman"/>
          <w:color w:val="333333"/>
          <w:sz w:val="28"/>
          <w:szCs w:val="28"/>
          <w:lang w:eastAsia="ru-RU"/>
        </w:rPr>
      </w:pPr>
      <w:bookmarkStart w:id="7" w:name="n185"/>
      <w:bookmarkEnd w:id="7"/>
      <w:r w:rsidRPr="00557EF4">
        <w:rPr>
          <w:rFonts w:ascii="Times New Roman" w:eastAsia="Times New Roman" w:hAnsi="Times New Roman" w:cs="Times New Roman"/>
          <w:color w:val="333333"/>
          <w:sz w:val="28"/>
          <w:szCs w:val="28"/>
          <w:lang w:eastAsia="ru-RU"/>
        </w:rPr>
        <w:t>__________</w:t>
      </w:r>
      <w:r w:rsidRPr="00557EF4">
        <w:rPr>
          <w:rFonts w:ascii="Times New Roman" w:eastAsia="Times New Roman" w:hAnsi="Times New Roman" w:cs="Times New Roman"/>
          <w:color w:val="333333"/>
          <w:sz w:val="28"/>
          <w:szCs w:val="28"/>
          <w:lang w:eastAsia="ru-RU"/>
        </w:rPr>
        <w:br/>
        <w:t xml:space="preserve">* Вартість витрат, пов’язаних з адмініструванням заходів державного нагляду </w:t>
      </w:r>
      <w:r w:rsidRPr="00557EF4">
        <w:rPr>
          <w:rFonts w:ascii="Times New Roman" w:eastAsia="Times New Roman" w:hAnsi="Times New Roman" w:cs="Times New Roman"/>
          <w:color w:val="333333"/>
          <w:sz w:val="28"/>
          <w:szCs w:val="28"/>
          <w:lang w:eastAsia="ru-RU"/>
        </w:rPr>
        <w:lastRenderedPageBreak/>
        <w:t>(контролю), визначається шляхом множення фактичних витрат часу персоналу на заробітну плату спеціаліста відповідної кваліфікації.</w:t>
      </w:r>
    </w:p>
    <w:tbl>
      <w:tblPr>
        <w:tblW w:w="5000" w:type="pct"/>
        <w:tblCellMar>
          <w:top w:w="12" w:type="dxa"/>
          <w:left w:w="12" w:type="dxa"/>
          <w:bottom w:w="12" w:type="dxa"/>
          <w:right w:w="12" w:type="dxa"/>
        </w:tblCellMar>
        <w:tblLook w:val="04A0" w:firstRow="1" w:lastRow="0" w:firstColumn="1" w:lastColumn="0" w:noHBand="0" w:noVBand="1"/>
      </w:tblPr>
      <w:tblGrid>
        <w:gridCol w:w="3051"/>
        <w:gridCol w:w="689"/>
        <w:gridCol w:w="1082"/>
        <w:gridCol w:w="885"/>
        <w:gridCol w:w="1081"/>
        <w:gridCol w:w="983"/>
        <w:gridCol w:w="688"/>
        <w:gridCol w:w="1180"/>
      </w:tblGrid>
      <w:tr w:rsidR="00964ABD" w:rsidRPr="00557EF4" w14:paraId="46B6BB1C" w14:textId="77777777" w:rsidTr="00CD7EEB">
        <w:tc>
          <w:tcPr>
            <w:tcW w:w="1550" w:type="pct"/>
            <w:tcBorders>
              <w:top w:val="single" w:sz="6" w:space="0" w:color="auto"/>
              <w:left w:val="nil"/>
              <w:bottom w:val="single" w:sz="6" w:space="0" w:color="auto"/>
              <w:right w:val="single" w:sz="6" w:space="0" w:color="auto"/>
            </w:tcBorders>
            <w:hideMark/>
          </w:tcPr>
          <w:p w14:paraId="11B28A37"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bookmarkStart w:id="8" w:name="n186"/>
            <w:bookmarkEnd w:id="8"/>
            <w:r w:rsidRPr="00557EF4">
              <w:rPr>
                <w:rFonts w:ascii="Times New Roman" w:eastAsia="Times New Roman" w:hAnsi="Times New Roman" w:cs="Times New Roman"/>
                <w:sz w:val="28"/>
                <w:szCs w:val="28"/>
                <w:lang w:eastAsia="ru-RU"/>
              </w:rPr>
              <w:t>Вид витрат</w:t>
            </w:r>
          </w:p>
        </w:tc>
        <w:tc>
          <w:tcPr>
            <w:tcW w:w="900" w:type="pct"/>
            <w:gridSpan w:val="2"/>
            <w:tcBorders>
              <w:top w:val="single" w:sz="6" w:space="0" w:color="000000"/>
              <w:left w:val="single" w:sz="6" w:space="0" w:color="000000"/>
              <w:bottom w:val="single" w:sz="6" w:space="0" w:color="000000"/>
              <w:right w:val="single" w:sz="6" w:space="0" w:color="000000"/>
            </w:tcBorders>
            <w:hideMark/>
          </w:tcPr>
          <w:p w14:paraId="096D278A"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проходження відповідних процедур (витрати часу, витрати на експертизи, тощо)</w:t>
            </w:r>
          </w:p>
        </w:tc>
        <w:tc>
          <w:tcPr>
            <w:tcW w:w="1000" w:type="pct"/>
            <w:gridSpan w:val="2"/>
            <w:tcBorders>
              <w:top w:val="single" w:sz="6" w:space="0" w:color="000000"/>
              <w:left w:val="single" w:sz="6" w:space="0" w:color="000000"/>
              <w:bottom w:val="single" w:sz="6" w:space="0" w:color="000000"/>
              <w:right w:val="single" w:sz="6" w:space="0" w:color="000000"/>
            </w:tcBorders>
            <w:hideMark/>
          </w:tcPr>
          <w:p w14:paraId="3B929E84"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безпосередньо на дозволи, ліцензії, сертифікати, страхові поліси (за рік - стартовий)</w:t>
            </w:r>
          </w:p>
        </w:tc>
        <w:tc>
          <w:tcPr>
            <w:tcW w:w="850" w:type="pct"/>
            <w:gridSpan w:val="2"/>
            <w:tcBorders>
              <w:top w:val="single" w:sz="6" w:space="0" w:color="000000"/>
              <w:left w:val="single" w:sz="6" w:space="0" w:color="000000"/>
              <w:bottom w:val="single" w:sz="6" w:space="0" w:color="000000"/>
              <w:right w:val="single" w:sz="6" w:space="0" w:color="000000"/>
            </w:tcBorders>
            <w:hideMark/>
          </w:tcPr>
          <w:p w14:paraId="02D80F70"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Разом за рік (стартовий)</w:t>
            </w:r>
          </w:p>
        </w:tc>
        <w:tc>
          <w:tcPr>
            <w:tcW w:w="600" w:type="pct"/>
            <w:tcBorders>
              <w:top w:val="single" w:sz="6" w:space="0" w:color="auto"/>
              <w:left w:val="single" w:sz="6" w:space="0" w:color="auto"/>
              <w:bottom w:val="single" w:sz="6" w:space="0" w:color="auto"/>
              <w:right w:val="nil"/>
            </w:tcBorders>
            <w:hideMark/>
          </w:tcPr>
          <w:p w14:paraId="35D4FB3A"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за п’ять років</w:t>
            </w:r>
          </w:p>
        </w:tc>
      </w:tr>
      <w:tr w:rsidR="00964ABD" w:rsidRPr="00557EF4" w14:paraId="3EFA28A4" w14:textId="77777777" w:rsidTr="00CD7EEB">
        <w:tc>
          <w:tcPr>
            <w:tcW w:w="1550" w:type="pct"/>
            <w:tcBorders>
              <w:top w:val="single" w:sz="6" w:space="0" w:color="000000"/>
              <w:left w:val="single" w:sz="2" w:space="0" w:color="auto"/>
              <w:bottom w:val="single" w:sz="2" w:space="0" w:color="auto"/>
              <w:right w:val="single" w:sz="2" w:space="0" w:color="auto"/>
            </w:tcBorders>
            <w:hideMark/>
          </w:tcPr>
          <w:p w14:paraId="6B35063F"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tc>
        <w:tc>
          <w:tcPr>
            <w:tcW w:w="900" w:type="pct"/>
            <w:gridSpan w:val="2"/>
            <w:tcBorders>
              <w:top w:val="single" w:sz="6" w:space="0" w:color="000000"/>
              <w:left w:val="single" w:sz="2" w:space="0" w:color="auto"/>
              <w:bottom w:val="single" w:sz="2" w:space="0" w:color="auto"/>
              <w:right w:val="single" w:sz="2" w:space="0" w:color="auto"/>
            </w:tcBorders>
            <w:hideMark/>
          </w:tcPr>
          <w:p w14:paraId="6C3DA05C"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1000" w:type="pct"/>
            <w:gridSpan w:val="2"/>
            <w:tcBorders>
              <w:top w:val="single" w:sz="6" w:space="0" w:color="000000"/>
              <w:left w:val="single" w:sz="2" w:space="0" w:color="auto"/>
              <w:bottom w:val="single" w:sz="2" w:space="0" w:color="auto"/>
              <w:right w:val="single" w:sz="2" w:space="0" w:color="auto"/>
            </w:tcBorders>
            <w:hideMark/>
          </w:tcPr>
          <w:p w14:paraId="133DE4D5"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850" w:type="pct"/>
            <w:gridSpan w:val="2"/>
            <w:tcBorders>
              <w:top w:val="single" w:sz="6" w:space="0" w:color="000000"/>
              <w:left w:val="single" w:sz="2" w:space="0" w:color="auto"/>
              <w:bottom w:val="single" w:sz="2" w:space="0" w:color="auto"/>
              <w:right w:val="single" w:sz="2" w:space="0" w:color="auto"/>
            </w:tcBorders>
            <w:hideMark/>
          </w:tcPr>
          <w:p w14:paraId="48807926"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600" w:type="pct"/>
            <w:tcBorders>
              <w:top w:val="single" w:sz="6" w:space="0" w:color="000000"/>
              <w:left w:val="single" w:sz="2" w:space="0" w:color="auto"/>
              <w:bottom w:val="single" w:sz="2" w:space="0" w:color="auto"/>
              <w:right w:val="single" w:sz="2" w:space="0" w:color="auto"/>
            </w:tcBorders>
            <w:hideMark/>
          </w:tcPr>
          <w:p w14:paraId="03B4825F"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r w:rsidR="00964ABD" w:rsidRPr="00557EF4" w14:paraId="1195ABA8" w14:textId="77777777" w:rsidTr="00CD7EEB">
        <w:tc>
          <w:tcPr>
            <w:tcW w:w="1900" w:type="pct"/>
            <w:gridSpan w:val="2"/>
            <w:tcBorders>
              <w:top w:val="single" w:sz="6" w:space="0" w:color="auto"/>
              <w:left w:val="nil"/>
              <w:bottom w:val="single" w:sz="6" w:space="0" w:color="auto"/>
              <w:right w:val="single" w:sz="6" w:space="0" w:color="auto"/>
            </w:tcBorders>
            <w:hideMark/>
          </w:tcPr>
          <w:p w14:paraId="1DF5E2EA"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bookmarkStart w:id="9" w:name="n187"/>
            <w:bookmarkEnd w:id="9"/>
            <w:r w:rsidRPr="00557EF4">
              <w:rPr>
                <w:rFonts w:ascii="Times New Roman" w:eastAsia="Times New Roman" w:hAnsi="Times New Roman" w:cs="Times New Roman"/>
                <w:sz w:val="28"/>
                <w:szCs w:val="28"/>
                <w:lang w:eastAsia="ru-RU"/>
              </w:rPr>
              <w:t>Вид витрат</w:t>
            </w:r>
          </w:p>
        </w:tc>
        <w:tc>
          <w:tcPr>
            <w:tcW w:w="1000" w:type="pct"/>
            <w:gridSpan w:val="2"/>
            <w:tcBorders>
              <w:top w:val="single" w:sz="6" w:space="0" w:color="000000"/>
              <w:left w:val="single" w:sz="6" w:space="0" w:color="000000"/>
              <w:bottom w:val="single" w:sz="6" w:space="0" w:color="000000"/>
              <w:right w:val="single" w:sz="6" w:space="0" w:color="000000"/>
            </w:tcBorders>
            <w:hideMark/>
          </w:tcPr>
          <w:p w14:paraId="7D0EDB7C"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За рік (стартовий)</w:t>
            </w:r>
          </w:p>
        </w:tc>
        <w:tc>
          <w:tcPr>
            <w:tcW w:w="1050" w:type="pct"/>
            <w:gridSpan w:val="2"/>
            <w:tcBorders>
              <w:top w:val="single" w:sz="6" w:space="0" w:color="000000"/>
              <w:left w:val="single" w:sz="6" w:space="0" w:color="000000"/>
              <w:bottom w:val="single" w:sz="6" w:space="0" w:color="000000"/>
              <w:right w:val="single" w:sz="6" w:space="0" w:color="000000"/>
            </w:tcBorders>
            <w:hideMark/>
          </w:tcPr>
          <w:p w14:paraId="3E0711E4"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Періодичні</w:t>
            </w:r>
            <w:r w:rsidRPr="00557EF4">
              <w:rPr>
                <w:rFonts w:ascii="Times New Roman" w:eastAsia="Times New Roman" w:hAnsi="Times New Roman" w:cs="Times New Roman"/>
                <w:sz w:val="28"/>
                <w:szCs w:val="28"/>
                <w:lang w:eastAsia="ru-RU"/>
              </w:rPr>
              <w:br/>
              <w:t>(за наступний рік)</w:t>
            </w:r>
          </w:p>
        </w:tc>
        <w:tc>
          <w:tcPr>
            <w:tcW w:w="950" w:type="pct"/>
            <w:gridSpan w:val="2"/>
            <w:tcBorders>
              <w:top w:val="single" w:sz="6" w:space="0" w:color="auto"/>
              <w:left w:val="single" w:sz="6" w:space="0" w:color="auto"/>
              <w:bottom w:val="single" w:sz="6" w:space="0" w:color="auto"/>
              <w:right w:val="nil"/>
            </w:tcBorders>
            <w:hideMark/>
          </w:tcPr>
          <w:p w14:paraId="30463CC2"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за п’ять років</w:t>
            </w:r>
          </w:p>
        </w:tc>
      </w:tr>
      <w:tr w:rsidR="00964ABD" w:rsidRPr="00557EF4" w14:paraId="24E1C8AD" w14:textId="77777777" w:rsidTr="00CD7EEB">
        <w:tc>
          <w:tcPr>
            <w:tcW w:w="1900" w:type="pct"/>
            <w:gridSpan w:val="2"/>
            <w:tcBorders>
              <w:top w:val="single" w:sz="6" w:space="0" w:color="000000"/>
              <w:left w:val="single" w:sz="2" w:space="0" w:color="auto"/>
              <w:bottom w:val="single" w:sz="2" w:space="0" w:color="auto"/>
              <w:right w:val="single" w:sz="2" w:space="0" w:color="auto"/>
            </w:tcBorders>
            <w:hideMark/>
          </w:tcPr>
          <w:p w14:paraId="35E702F4"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оборотні активи (матеріали, канцелярські товари тощо)</w:t>
            </w:r>
          </w:p>
        </w:tc>
        <w:tc>
          <w:tcPr>
            <w:tcW w:w="1000" w:type="pct"/>
            <w:gridSpan w:val="2"/>
            <w:tcBorders>
              <w:top w:val="single" w:sz="6" w:space="0" w:color="000000"/>
              <w:left w:val="single" w:sz="2" w:space="0" w:color="auto"/>
              <w:bottom w:val="single" w:sz="2" w:space="0" w:color="auto"/>
              <w:right w:val="single" w:sz="2" w:space="0" w:color="auto"/>
            </w:tcBorders>
            <w:hideMark/>
          </w:tcPr>
          <w:p w14:paraId="7A6929F2"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1050" w:type="pct"/>
            <w:gridSpan w:val="2"/>
            <w:tcBorders>
              <w:top w:val="single" w:sz="6" w:space="0" w:color="000000"/>
              <w:left w:val="single" w:sz="2" w:space="0" w:color="auto"/>
              <w:bottom w:val="single" w:sz="2" w:space="0" w:color="auto"/>
              <w:right w:val="single" w:sz="2" w:space="0" w:color="auto"/>
            </w:tcBorders>
            <w:hideMark/>
          </w:tcPr>
          <w:p w14:paraId="2F7B2AEA"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950" w:type="pct"/>
            <w:gridSpan w:val="2"/>
            <w:tcBorders>
              <w:top w:val="single" w:sz="6" w:space="0" w:color="000000"/>
              <w:left w:val="single" w:sz="2" w:space="0" w:color="auto"/>
              <w:bottom w:val="single" w:sz="2" w:space="0" w:color="auto"/>
              <w:right w:val="single" w:sz="2" w:space="0" w:color="auto"/>
            </w:tcBorders>
            <w:hideMark/>
          </w:tcPr>
          <w:p w14:paraId="232A328B"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bl>
    <w:p w14:paraId="04DC67F2" w14:textId="77777777" w:rsidR="00964ABD" w:rsidRPr="00557EF4" w:rsidRDefault="00964ABD" w:rsidP="00964ABD">
      <w:pPr>
        <w:shd w:val="clear" w:color="auto" w:fill="FFFFFF"/>
        <w:spacing w:after="150" w:line="240" w:lineRule="auto"/>
        <w:rPr>
          <w:rFonts w:ascii="Times New Roman" w:eastAsia="Times New Roman" w:hAnsi="Times New Roman" w:cs="Times New Roman"/>
          <w:vanish/>
          <w:color w:val="333333"/>
          <w:sz w:val="28"/>
          <w:szCs w:val="28"/>
          <w:lang w:eastAsia="ru-RU"/>
        </w:rPr>
      </w:pPr>
      <w:bookmarkStart w:id="10" w:name="n188"/>
      <w:bookmarkEnd w:id="10"/>
    </w:p>
    <w:tbl>
      <w:tblPr>
        <w:tblW w:w="5000" w:type="pct"/>
        <w:tblCellMar>
          <w:top w:w="12" w:type="dxa"/>
          <w:left w:w="12" w:type="dxa"/>
          <w:bottom w:w="12" w:type="dxa"/>
          <w:right w:w="12" w:type="dxa"/>
        </w:tblCellMar>
        <w:tblLook w:val="04A0" w:firstRow="1" w:lastRow="0" w:firstColumn="1" w:lastColumn="0" w:noHBand="0" w:noVBand="1"/>
      </w:tblPr>
      <w:tblGrid>
        <w:gridCol w:w="3836"/>
        <w:gridCol w:w="4033"/>
        <w:gridCol w:w="1770"/>
      </w:tblGrid>
      <w:tr w:rsidR="00964ABD" w:rsidRPr="00557EF4" w14:paraId="2247C52E" w14:textId="77777777" w:rsidTr="00964ABD">
        <w:tc>
          <w:tcPr>
            <w:tcW w:w="1950" w:type="pct"/>
            <w:tcBorders>
              <w:top w:val="single" w:sz="6" w:space="0" w:color="auto"/>
              <w:left w:val="nil"/>
              <w:bottom w:val="single" w:sz="6" w:space="0" w:color="auto"/>
              <w:right w:val="single" w:sz="6" w:space="0" w:color="auto"/>
            </w:tcBorders>
            <w:hideMark/>
          </w:tcPr>
          <w:p w14:paraId="168C7340"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Вид витрат</w:t>
            </w:r>
          </w:p>
        </w:tc>
        <w:tc>
          <w:tcPr>
            <w:tcW w:w="2050" w:type="pct"/>
            <w:tcBorders>
              <w:top w:val="single" w:sz="6" w:space="0" w:color="000000"/>
              <w:left w:val="single" w:sz="6" w:space="0" w:color="000000"/>
              <w:bottom w:val="single" w:sz="4" w:space="0" w:color="auto"/>
              <w:right w:val="single" w:sz="6" w:space="0" w:color="000000"/>
            </w:tcBorders>
            <w:hideMark/>
          </w:tcPr>
          <w:p w14:paraId="252E2AE7"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на оплату праці додатково найманого персоналу (за рік)</w:t>
            </w:r>
          </w:p>
        </w:tc>
        <w:tc>
          <w:tcPr>
            <w:tcW w:w="900" w:type="pct"/>
            <w:tcBorders>
              <w:top w:val="single" w:sz="6" w:space="0" w:color="auto"/>
              <w:left w:val="single" w:sz="6" w:space="0" w:color="auto"/>
              <w:bottom w:val="single" w:sz="4" w:space="0" w:color="auto"/>
              <w:right w:val="nil"/>
            </w:tcBorders>
            <w:hideMark/>
          </w:tcPr>
          <w:p w14:paraId="7730B2C9" w14:textId="77777777" w:rsidR="00964ABD" w:rsidRPr="00557EF4" w:rsidRDefault="00964ABD" w:rsidP="00CD7EEB">
            <w:pPr>
              <w:spacing w:before="150" w:after="15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Витрати за</w:t>
            </w:r>
            <w:r w:rsidRPr="00557EF4">
              <w:rPr>
                <w:rFonts w:ascii="Times New Roman" w:eastAsia="Times New Roman" w:hAnsi="Times New Roman" w:cs="Times New Roman"/>
                <w:sz w:val="28"/>
                <w:szCs w:val="28"/>
                <w:lang w:eastAsia="ru-RU"/>
              </w:rPr>
              <w:br/>
              <w:t>п’ять років</w:t>
            </w:r>
          </w:p>
        </w:tc>
      </w:tr>
      <w:tr w:rsidR="00964ABD" w:rsidRPr="00557EF4" w14:paraId="37E46783" w14:textId="77777777" w:rsidTr="00964ABD">
        <w:tc>
          <w:tcPr>
            <w:tcW w:w="1950" w:type="pct"/>
            <w:tcBorders>
              <w:top w:val="single" w:sz="6" w:space="0" w:color="000000"/>
              <w:left w:val="single" w:sz="2" w:space="0" w:color="auto"/>
              <w:bottom w:val="single" w:sz="2" w:space="0" w:color="auto"/>
              <w:right w:val="single" w:sz="4" w:space="0" w:color="auto"/>
            </w:tcBorders>
            <w:hideMark/>
          </w:tcPr>
          <w:p w14:paraId="36642870" w14:textId="77777777" w:rsidR="00964ABD" w:rsidRPr="00557EF4" w:rsidRDefault="00964ABD" w:rsidP="00CD7EEB">
            <w:pPr>
              <w:spacing w:before="150" w:after="150" w:line="240" w:lineRule="auto"/>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 xml:space="preserve">Витрати, пов’язані із </w:t>
            </w:r>
            <w:proofErr w:type="spellStart"/>
            <w:r w:rsidRPr="00557EF4">
              <w:rPr>
                <w:rFonts w:ascii="Times New Roman" w:eastAsia="Times New Roman" w:hAnsi="Times New Roman" w:cs="Times New Roman"/>
                <w:sz w:val="28"/>
                <w:szCs w:val="28"/>
                <w:lang w:eastAsia="ru-RU"/>
              </w:rPr>
              <w:t>наймом</w:t>
            </w:r>
            <w:proofErr w:type="spellEnd"/>
            <w:r w:rsidRPr="00557EF4">
              <w:rPr>
                <w:rFonts w:ascii="Times New Roman" w:eastAsia="Times New Roman" w:hAnsi="Times New Roman" w:cs="Times New Roman"/>
                <w:sz w:val="28"/>
                <w:szCs w:val="28"/>
                <w:lang w:eastAsia="ru-RU"/>
              </w:rPr>
              <w:t xml:space="preserve"> додаткового персоналу</w:t>
            </w:r>
          </w:p>
        </w:tc>
        <w:tc>
          <w:tcPr>
            <w:tcW w:w="0" w:type="auto"/>
            <w:tcBorders>
              <w:top w:val="single" w:sz="4" w:space="0" w:color="auto"/>
              <w:left w:val="single" w:sz="4" w:space="0" w:color="auto"/>
              <w:bottom w:val="single" w:sz="4" w:space="0" w:color="auto"/>
              <w:right w:val="single" w:sz="4" w:space="0" w:color="auto"/>
            </w:tcBorders>
            <w:vAlign w:val="center"/>
            <w:hideMark/>
          </w:tcPr>
          <w:p w14:paraId="3B702967" w14:textId="77777777" w:rsidR="00964ABD" w:rsidRPr="00557EF4" w:rsidRDefault="00964ABD" w:rsidP="00964ABD">
            <w:pPr>
              <w:spacing w:after="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58F130A7" w14:textId="77777777" w:rsidR="00964ABD" w:rsidRPr="00557EF4" w:rsidRDefault="00964ABD" w:rsidP="00964ABD">
            <w:pPr>
              <w:spacing w:after="0" w:line="240" w:lineRule="auto"/>
              <w:jc w:val="center"/>
              <w:rPr>
                <w:rFonts w:ascii="Times New Roman" w:eastAsia="Times New Roman" w:hAnsi="Times New Roman" w:cs="Times New Roman"/>
                <w:sz w:val="28"/>
                <w:szCs w:val="28"/>
                <w:lang w:eastAsia="ru-RU"/>
              </w:rPr>
            </w:pPr>
            <w:r w:rsidRPr="00557EF4">
              <w:rPr>
                <w:rFonts w:ascii="Times New Roman" w:eastAsia="Times New Roman" w:hAnsi="Times New Roman" w:cs="Times New Roman"/>
                <w:sz w:val="28"/>
                <w:szCs w:val="28"/>
                <w:lang w:eastAsia="ru-RU"/>
              </w:rPr>
              <w:t>0</w:t>
            </w:r>
          </w:p>
        </w:tc>
      </w:tr>
    </w:tbl>
    <w:p w14:paraId="3BE09802" w14:textId="20F6B961" w:rsidR="00047F4D" w:rsidRPr="00557EF4" w:rsidRDefault="00047F4D" w:rsidP="009131D6">
      <w:pPr>
        <w:spacing w:line="240" w:lineRule="auto"/>
        <w:contextualSpacing/>
        <w:jc w:val="both"/>
        <w:rPr>
          <w:rFonts w:ascii="Times New Roman" w:hAnsi="Times New Roman" w:cs="Times New Roman"/>
          <w:sz w:val="28"/>
          <w:szCs w:val="28"/>
        </w:rPr>
      </w:pPr>
    </w:p>
    <w:p w14:paraId="41859740" w14:textId="684D4533" w:rsidR="00277206" w:rsidRPr="00557EF4" w:rsidRDefault="00277206" w:rsidP="009131D6">
      <w:pPr>
        <w:pStyle w:val="a9"/>
        <w:numPr>
          <w:ilvl w:val="0"/>
          <w:numId w:val="4"/>
        </w:numPr>
        <w:spacing w:line="240" w:lineRule="auto"/>
        <w:jc w:val="both"/>
        <w:rPr>
          <w:rFonts w:ascii="Times New Roman" w:hAnsi="Times New Roman" w:cs="Times New Roman"/>
          <w:b/>
          <w:sz w:val="28"/>
          <w:szCs w:val="28"/>
        </w:rPr>
      </w:pPr>
      <w:r w:rsidRPr="00557EF4">
        <w:rPr>
          <w:rFonts w:ascii="Times New Roman" w:hAnsi="Times New Roman" w:cs="Times New Roman"/>
          <w:b/>
          <w:sz w:val="28"/>
          <w:szCs w:val="28"/>
        </w:rPr>
        <w:t>Вибір найбільш оптимального альтернативного способу досягнення цілей</w:t>
      </w:r>
    </w:p>
    <w:p w14:paraId="47756A27" w14:textId="77777777" w:rsidR="009F2DE1" w:rsidRPr="00557EF4" w:rsidRDefault="009F2DE1" w:rsidP="009F2DE1">
      <w:pPr>
        <w:pStyle w:val="a9"/>
        <w:spacing w:line="240" w:lineRule="auto"/>
        <w:jc w:val="both"/>
        <w:rPr>
          <w:rFonts w:ascii="Times New Roman" w:hAnsi="Times New Roman" w:cs="Times New Roman"/>
          <w:b/>
          <w:sz w:val="28"/>
          <w:szCs w:val="28"/>
        </w:rPr>
      </w:pPr>
    </w:p>
    <w:tbl>
      <w:tblPr>
        <w:tblStyle w:val="ae"/>
        <w:tblW w:w="9345" w:type="dxa"/>
        <w:tblLook w:val="04A0" w:firstRow="1" w:lastRow="0" w:firstColumn="1" w:lastColumn="0" w:noHBand="0" w:noVBand="1"/>
      </w:tblPr>
      <w:tblGrid>
        <w:gridCol w:w="1980"/>
        <w:gridCol w:w="2410"/>
        <w:gridCol w:w="4955"/>
      </w:tblGrid>
      <w:tr w:rsidR="00277206" w:rsidRPr="00557EF4" w14:paraId="49FC60AD" w14:textId="77777777" w:rsidTr="00CD7EEB">
        <w:tc>
          <w:tcPr>
            <w:tcW w:w="1980" w:type="dxa"/>
          </w:tcPr>
          <w:p w14:paraId="3D083A8E"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lastRenderedPageBreak/>
              <w:t>Вид альтернативи</w:t>
            </w:r>
          </w:p>
        </w:tc>
        <w:tc>
          <w:tcPr>
            <w:tcW w:w="2410" w:type="dxa"/>
          </w:tcPr>
          <w:p w14:paraId="7FBB3E49"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Бал результативності (за чотирибальною системою оцінки)</w:t>
            </w:r>
          </w:p>
        </w:tc>
        <w:tc>
          <w:tcPr>
            <w:tcW w:w="4955" w:type="dxa"/>
          </w:tcPr>
          <w:p w14:paraId="4D517B84" w14:textId="77777777" w:rsidR="00277206" w:rsidRPr="00557EF4" w:rsidRDefault="00277206" w:rsidP="009131D6">
            <w:pPr>
              <w:pStyle w:val="a9"/>
              <w:ind w:left="3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Коментарі щодо присвоєння відповідного </w:t>
            </w:r>
            <w:proofErr w:type="spellStart"/>
            <w:r w:rsidRPr="00557EF4">
              <w:rPr>
                <w:rFonts w:ascii="Times New Roman" w:hAnsi="Times New Roman" w:cs="Times New Roman"/>
                <w:sz w:val="28"/>
                <w:szCs w:val="28"/>
                <w:lang w:val="uk-UA"/>
              </w:rPr>
              <w:t>бала</w:t>
            </w:r>
            <w:proofErr w:type="spellEnd"/>
          </w:p>
        </w:tc>
      </w:tr>
      <w:tr w:rsidR="00277206" w:rsidRPr="00557EF4" w14:paraId="0FE92B88" w14:textId="77777777" w:rsidTr="00CD7EEB">
        <w:tc>
          <w:tcPr>
            <w:tcW w:w="1980" w:type="dxa"/>
          </w:tcPr>
          <w:p w14:paraId="7215B200"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1</w:t>
            </w:r>
          </w:p>
        </w:tc>
        <w:tc>
          <w:tcPr>
            <w:tcW w:w="2410" w:type="dxa"/>
          </w:tcPr>
          <w:p w14:paraId="455A8C15" w14:textId="084A0D9E" w:rsidR="00277206" w:rsidRPr="00557EF4" w:rsidRDefault="008B764D"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2</w:t>
            </w:r>
          </w:p>
        </w:tc>
        <w:tc>
          <w:tcPr>
            <w:tcW w:w="4955" w:type="dxa"/>
          </w:tcPr>
          <w:p w14:paraId="3DBCD2A0" w14:textId="38DCA610"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дозволить досягти поставлених цілей, проте з неефективним та високим навантаженням на бюджет</w:t>
            </w:r>
          </w:p>
        </w:tc>
      </w:tr>
      <w:tr w:rsidR="00277206" w:rsidRPr="00557EF4" w14:paraId="7AD22BE0" w14:textId="77777777" w:rsidTr="00CD7EEB">
        <w:tc>
          <w:tcPr>
            <w:tcW w:w="1980" w:type="dxa"/>
          </w:tcPr>
          <w:p w14:paraId="7F37A6FE"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2</w:t>
            </w:r>
          </w:p>
        </w:tc>
        <w:tc>
          <w:tcPr>
            <w:tcW w:w="2410" w:type="dxa"/>
          </w:tcPr>
          <w:p w14:paraId="150E4D05"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4</w:t>
            </w:r>
          </w:p>
        </w:tc>
        <w:tc>
          <w:tcPr>
            <w:tcW w:w="4955" w:type="dxa"/>
          </w:tcPr>
          <w:p w14:paraId="60AD7E46"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Така альтернатива є оптимальною та дозволить досягти поставлених цілей в повній мірі (проблема більше існувати не буде).</w:t>
            </w:r>
          </w:p>
        </w:tc>
      </w:tr>
      <w:tr w:rsidR="00277206" w:rsidRPr="00557EF4" w14:paraId="2D924DBF" w14:textId="77777777" w:rsidTr="00CD7EEB">
        <w:tc>
          <w:tcPr>
            <w:tcW w:w="1980" w:type="dxa"/>
          </w:tcPr>
          <w:p w14:paraId="6BEA3884"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3</w:t>
            </w:r>
          </w:p>
        </w:tc>
        <w:tc>
          <w:tcPr>
            <w:tcW w:w="2410" w:type="dxa"/>
          </w:tcPr>
          <w:p w14:paraId="138721CF"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1</w:t>
            </w:r>
          </w:p>
        </w:tc>
        <w:tc>
          <w:tcPr>
            <w:tcW w:w="4955" w:type="dxa"/>
          </w:tcPr>
          <w:p w14:paraId="4228AD6F"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Цілі прийняття регуляторного </w:t>
            </w:r>
            <w:proofErr w:type="spellStart"/>
            <w:r w:rsidRPr="00557EF4">
              <w:rPr>
                <w:rFonts w:ascii="Times New Roman" w:hAnsi="Times New Roman" w:cs="Times New Roman"/>
                <w:sz w:val="28"/>
                <w:szCs w:val="28"/>
                <w:lang w:val="uk-UA"/>
              </w:rPr>
              <w:t>акта</w:t>
            </w:r>
            <w:proofErr w:type="spellEnd"/>
            <w:r w:rsidRPr="00557EF4">
              <w:rPr>
                <w:rFonts w:ascii="Times New Roman" w:hAnsi="Times New Roman" w:cs="Times New Roman"/>
                <w:sz w:val="28"/>
                <w:szCs w:val="28"/>
                <w:lang w:val="uk-UA"/>
              </w:rPr>
              <w:t xml:space="preserve"> не можуть бути досягнуті (проблема продовжує існувати).</w:t>
            </w:r>
          </w:p>
        </w:tc>
      </w:tr>
      <w:tr w:rsidR="00277206" w:rsidRPr="00557EF4" w14:paraId="4F1C7275" w14:textId="77777777" w:rsidTr="00CD7EEB">
        <w:tc>
          <w:tcPr>
            <w:tcW w:w="1980" w:type="dxa"/>
          </w:tcPr>
          <w:p w14:paraId="60BD6ABB"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4</w:t>
            </w:r>
          </w:p>
        </w:tc>
        <w:tc>
          <w:tcPr>
            <w:tcW w:w="2410" w:type="dxa"/>
          </w:tcPr>
          <w:p w14:paraId="5DB479AC"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2</w:t>
            </w:r>
          </w:p>
        </w:tc>
        <w:tc>
          <w:tcPr>
            <w:tcW w:w="4955" w:type="dxa"/>
          </w:tcPr>
          <w:p w14:paraId="6FACB158"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дозволить досягти поставлених цілей, проте з великим фінансовим навантаженням на бюджет та позичальників</w:t>
            </w:r>
          </w:p>
        </w:tc>
      </w:tr>
    </w:tbl>
    <w:p w14:paraId="65DF45CC" w14:textId="77777777" w:rsidR="00277206" w:rsidRPr="00557EF4" w:rsidRDefault="00277206" w:rsidP="009131D6">
      <w:pPr>
        <w:spacing w:line="240" w:lineRule="auto"/>
        <w:contextualSpacing/>
        <w:jc w:val="both"/>
        <w:rPr>
          <w:rFonts w:ascii="Times New Roman" w:hAnsi="Times New Roman" w:cs="Times New Roman"/>
          <w:sz w:val="28"/>
          <w:szCs w:val="28"/>
        </w:rPr>
      </w:pPr>
    </w:p>
    <w:tbl>
      <w:tblPr>
        <w:tblStyle w:val="ae"/>
        <w:tblW w:w="9345" w:type="dxa"/>
        <w:tblLook w:val="04A0" w:firstRow="1" w:lastRow="0" w:firstColumn="1" w:lastColumn="0" w:noHBand="0" w:noVBand="1"/>
      </w:tblPr>
      <w:tblGrid>
        <w:gridCol w:w="1883"/>
        <w:gridCol w:w="2600"/>
        <w:gridCol w:w="2268"/>
        <w:gridCol w:w="2594"/>
      </w:tblGrid>
      <w:tr w:rsidR="003513B3" w:rsidRPr="00557EF4" w14:paraId="3F25B82B" w14:textId="77777777" w:rsidTr="00CD7EEB">
        <w:tc>
          <w:tcPr>
            <w:tcW w:w="1980" w:type="dxa"/>
          </w:tcPr>
          <w:p w14:paraId="58911D25"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Вид альтернативи</w:t>
            </w:r>
          </w:p>
        </w:tc>
        <w:tc>
          <w:tcPr>
            <w:tcW w:w="2692" w:type="dxa"/>
          </w:tcPr>
          <w:p w14:paraId="5217F612"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Вигоди (підсумок)</w:t>
            </w:r>
          </w:p>
        </w:tc>
        <w:tc>
          <w:tcPr>
            <w:tcW w:w="2336" w:type="dxa"/>
          </w:tcPr>
          <w:p w14:paraId="7C480460"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Витрати (підсумок)</w:t>
            </w:r>
          </w:p>
        </w:tc>
        <w:tc>
          <w:tcPr>
            <w:tcW w:w="2337" w:type="dxa"/>
          </w:tcPr>
          <w:p w14:paraId="71DCD008"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Обґрунтування відповідного місця альтернативи у рейтингу</w:t>
            </w:r>
          </w:p>
        </w:tc>
      </w:tr>
      <w:tr w:rsidR="003513B3" w:rsidRPr="00557EF4" w14:paraId="672E5005" w14:textId="77777777" w:rsidTr="00CD7EEB">
        <w:tc>
          <w:tcPr>
            <w:tcW w:w="1980" w:type="dxa"/>
          </w:tcPr>
          <w:p w14:paraId="25172DCD"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1</w:t>
            </w:r>
          </w:p>
        </w:tc>
        <w:tc>
          <w:tcPr>
            <w:tcW w:w="2692" w:type="dxa"/>
          </w:tcPr>
          <w:p w14:paraId="0544E5B2" w14:textId="6B755EBB" w:rsidR="00277206" w:rsidRPr="00557EF4" w:rsidRDefault="00277206" w:rsidP="009131D6">
            <w:pPr>
              <w:pStyle w:val="a9"/>
              <w:ind w:left="0"/>
              <w:jc w:val="both"/>
              <w:rPr>
                <w:rFonts w:ascii="Times New Roman" w:hAnsi="Times New Roman" w:cs="Times New Roman"/>
                <w:sz w:val="28"/>
                <w:szCs w:val="28"/>
                <w:lang w:val="uk-UA"/>
              </w:rPr>
            </w:pPr>
            <w:proofErr w:type="spellStart"/>
            <w:r w:rsidRPr="00557EF4">
              <w:rPr>
                <w:rFonts w:ascii="Times New Roman" w:hAnsi="Times New Roman" w:cs="Times New Roman"/>
                <w:sz w:val="28"/>
                <w:szCs w:val="28"/>
                <w:lang w:val="uk-UA"/>
              </w:rPr>
              <w:t>Держава:</w:t>
            </w:r>
            <w:r w:rsidR="00BC714C" w:rsidRPr="00557EF4">
              <w:rPr>
                <w:rFonts w:ascii="Times New Roman" w:hAnsi="Times New Roman" w:cs="Times New Roman"/>
                <w:sz w:val="28"/>
                <w:szCs w:val="28"/>
                <w:lang w:val="uk-UA"/>
              </w:rPr>
              <w:t>.Відсутні</w:t>
            </w:r>
            <w:proofErr w:type="spellEnd"/>
          </w:p>
          <w:p w14:paraId="3F2C976F" w14:textId="77777777" w:rsidR="00277206" w:rsidRPr="00557EF4" w:rsidRDefault="00277206" w:rsidP="009131D6">
            <w:pPr>
              <w:pStyle w:val="a9"/>
              <w:ind w:left="0"/>
              <w:jc w:val="both"/>
              <w:rPr>
                <w:rFonts w:ascii="Times New Roman" w:hAnsi="Times New Roman" w:cs="Times New Roman"/>
                <w:sz w:val="28"/>
                <w:szCs w:val="28"/>
                <w:lang w:val="uk-UA"/>
              </w:rPr>
            </w:pPr>
          </w:p>
          <w:p w14:paraId="4086EEE6" w14:textId="77777777" w:rsidR="00277206" w:rsidRPr="00557EF4" w:rsidRDefault="00277206" w:rsidP="009131D6">
            <w:pPr>
              <w:pStyle w:val="a9"/>
              <w:ind w:left="0"/>
              <w:jc w:val="both"/>
              <w:rPr>
                <w:rFonts w:ascii="Times New Roman" w:hAnsi="Times New Roman" w:cs="Times New Roman"/>
                <w:sz w:val="28"/>
                <w:szCs w:val="28"/>
                <w:lang w:val="uk-UA"/>
              </w:rPr>
            </w:pPr>
          </w:p>
          <w:p w14:paraId="2FA052EE" w14:textId="77777777" w:rsidR="008B764D" w:rsidRPr="00557EF4" w:rsidRDefault="008B764D" w:rsidP="009131D6">
            <w:pPr>
              <w:pStyle w:val="a9"/>
              <w:ind w:left="0"/>
              <w:jc w:val="both"/>
              <w:rPr>
                <w:rFonts w:ascii="Times New Roman" w:hAnsi="Times New Roman" w:cs="Times New Roman"/>
                <w:sz w:val="28"/>
                <w:szCs w:val="28"/>
                <w:lang w:val="uk-UA"/>
              </w:rPr>
            </w:pPr>
          </w:p>
          <w:p w14:paraId="1C286F43" w14:textId="77777777" w:rsidR="008B764D" w:rsidRPr="00557EF4" w:rsidRDefault="008B764D" w:rsidP="009131D6">
            <w:pPr>
              <w:pStyle w:val="a9"/>
              <w:ind w:left="0"/>
              <w:jc w:val="both"/>
              <w:rPr>
                <w:rFonts w:ascii="Times New Roman" w:hAnsi="Times New Roman" w:cs="Times New Roman"/>
                <w:sz w:val="28"/>
                <w:szCs w:val="28"/>
                <w:lang w:val="uk-UA"/>
              </w:rPr>
            </w:pPr>
          </w:p>
          <w:p w14:paraId="1387D316" w14:textId="77777777" w:rsidR="00277206" w:rsidRPr="00557EF4" w:rsidRDefault="00277206" w:rsidP="009131D6">
            <w:pPr>
              <w:pStyle w:val="a9"/>
              <w:ind w:left="0"/>
              <w:jc w:val="both"/>
              <w:rPr>
                <w:rFonts w:ascii="Times New Roman" w:hAnsi="Times New Roman" w:cs="Times New Roman"/>
                <w:sz w:val="28"/>
                <w:szCs w:val="28"/>
                <w:lang w:val="uk-UA"/>
              </w:rPr>
            </w:pPr>
          </w:p>
          <w:p w14:paraId="5CB9AB30" w14:textId="77777777" w:rsidR="00277206" w:rsidRPr="00557EF4" w:rsidRDefault="00277206" w:rsidP="009131D6">
            <w:pPr>
              <w:pStyle w:val="a9"/>
              <w:ind w:left="0"/>
              <w:jc w:val="both"/>
              <w:rPr>
                <w:rFonts w:ascii="Times New Roman" w:hAnsi="Times New Roman" w:cs="Times New Roman"/>
                <w:sz w:val="28"/>
                <w:szCs w:val="28"/>
                <w:lang w:val="uk-UA"/>
              </w:rPr>
            </w:pPr>
          </w:p>
          <w:p w14:paraId="357BA2B5" w14:textId="77777777" w:rsidR="003513B3" w:rsidRPr="00557EF4" w:rsidRDefault="003513B3" w:rsidP="009131D6">
            <w:pPr>
              <w:pStyle w:val="a9"/>
              <w:ind w:left="0"/>
              <w:jc w:val="both"/>
              <w:rPr>
                <w:rFonts w:ascii="Times New Roman" w:hAnsi="Times New Roman" w:cs="Times New Roman"/>
                <w:sz w:val="28"/>
                <w:szCs w:val="28"/>
                <w:lang w:val="uk-UA"/>
              </w:rPr>
            </w:pPr>
          </w:p>
          <w:p w14:paraId="0842F74D" w14:textId="77777777" w:rsidR="003513B3" w:rsidRPr="00557EF4" w:rsidRDefault="003513B3" w:rsidP="009131D6">
            <w:pPr>
              <w:pStyle w:val="a9"/>
              <w:ind w:left="0"/>
              <w:jc w:val="both"/>
              <w:rPr>
                <w:rFonts w:ascii="Times New Roman" w:hAnsi="Times New Roman" w:cs="Times New Roman"/>
                <w:sz w:val="28"/>
                <w:szCs w:val="28"/>
                <w:lang w:val="uk-UA"/>
              </w:rPr>
            </w:pPr>
          </w:p>
          <w:p w14:paraId="446468DE" w14:textId="77777777" w:rsidR="003513B3" w:rsidRPr="00557EF4" w:rsidRDefault="003513B3" w:rsidP="009131D6">
            <w:pPr>
              <w:pStyle w:val="a9"/>
              <w:ind w:left="0"/>
              <w:jc w:val="both"/>
              <w:rPr>
                <w:rFonts w:ascii="Times New Roman" w:hAnsi="Times New Roman" w:cs="Times New Roman"/>
                <w:sz w:val="28"/>
                <w:szCs w:val="28"/>
                <w:lang w:val="uk-UA"/>
              </w:rPr>
            </w:pPr>
          </w:p>
          <w:p w14:paraId="405F2AA8" w14:textId="77777777" w:rsidR="003513B3" w:rsidRPr="00557EF4" w:rsidRDefault="003513B3" w:rsidP="009131D6">
            <w:pPr>
              <w:pStyle w:val="a9"/>
              <w:ind w:left="0"/>
              <w:jc w:val="both"/>
              <w:rPr>
                <w:rFonts w:ascii="Times New Roman" w:hAnsi="Times New Roman" w:cs="Times New Roman"/>
                <w:sz w:val="28"/>
                <w:szCs w:val="28"/>
                <w:lang w:val="uk-UA"/>
              </w:rPr>
            </w:pPr>
          </w:p>
          <w:p w14:paraId="59E9331E" w14:textId="2C7E9D9D"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Громадяни: </w:t>
            </w:r>
            <w:r w:rsidR="00BC714C" w:rsidRPr="00557EF4">
              <w:rPr>
                <w:rFonts w:ascii="Times New Roman" w:hAnsi="Times New Roman" w:cs="Times New Roman"/>
                <w:sz w:val="28"/>
                <w:szCs w:val="28"/>
                <w:lang w:val="uk-UA"/>
              </w:rPr>
              <w:t>Підвищення енергоефективності житлового фонду та покращення житлових умов мешканців.</w:t>
            </w:r>
          </w:p>
          <w:p w14:paraId="66AA6E11" w14:textId="77777777" w:rsidR="003513B3" w:rsidRPr="00557EF4" w:rsidRDefault="003513B3" w:rsidP="009131D6">
            <w:pPr>
              <w:pStyle w:val="a9"/>
              <w:ind w:left="0"/>
              <w:jc w:val="both"/>
              <w:rPr>
                <w:rFonts w:ascii="Times New Roman" w:hAnsi="Times New Roman" w:cs="Times New Roman"/>
                <w:sz w:val="28"/>
                <w:szCs w:val="28"/>
                <w:lang w:val="uk-UA"/>
              </w:rPr>
            </w:pPr>
          </w:p>
          <w:p w14:paraId="4F8D7829" w14:textId="107153D9"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lastRenderedPageBreak/>
              <w:t>С</w:t>
            </w:r>
            <w:r w:rsidR="001431EA" w:rsidRPr="00557EF4">
              <w:rPr>
                <w:rFonts w:ascii="Times New Roman" w:hAnsi="Times New Roman" w:cs="Times New Roman"/>
                <w:sz w:val="28"/>
                <w:szCs w:val="28"/>
                <w:lang w:val="uk-UA"/>
              </w:rPr>
              <w:t>уб’єкти господарювання: О</w:t>
            </w:r>
            <w:r w:rsidRPr="00557EF4">
              <w:rPr>
                <w:rFonts w:ascii="Times New Roman" w:hAnsi="Times New Roman" w:cs="Times New Roman"/>
                <w:sz w:val="28"/>
                <w:szCs w:val="28"/>
                <w:lang w:val="uk-UA"/>
              </w:rPr>
              <w:t xml:space="preserve">тримання грошей без </w:t>
            </w:r>
            <w:proofErr w:type="spellStart"/>
            <w:r w:rsidRPr="00557EF4">
              <w:rPr>
                <w:rFonts w:ascii="Times New Roman" w:hAnsi="Times New Roman" w:cs="Times New Roman"/>
                <w:sz w:val="28"/>
                <w:szCs w:val="28"/>
                <w:lang w:val="uk-UA"/>
              </w:rPr>
              <w:t>обов</w:t>
            </w:r>
            <w:proofErr w:type="spellEnd"/>
            <w:r w:rsidRPr="00557EF4">
              <w:rPr>
                <w:rFonts w:ascii="Times New Roman" w:hAnsi="Times New Roman" w:cs="Times New Roman"/>
                <w:sz w:val="28"/>
                <w:szCs w:val="28"/>
              </w:rPr>
              <w:t>’</w:t>
            </w:r>
            <w:proofErr w:type="spellStart"/>
            <w:r w:rsidRPr="00557EF4">
              <w:rPr>
                <w:rFonts w:ascii="Times New Roman" w:hAnsi="Times New Roman" w:cs="Times New Roman"/>
                <w:sz w:val="28"/>
                <w:szCs w:val="28"/>
                <w:lang w:val="uk-UA"/>
              </w:rPr>
              <w:t>язку</w:t>
            </w:r>
            <w:proofErr w:type="spellEnd"/>
            <w:r w:rsidRPr="00557EF4">
              <w:rPr>
                <w:rFonts w:ascii="Times New Roman" w:hAnsi="Times New Roman" w:cs="Times New Roman"/>
                <w:sz w:val="28"/>
                <w:szCs w:val="28"/>
                <w:lang w:val="uk-UA"/>
              </w:rPr>
              <w:t xml:space="preserve"> повернення</w:t>
            </w:r>
          </w:p>
        </w:tc>
        <w:tc>
          <w:tcPr>
            <w:tcW w:w="2336" w:type="dxa"/>
          </w:tcPr>
          <w:p w14:paraId="01479A7C" w14:textId="2F5F8535"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lastRenderedPageBreak/>
              <w:t>Держава: Нераціональне використання міських ресурсів, високі корупційні ризики, неможливість повторного використання грошей</w:t>
            </w:r>
          </w:p>
          <w:p w14:paraId="32FE3581" w14:textId="77777777" w:rsidR="00277206" w:rsidRPr="00557EF4" w:rsidRDefault="00277206" w:rsidP="009131D6">
            <w:pPr>
              <w:pStyle w:val="a9"/>
              <w:ind w:left="0"/>
              <w:jc w:val="both"/>
              <w:rPr>
                <w:rFonts w:ascii="Times New Roman" w:hAnsi="Times New Roman" w:cs="Times New Roman"/>
                <w:sz w:val="28"/>
                <w:szCs w:val="28"/>
                <w:lang w:val="uk-UA"/>
              </w:rPr>
            </w:pPr>
          </w:p>
          <w:p w14:paraId="5D576104" w14:textId="2C979EF8"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Громадяни: Підвищене навантаження на бюджет, наповнювачами якого є громадяни.</w:t>
            </w:r>
          </w:p>
          <w:p w14:paraId="7C31C2E9" w14:textId="77777777" w:rsidR="00277206" w:rsidRPr="00557EF4" w:rsidRDefault="00277206" w:rsidP="009131D6">
            <w:pPr>
              <w:pStyle w:val="a9"/>
              <w:ind w:left="0"/>
              <w:jc w:val="both"/>
              <w:rPr>
                <w:rFonts w:ascii="Times New Roman" w:hAnsi="Times New Roman" w:cs="Times New Roman"/>
                <w:sz w:val="28"/>
                <w:szCs w:val="28"/>
                <w:lang w:val="uk-UA"/>
              </w:rPr>
            </w:pPr>
          </w:p>
          <w:p w14:paraId="124CB0A8" w14:textId="60E089DB" w:rsidR="00277206" w:rsidRPr="00557EF4" w:rsidRDefault="00277206" w:rsidP="001431EA">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Суб’єкти господарювання:</w:t>
            </w:r>
            <w:r w:rsidR="0052243A" w:rsidRPr="00557EF4">
              <w:rPr>
                <w:rFonts w:ascii="Times New Roman" w:hAnsi="Times New Roman" w:cs="Times New Roman"/>
                <w:sz w:val="28"/>
                <w:szCs w:val="28"/>
                <w:lang w:val="uk-UA"/>
              </w:rPr>
              <w:t xml:space="preserve"> </w:t>
            </w:r>
            <w:r w:rsidR="001431EA" w:rsidRPr="00557EF4">
              <w:rPr>
                <w:rFonts w:ascii="Times New Roman" w:hAnsi="Times New Roman" w:cs="Times New Roman"/>
                <w:sz w:val="28"/>
                <w:szCs w:val="28"/>
                <w:lang w:val="uk-UA"/>
              </w:rPr>
              <w:t>Бюрократичні затримки, черга на бюджетне асигнування</w:t>
            </w:r>
          </w:p>
        </w:tc>
        <w:tc>
          <w:tcPr>
            <w:tcW w:w="2337" w:type="dxa"/>
          </w:tcPr>
          <w:p w14:paraId="2321EA82" w14:textId="3F482E42" w:rsidR="00277206" w:rsidRPr="00557EF4" w:rsidRDefault="0052243A"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lastRenderedPageBreak/>
              <w:t>Альтернатива дозволить досягти поставлених цілей, проте з неефективним та високим навантаженням на бюджет.</w:t>
            </w:r>
          </w:p>
        </w:tc>
      </w:tr>
      <w:tr w:rsidR="003513B3" w:rsidRPr="00557EF4" w14:paraId="2B89FE31" w14:textId="77777777" w:rsidTr="00CD7EEB">
        <w:tc>
          <w:tcPr>
            <w:tcW w:w="1980" w:type="dxa"/>
          </w:tcPr>
          <w:p w14:paraId="76C0C500"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2</w:t>
            </w:r>
          </w:p>
        </w:tc>
        <w:tc>
          <w:tcPr>
            <w:tcW w:w="2692" w:type="dxa"/>
          </w:tcPr>
          <w:p w14:paraId="5C52947F"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Держава: Підвищення енергоефективності житлового фонду та прискорення темпів модернізації будинків столиці. Зменшення фінансового навантаження на бюджет завдяки поверненню коштів після реалізації проєктів до фонду для повторного використання</w:t>
            </w:r>
          </w:p>
          <w:p w14:paraId="6717C3F2" w14:textId="77777777" w:rsidR="00277206" w:rsidRPr="00557EF4" w:rsidRDefault="00277206" w:rsidP="009131D6">
            <w:pPr>
              <w:pStyle w:val="a9"/>
              <w:ind w:left="0"/>
              <w:jc w:val="both"/>
              <w:rPr>
                <w:rFonts w:ascii="Times New Roman" w:hAnsi="Times New Roman" w:cs="Times New Roman"/>
                <w:sz w:val="28"/>
                <w:szCs w:val="28"/>
                <w:lang w:val="uk-UA"/>
              </w:rPr>
            </w:pPr>
          </w:p>
          <w:p w14:paraId="15C505C4"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Громадяни: Підвищення енергоефективності житлового фонду та покращення житлових умов мешканців.</w:t>
            </w:r>
          </w:p>
          <w:p w14:paraId="427AE46E" w14:textId="77777777" w:rsidR="00277206" w:rsidRPr="00557EF4" w:rsidRDefault="00277206" w:rsidP="009131D6">
            <w:pPr>
              <w:pStyle w:val="a9"/>
              <w:ind w:left="0"/>
              <w:jc w:val="both"/>
              <w:rPr>
                <w:rFonts w:ascii="Times New Roman" w:hAnsi="Times New Roman" w:cs="Times New Roman"/>
                <w:sz w:val="28"/>
                <w:szCs w:val="28"/>
                <w:lang w:val="uk-UA"/>
              </w:rPr>
            </w:pPr>
          </w:p>
          <w:p w14:paraId="55FAE966" w14:textId="77884533"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Суб’єкти господарювання: </w:t>
            </w:r>
            <w:r w:rsidR="001431EA" w:rsidRPr="00557EF4">
              <w:rPr>
                <w:rFonts w:ascii="Times New Roman" w:hAnsi="Times New Roman" w:cs="Times New Roman"/>
                <w:sz w:val="28"/>
                <w:szCs w:val="28"/>
                <w:lang w:val="uk-UA"/>
              </w:rPr>
              <w:t>Гнучкий фінансовий інструмент для реалізації соціально важливих інфраструктурних проєктів, низькі відсоткові ставки, швидке отримання коштів</w:t>
            </w:r>
          </w:p>
        </w:tc>
        <w:tc>
          <w:tcPr>
            <w:tcW w:w="2336" w:type="dxa"/>
          </w:tcPr>
          <w:p w14:paraId="15D8C01B"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Держава: Відсутні</w:t>
            </w:r>
          </w:p>
          <w:p w14:paraId="374E7B50" w14:textId="77777777" w:rsidR="00277206" w:rsidRPr="00557EF4" w:rsidRDefault="00277206" w:rsidP="009131D6">
            <w:pPr>
              <w:pStyle w:val="a9"/>
              <w:ind w:left="0"/>
              <w:jc w:val="both"/>
              <w:rPr>
                <w:rFonts w:ascii="Times New Roman" w:hAnsi="Times New Roman" w:cs="Times New Roman"/>
                <w:sz w:val="28"/>
                <w:szCs w:val="28"/>
                <w:lang w:val="uk-UA"/>
              </w:rPr>
            </w:pPr>
          </w:p>
          <w:p w14:paraId="716410F6" w14:textId="77777777" w:rsidR="009131D6" w:rsidRPr="00557EF4" w:rsidRDefault="009131D6" w:rsidP="009131D6">
            <w:pPr>
              <w:pStyle w:val="a9"/>
              <w:ind w:left="0"/>
              <w:jc w:val="both"/>
              <w:rPr>
                <w:rFonts w:ascii="Times New Roman" w:hAnsi="Times New Roman" w:cs="Times New Roman"/>
                <w:sz w:val="28"/>
                <w:szCs w:val="28"/>
                <w:lang w:val="uk-UA"/>
              </w:rPr>
            </w:pPr>
          </w:p>
          <w:p w14:paraId="39BF33C0" w14:textId="77777777" w:rsidR="009131D6" w:rsidRPr="00557EF4" w:rsidRDefault="009131D6" w:rsidP="009131D6">
            <w:pPr>
              <w:pStyle w:val="a9"/>
              <w:ind w:left="0"/>
              <w:jc w:val="both"/>
              <w:rPr>
                <w:rFonts w:ascii="Times New Roman" w:hAnsi="Times New Roman" w:cs="Times New Roman"/>
                <w:sz w:val="28"/>
                <w:szCs w:val="28"/>
                <w:lang w:val="uk-UA"/>
              </w:rPr>
            </w:pPr>
          </w:p>
          <w:p w14:paraId="331566DE" w14:textId="77777777" w:rsidR="009131D6" w:rsidRPr="00557EF4" w:rsidRDefault="009131D6" w:rsidP="009131D6">
            <w:pPr>
              <w:pStyle w:val="a9"/>
              <w:ind w:left="0"/>
              <w:jc w:val="both"/>
              <w:rPr>
                <w:rFonts w:ascii="Times New Roman" w:hAnsi="Times New Roman" w:cs="Times New Roman"/>
                <w:sz w:val="28"/>
                <w:szCs w:val="28"/>
                <w:lang w:val="uk-UA"/>
              </w:rPr>
            </w:pPr>
          </w:p>
          <w:p w14:paraId="51257A7C" w14:textId="77777777" w:rsidR="009131D6" w:rsidRPr="00557EF4" w:rsidRDefault="009131D6" w:rsidP="009131D6">
            <w:pPr>
              <w:pStyle w:val="a9"/>
              <w:ind w:left="0"/>
              <w:jc w:val="both"/>
              <w:rPr>
                <w:rFonts w:ascii="Times New Roman" w:hAnsi="Times New Roman" w:cs="Times New Roman"/>
                <w:sz w:val="28"/>
                <w:szCs w:val="28"/>
                <w:lang w:val="uk-UA"/>
              </w:rPr>
            </w:pPr>
          </w:p>
          <w:p w14:paraId="078F1497" w14:textId="77777777" w:rsidR="009131D6" w:rsidRPr="00557EF4" w:rsidRDefault="009131D6" w:rsidP="009131D6">
            <w:pPr>
              <w:pStyle w:val="a9"/>
              <w:ind w:left="0"/>
              <w:jc w:val="both"/>
              <w:rPr>
                <w:rFonts w:ascii="Times New Roman" w:hAnsi="Times New Roman" w:cs="Times New Roman"/>
                <w:sz w:val="28"/>
                <w:szCs w:val="28"/>
                <w:lang w:val="uk-UA"/>
              </w:rPr>
            </w:pPr>
          </w:p>
          <w:p w14:paraId="30C71A78" w14:textId="77777777" w:rsidR="009131D6" w:rsidRPr="00557EF4" w:rsidRDefault="009131D6" w:rsidP="009131D6">
            <w:pPr>
              <w:pStyle w:val="a9"/>
              <w:ind w:left="0"/>
              <w:jc w:val="both"/>
              <w:rPr>
                <w:rFonts w:ascii="Times New Roman" w:hAnsi="Times New Roman" w:cs="Times New Roman"/>
                <w:sz w:val="28"/>
                <w:szCs w:val="28"/>
                <w:lang w:val="uk-UA"/>
              </w:rPr>
            </w:pPr>
          </w:p>
          <w:p w14:paraId="36C25E09" w14:textId="77777777" w:rsidR="009131D6" w:rsidRPr="00557EF4" w:rsidRDefault="009131D6" w:rsidP="009131D6">
            <w:pPr>
              <w:pStyle w:val="a9"/>
              <w:ind w:left="0"/>
              <w:jc w:val="both"/>
              <w:rPr>
                <w:rFonts w:ascii="Times New Roman" w:hAnsi="Times New Roman" w:cs="Times New Roman"/>
                <w:sz w:val="28"/>
                <w:szCs w:val="28"/>
                <w:lang w:val="uk-UA"/>
              </w:rPr>
            </w:pPr>
          </w:p>
          <w:p w14:paraId="297A281B" w14:textId="77777777" w:rsidR="009131D6" w:rsidRPr="00557EF4" w:rsidRDefault="009131D6" w:rsidP="009131D6">
            <w:pPr>
              <w:pStyle w:val="a9"/>
              <w:ind w:left="0"/>
              <w:jc w:val="both"/>
              <w:rPr>
                <w:rFonts w:ascii="Times New Roman" w:hAnsi="Times New Roman" w:cs="Times New Roman"/>
                <w:sz w:val="28"/>
                <w:szCs w:val="28"/>
                <w:lang w:val="uk-UA"/>
              </w:rPr>
            </w:pPr>
          </w:p>
          <w:p w14:paraId="08C9E139" w14:textId="77777777" w:rsidR="009131D6" w:rsidRPr="00557EF4" w:rsidRDefault="009131D6" w:rsidP="009131D6">
            <w:pPr>
              <w:pStyle w:val="a9"/>
              <w:ind w:left="0"/>
              <w:jc w:val="both"/>
              <w:rPr>
                <w:rFonts w:ascii="Times New Roman" w:hAnsi="Times New Roman" w:cs="Times New Roman"/>
                <w:sz w:val="28"/>
                <w:szCs w:val="28"/>
                <w:lang w:val="uk-UA"/>
              </w:rPr>
            </w:pPr>
          </w:p>
          <w:p w14:paraId="6C4A2CF7" w14:textId="77777777" w:rsidR="009131D6" w:rsidRPr="00557EF4" w:rsidRDefault="009131D6" w:rsidP="009131D6">
            <w:pPr>
              <w:pStyle w:val="a9"/>
              <w:ind w:left="0"/>
              <w:jc w:val="both"/>
              <w:rPr>
                <w:rFonts w:ascii="Times New Roman" w:hAnsi="Times New Roman" w:cs="Times New Roman"/>
                <w:sz w:val="28"/>
                <w:szCs w:val="28"/>
                <w:lang w:val="uk-UA"/>
              </w:rPr>
            </w:pPr>
          </w:p>
          <w:p w14:paraId="02336BDB" w14:textId="77777777" w:rsidR="009131D6" w:rsidRPr="00557EF4" w:rsidRDefault="009131D6" w:rsidP="009131D6">
            <w:pPr>
              <w:pStyle w:val="a9"/>
              <w:ind w:left="0"/>
              <w:jc w:val="both"/>
              <w:rPr>
                <w:rFonts w:ascii="Times New Roman" w:hAnsi="Times New Roman" w:cs="Times New Roman"/>
                <w:sz w:val="28"/>
                <w:szCs w:val="28"/>
                <w:lang w:val="uk-UA"/>
              </w:rPr>
            </w:pPr>
          </w:p>
          <w:p w14:paraId="41858103" w14:textId="77777777" w:rsidR="009131D6" w:rsidRPr="00557EF4" w:rsidRDefault="009131D6" w:rsidP="009131D6">
            <w:pPr>
              <w:pStyle w:val="a9"/>
              <w:ind w:left="0"/>
              <w:jc w:val="both"/>
              <w:rPr>
                <w:rFonts w:ascii="Times New Roman" w:hAnsi="Times New Roman" w:cs="Times New Roman"/>
                <w:sz w:val="28"/>
                <w:szCs w:val="28"/>
                <w:lang w:val="uk-UA"/>
              </w:rPr>
            </w:pPr>
          </w:p>
          <w:p w14:paraId="2B1F50D1" w14:textId="77777777" w:rsidR="009131D6" w:rsidRPr="00557EF4" w:rsidRDefault="009131D6" w:rsidP="009131D6">
            <w:pPr>
              <w:pStyle w:val="a9"/>
              <w:ind w:left="0"/>
              <w:jc w:val="both"/>
              <w:rPr>
                <w:rFonts w:ascii="Times New Roman" w:hAnsi="Times New Roman" w:cs="Times New Roman"/>
                <w:sz w:val="28"/>
                <w:szCs w:val="28"/>
                <w:lang w:val="uk-UA"/>
              </w:rPr>
            </w:pPr>
          </w:p>
          <w:p w14:paraId="58DD8C0B" w14:textId="39B335AF"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Громадяни: Відсутні</w:t>
            </w:r>
          </w:p>
          <w:p w14:paraId="465275FC" w14:textId="77777777" w:rsidR="00277206" w:rsidRPr="00557EF4" w:rsidRDefault="00277206" w:rsidP="009131D6">
            <w:pPr>
              <w:pStyle w:val="a9"/>
              <w:ind w:left="0"/>
              <w:jc w:val="both"/>
              <w:rPr>
                <w:rFonts w:ascii="Times New Roman" w:hAnsi="Times New Roman" w:cs="Times New Roman"/>
                <w:sz w:val="28"/>
                <w:szCs w:val="28"/>
                <w:lang w:val="uk-UA"/>
              </w:rPr>
            </w:pPr>
          </w:p>
          <w:p w14:paraId="32A23B5A" w14:textId="77777777" w:rsidR="009131D6" w:rsidRPr="00557EF4" w:rsidRDefault="009131D6" w:rsidP="009131D6">
            <w:pPr>
              <w:pStyle w:val="a9"/>
              <w:ind w:left="0"/>
              <w:jc w:val="both"/>
              <w:rPr>
                <w:rFonts w:ascii="Times New Roman" w:hAnsi="Times New Roman" w:cs="Times New Roman"/>
                <w:sz w:val="28"/>
                <w:szCs w:val="28"/>
                <w:lang w:val="uk-UA"/>
              </w:rPr>
            </w:pPr>
          </w:p>
          <w:p w14:paraId="63F95D65" w14:textId="77777777" w:rsidR="009131D6" w:rsidRPr="00557EF4" w:rsidRDefault="009131D6" w:rsidP="009131D6">
            <w:pPr>
              <w:pStyle w:val="a9"/>
              <w:ind w:left="0"/>
              <w:jc w:val="both"/>
              <w:rPr>
                <w:rFonts w:ascii="Times New Roman" w:hAnsi="Times New Roman" w:cs="Times New Roman"/>
                <w:sz w:val="28"/>
                <w:szCs w:val="28"/>
                <w:lang w:val="uk-UA"/>
              </w:rPr>
            </w:pPr>
          </w:p>
          <w:p w14:paraId="18F2AF64" w14:textId="77777777" w:rsidR="009131D6" w:rsidRPr="00557EF4" w:rsidRDefault="009131D6" w:rsidP="009131D6">
            <w:pPr>
              <w:pStyle w:val="a9"/>
              <w:ind w:left="0"/>
              <w:jc w:val="both"/>
              <w:rPr>
                <w:rFonts w:ascii="Times New Roman" w:hAnsi="Times New Roman" w:cs="Times New Roman"/>
                <w:sz w:val="28"/>
                <w:szCs w:val="28"/>
                <w:lang w:val="uk-UA"/>
              </w:rPr>
            </w:pPr>
          </w:p>
          <w:p w14:paraId="61D33770" w14:textId="77777777" w:rsidR="009131D6" w:rsidRPr="00557EF4" w:rsidRDefault="009131D6" w:rsidP="009131D6">
            <w:pPr>
              <w:pStyle w:val="a9"/>
              <w:ind w:left="0"/>
              <w:jc w:val="both"/>
              <w:rPr>
                <w:rFonts w:ascii="Times New Roman" w:hAnsi="Times New Roman" w:cs="Times New Roman"/>
                <w:sz w:val="28"/>
                <w:szCs w:val="28"/>
                <w:lang w:val="uk-UA"/>
              </w:rPr>
            </w:pPr>
          </w:p>
          <w:p w14:paraId="26952559" w14:textId="77777777" w:rsidR="009131D6" w:rsidRPr="00557EF4" w:rsidRDefault="009131D6" w:rsidP="009131D6">
            <w:pPr>
              <w:pStyle w:val="a9"/>
              <w:ind w:left="0"/>
              <w:jc w:val="both"/>
              <w:rPr>
                <w:rFonts w:ascii="Times New Roman" w:hAnsi="Times New Roman" w:cs="Times New Roman"/>
                <w:sz w:val="28"/>
                <w:szCs w:val="28"/>
                <w:lang w:val="uk-UA"/>
              </w:rPr>
            </w:pPr>
          </w:p>
          <w:p w14:paraId="62F401BD" w14:textId="62262363"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Суб’єкти господарювання:</w:t>
            </w:r>
            <w:r w:rsidR="009131D6" w:rsidRPr="00557EF4">
              <w:rPr>
                <w:rFonts w:ascii="Times New Roman" w:hAnsi="Times New Roman" w:cs="Times New Roman"/>
                <w:sz w:val="28"/>
                <w:szCs w:val="28"/>
                <w:lang w:val="uk-UA"/>
              </w:rPr>
              <w:t xml:space="preserve"> </w:t>
            </w:r>
            <w:r w:rsidR="00537EB0" w:rsidRPr="00557EF4">
              <w:rPr>
                <w:rFonts w:ascii="Times New Roman" w:hAnsi="Times New Roman" w:cs="Times New Roman"/>
                <w:sz w:val="28"/>
                <w:szCs w:val="28"/>
                <w:lang w:val="uk-UA"/>
              </w:rPr>
              <w:t>Відповідно до наведених розрахунків витрат великого, середнього та малого підприємництва (М-Тест)</w:t>
            </w:r>
          </w:p>
        </w:tc>
        <w:tc>
          <w:tcPr>
            <w:tcW w:w="2337" w:type="dxa"/>
          </w:tcPr>
          <w:p w14:paraId="45F38D8C" w14:textId="22595C72"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Така альтернатива є оптимальною та дозволить досягти поставлених цілей в повній мірі (проблема більше існувати не буде).</w:t>
            </w:r>
            <w:r w:rsidR="001431EA" w:rsidRPr="00557EF4">
              <w:rPr>
                <w:rFonts w:ascii="Times New Roman" w:hAnsi="Times New Roman" w:cs="Times New Roman"/>
                <w:sz w:val="28"/>
                <w:szCs w:val="28"/>
                <w:lang w:val="uk-UA"/>
              </w:rPr>
              <w:t xml:space="preserve"> Швидке отримання коштів, низька відсоткова ставка дозволять швидко та ефективно вирішувати проблеми у сфері житлово-комунального господарства та паливно-енергетичного комплексу без навантаження на бюджет та підвищення тарифів для громадян.</w:t>
            </w:r>
            <w:r w:rsidR="00162CF7" w:rsidRPr="00557EF4">
              <w:rPr>
                <w:rFonts w:ascii="Times New Roman" w:hAnsi="Times New Roman" w:cs="Times New Roman"/>
                <w:sz w:val="28"/>
                <w:szCs w:val="28"/>
                <w:lang w:val="uk-UA"/>
              </w:rPr>
              <w:t xml:space="preserve"> Можливість модернізації та підвищення енергоефективності житлової інфраструктури міста.</w:t>
            </w:r>
          </w:p>
        </w:tc>
      </w:tr>
      <w:tr w:rsidR="003513B3" w:rsidRPr="00557EF4" w14:paraId="1F6E7560" w14:textId="77777777" w:rsidTr="00CD7EEB">
        <w:tc>
          <w:tcPr>
            <w:tcW w:w="1980" w:type="dxa"/>
          </w:tcPr>
          <w:p w14:paraId="67E95878"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lastRenderedPageBreak/>
              <w:t>Альтернатива 3</w:t>
            </w:r>
          </w:p>
        </w:tc>
        <w:tc>
          <w:tcPr>
            <w:tcW w:w="2692" w:type="dxa"/>
          </w:tcPr>
          <w:p w14:paraId="7DF3D60C" w14:textId="0BEA597B"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Держава: </w:t>
            </w:r>
            <w:r w:rsidR="001431EA" w:rsidRPr="00557EF4">
              <w:rPr>
                <w:rFonts w:ascii="Times New Roman" w:hAnsi="Times New Roman" w:cs="Times New Roman"/>
                <w:sz w:val="28"/>
                <w:szCs w:val="28"/>
                <w:lang w:val="uk-UA"/>
              </w:rPr>
              <w:t>Відсутні</w:t>
            </w:r>
          </w:p>
          <w:p w14:paraId="0E677E20" w14:textId="77777777" w:rsidR="00277206" w:rsidRPr="00557EF4" w:rsidRDefault="00277206" w:rsidP="009131D6">
            <w:pPr>
              <w:pStyle w:val="a9"/>
              <w:ind w:left="0"/>
              <w:jc w:val="both"/>
              <w:rPr>
                <w:rFonts w:ascii="Times New Roman" w:hAnsi="Times New Roman" w:cs="Times New Roman"/>
                <w:sz w:val="28"/>
                <w:szCs w:val="28"/>
                <w:lang w:val="uk-UA"/>
              </w:rPr>
            </w:pPr>
          </w:p>
          <w:p w14:paraId="63C2CB5B" w14:textId="38778B8A" w:rsidR="0052243A" w:rsidRPr="00557EF4" w:rsidRDefault="0052243A" w:rsidP="009131D6">
            <w:pPr>
              <w:pStyle w:val="a9"/>
              <w:ind w:left="0"/>
              <w:jc w:val="both"/>
              <w:rPr>
                <w:rFonts w:ascii="Times New Roman" w:hAnsi="Times New Roman" w:cs="Times New Roman"/>
                <w:sz w:val="28"/>
                <w:szCs w:val="28"/>
                <w:lang w:val="uk-UA"/>
              </w:rPr>
            </w:pPr>
          </w:p>
          <w:p w14:paraId="5D310E63" w14:textId="3E01E353" w:rsidR="001431EA" w:rsidRPr="00557EF4" w:rsidRDefault="001431EA" w:rsidP="009131D6">
            <w:pPr>
              <w:pStyle w:val="a9"/>
              <w:ind w:left="0"/>
              <w:jc w:val="both"/>
              <w:rPr>
                <w:rFonts w:ascii="Times New Roman" w:hAnsi="Times New Roman" w:cs="Times New Roman"/>
                <w:sz w:val="28"/>
                <w:szCs w:val="28"/>
                <w:lang w:val="uk-UA"/>
              </w:rPr>
            </w:pPr>
          </w:p>
          <w:p w14:paraId="697ACE8D" w14:textId="2752EA8A" w:rsidR="001431EA" w:rsidRPr="00557EF4" w:rsidRDefault="001431EA" w:rsidP="009131D6">
            <w:pPr>
              <w:pStyle w:val="a9"/>
              <w:ind w:left="0"/>
              <w:jc w:val="both"/>
              <w:rPr>
                <w:rFonts w:ascii="Times New Roman" w:hAnsi="Times New Roman" w:cs="Times New Roman"/>
                <w:sz w:val="28"/>
                <w:szCs w:val="28"/>
                <w:lang w:val="uk-UA"/>
              </w:rPr>
            </w:pPr>
          </w:p>
          <w:p w14:paraId="32FC7884" w14:textId="1AA82544" w:rsidR="001431EA" w:rsidRPr="00557EF4" w:rsidRDefault="001431EA" w:rsidP="009131D6">
            <w:pPr>
              <w:pStyle w:val="a9"/>
              <w:ind w:left="0"/>
              <w:jc w:val="both"/>
              <w:rPr>
                <w:rFonts w:ascii="Times New Roman" w:hAnsi="Times New Roman" w:cs="Times New Roman"/>
                <w:sz w:val="28"/>
                <w:szCs w:val="28"/>
                <w:lang w:val="uk-UA"/>
              </w:rPr>
            </w:pPr>
          </w:p>
          <w:p w14:paraId="3FAA55DB" w14:textId="77777777" w:rsidR="001431EA" w:rsidRPr="00557EF4" w:rsidRDefault="001431EA" w:rsidP="009131D6">
            <w:pPr>
              <w:pStyle w:val="a9"/>
              <w:ind w:left="0"/>
              <w:jc w:val="both"/>
              <w:rPr>
                <w:rFonts w:ascii="Times New Roman" w:hAnsi="Times New Roman" w:cs="Times New Roman"/>
                <w:sz w:val="28"/>
                <w:szCs w:val="28"/>
                <w:lang w:val="uk-UA"/>
              </w:rPr>
            </w:pPr>
          </w:p>
          <w:p w14:paraId="580DF312" w14:textId="6A45A4FC" w:rsidR="009131D6" w:rsidRPr="00557EF4" w:rsidRDefault="009131D6" w:rsidP="009131D6">
            <w:pPr>
              <w:pStyle w:val="a9"/>
              <w:ind w:left="0"/>
              <w:jc w:val="both"/>
              <w:rPr>
                <w:rFonts w:ascii="Times New Roman" w:hAnsi="Times New Roman" w:cs="Times New Roman"/>
                <w:sz w:val="28"/>
                <w:szCs w:val="28"/>
                <w:lang w:val="uk-UA"/>
              </w:rPr>
            </w:pPr>
          </w:p>
          <w:p w14:paraId="0CD74D7D" w14:textId="77777777" w:rsidR="001431EA" w:rsidRPr="00557EF4" w:rsidRDefault="001431EA" w:rsidP="009131D6">
            <w:pPr>
              <w:pStyle w:val="a9"/>
              <w:ind w:left="0"/>
              <w:jc w:val="both"/>
              <w:rPr>
                <w:rFonts w:ascii="Times New Roman" w:hAnsi="Times New Roman" w:cs="Times New Roman"/>
                <w:sz w:val="28"/>
                <w:szCs w:val="28"/>
                <w:lang w:val="uk-UA"/>
              </w:rPr>
            </w:pPr>
          </w:p>
          <w:p w14:paraId="335E5D87" w14:textId="74322CFD"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Громадяни: </w:t>
            </w:r>
            <w:r w:rsidR="001431EA" w:rsidRPr="00557EF4">
              <w:rPr>
                <w:rFonts w:ascii="Times New Roman" w:hAnsi="Times New Roman" w:cs="Times New Roman"/>
                <w:sz w:val="28"/>
                <w:szCs w:val="28"/>
                <w:lang w:val="uk-UA"/>
              </w:rPr>
              <w:t>Відсутні</w:t>
            </w:r>
          </w:p>
          <w:p w14:paraId="4636DDF5" w14:textId="77777777" w:rsidR="00277206" w:rsidRPr="00557EF4" w:rsidRDefault="00277206" w:rsidP="009131D6">
            <w:pPr>
              <w:pStyle w:val="a9"/>
              <w:ind w:left="0"/>
              <w:jc w:val="both"/>
              <w:rPr>
                <w:rFonts w:ascii="Times New Roman" w:hAnsi="Times New Roman" w:cs="Times New Roman"/>
                <w:sz w:val="28"/>
                <w:szCs w:val="28"/>
                <w:lang w:val="uk-UA"/>
              </w:rPr>
            </w:pPr>
          </w:p>
          <w:p w14:paraId="7C9EADFE" w14:textId="3AC46424" w:rsidR="009131D6" w:rsidRPr="00557EF4" w:rsidRDefault="009131D6" w:rsidP="009131D6">
            <w:pPr>
              <w:pStyle w:val="a9"/>
              <w:ind w:left="0"/>
              <w:jc w:val="both"/>
              <w:rPr>
                <w:rFonts w:ascii="Times New Roman" w:hAnsi="Times New Roman" w:cs="Times New Roman"/>
                <w:sz w:val="28"/>
                <w:szCs w:val="28"/>
                <w:lang w:val="uk-UA"/>
              </w:rPr>
            </w:pPr>
          </w:p>
          <w:p w14:paraId="1B42879B" w14:textId="62590692" w:rsidR="001431EA" w:rsidRPr="00557EF4" w:rsidRDefault="001431EA" w:rsidP="009131D6">
            <w:pPr>
              <w:pStyle w:val="a9"/>
              <w:ind w:left="0"/>
              <w:jc w:val="both"/>
              <w:rPr>
                <w:rFonts w:ascii="Times New Roman" w:hAnsi="Times New Roman" w:cs="Times New Roman"/>
                <w:sz w:val="28"/>
                <w:szCs w:val="28"/>
                <w:lang w:val="uk-UA"/>
              </w:rPr>
            </w:pPr>
          </w:p>
          <w:p w14:paraId="0C5DF0E6" w14:textId="0AEF6393" w:rsidR="001431EA" w:rsidRPr="00557EF4" w:rsidRDefault="001431EA" w:rsidP="009131D6">
            <w:pPr>
              <w:pStyle w:val="a9"/>
              <w:ind w:left="0"/>
              <w:jc w:val="both"/>
              <w:rPr>
                <w:rFonts w:ascii="Times New Roman" w:hAnsi="Times New Roman" w:cs="Times New Roman"/>
                <w:sz w:val="28"/>
                <w:szCs w:val="28"/>
                <w:lang w:val="uk-UA"/>
              </w:rPr>
            </w:pPr>
          </w:p>
          <w:p w14:paraId="1CCBC4D6" w14:textId="504B15B1" w:rsidR="001431EA" w:rsidRPr="00557EF4" w:rsidRDefault="001431EA" w:rsidP="009131D6">
            <w:pPr>
              <w:pStyle w:val="a9"/>
              <w:ind w:left="0"/>
              <w:jc w:val="both"/>
              <w:rPr>
                <w:rFonts w:ascii="Times New Roman" w:hAnsi="Times New Roman" w:cs="Times New Roman"/>
                <w:sz w:val="28"/>
                <w:szCs w:val="28"/>
                <w:lang w:val="uk-UA"/>
              </w:rPr>
            </w:pPr>
          </w:p>
          <w:p w14:paraId="6B8BF9DF" w14:textId="73FDC04B" w:rsidR="001431EA" w:rsidRPr="00557EF4" w:rsidRDefault="001431EA" w:rsidP="009131D6">
            <w:pPr>
              <w:pStyle w:val="a9"/>
              <w:ind w:left="0"/>
              <w:jc w:val="both"/>
              <w:rPr>
                <w:rFonts w:ascii="Times New Roman" w:hAnsi="Times New Roman" w:cs="Times New Roman"/>
                <w:sz w:val="28"/>
                <w:szCs w:val="28"/>
                <w:lang w:val="uk-UA"/>
              </w:rPr>
            </w:pPr>
          </w:p>
          <w:p w14:paraId="68C6E6D1" w14:textId="3191DD95" w:rsidR="001431EA" w:rsidRPr="00557EF4" w:rsidRDefault="001431EA" w:rsidP="009131D6">
            <w:pPr>
              <w:pStyle w:val="a9"/>
              <w:ind w:left="0"/>
              <w:jc w:val="both"/>
              <w:rPr>
                <w:rFonts w:ascii="Times New Roman" w:hAnsi="Times New Roman" w:cs="Times New Roman"/>
                <w:sz w:val="28"/>
                <w:szCs w:val="28"/>
                <w:lang w:val="uk-UA"/>
              </w:rPr>
            </w:pPr>
          </w:p>
          <w:p w14:paraId="1C30BD5A" w14:textId="14DCF619" w:rsidR="001431EA" w:rsidRPr="00557EF4" w:rsidRDefault="001431EA" w:rsidP="009131D6">
            <w:pPr>
              <w:pStyle w:val="a9"/>
              <w:ind w:left="0"/>
              <w:jc w:val="both"/>
              <w:rPr>
                <w:rFonts w:ascii="Times New Roman" w:hAnsi="Times New Roman" w:cs="Times New Roman"/>
                <w:sz w:val="28"/>
                <w:szCs w:val="28"/>
                <w:lang w:val="uk-UA"/>
              </w:rPr>
            </w:pPr>
          </w:p>
          <w:p w14:paraId="5E92B467" w14:textId="77777777" w:rsidR="0052243A" w:rsidRPr="00557EF4" w:rsidRDefault="0052243A" w:rsidP="009131D6">
            <w:pPr>
              <w:pStyle w:val="a9"/>
              <w:ind w:left="0"/>
              <w:jc w:val="both"/>
              <w:rPr>
                <w:rFonts w:ascii="Times New Roman" w:hAnsi="Times New Roman" w:cs="Times New Roman"/>
                <w:sz w:val="28"/>
                <w:szCs w:val="28"/>
                <w:lang w:val="uk-UA"/>
              </w:rPr>
            </w:pPr>
          </w:p>
          <w:p w14:paraId="41EDD8A5" w14:textId="224FCD0F"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Суб’єкти господарювання: </w:t>
            </w:r>
            <w:r w:rsidR="001431EA" w:rsidRPr="00557EF4">
              <w:rPr>
                <w:rFonts w:ascii="Times New Roman" w:hAnsi="Times New Roman" w:cs="Times New Roman"/>
                <w:sz w:val="28"/>
                <w:szCs w:val="28"/>
                <w:lang w:val="uk-UA"/>
              </w:rPr>
              <w:t>Відсутні</w:t>
            </w:r>
          </w:p>
          <w:p w14:paraId="5C9D0735" w14:textId="77777777" w:rsidR="00277206" w:rsidRPr="00557EF4" w:rsidRDefault="00277206" w:rsidP="009131D6">
            <w:pPr>
              <w:pStyle w:val="a9"/>
              <w:ind w:left="0"/>
              <w:jc w:val="both"/>
              <w:rPr>
                <w:rFonts w:ascii="Times New Roman" w:hAnsi="Times New Roman" w:cs="Times New Roman"/>
                <w:sz w:val="28"/>
                <w:szCs w:val="28"/>
                <w:lang w:val="uk-UA"/>
              </w:rPr>
            </w:pPr>
          </w:p>
        </w:tc>
        <w:tc>
          <w:tcPr>
            <w:tcW w:w="2336" w:type="dxa"/>
          </w:tcPr>
          <w:p w14:paraId="0F2A7138" w14:textId="1C8D765F"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Держава: </w:t>
            </w:r>
            <w:r w:rsidR="001431EA" w:rsidRPr="00557EF4">
              <w:rPr>
                <w:rFonts w:ascii="Times New Roman" w:hAnsi="Times New Roman" w:cs="Times New Roman"/>
                <w:sz w:val="28"/>
                <w:szCs w:val="28"/>
                <w:lang w:val="uk-UA"/>
              </w:rPr>
              <w:t>Нераціональне використання фінансів на усунення поточних проблем замість інвестування у модернізацію</w:t>
            </w:r>
          </w:p>
          <w:p w14:paraId="6A463993" w14:textId="77777777" w:rsidR="00277206" w:rsidRPr="00557EF4" w:rsidRDefault="00277206" w:rsidP="009131D6">
            <w:pPr>
              <w:pStyle w:val="a9"/>
              <w:ind w:left="0"/>
              <w:jc w:val="both"/>
              <w:rPr>
                <w:rFonts w:ascii="Times New Roman" w:hAnsi="Times New Roman" w:cs="Times New Roman"/>
                <w:sz w:val="28"/>
                <w:szCs w:val="28"/>
                <w:lang w:val="uk-UA"/>
              </w:rPr>
            </w:pPr>
          </w:p>
          <w:p w14:paraId="231B9A24" w14:textId="63A75B9D"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Громадяни: </w:t>
            </w:r>
            <w:r w:rsidR="001431EA" w:rsidRPr="00557EF4">
              <w:rPr>
                <w:rFonts w:ascii="Times New Roman" w:hAnsi="Times New Roman" w:cs="Times New Roman"/>
                <w:sz w:val="28"/>
                <w:szCs w:val="28"/>
                <w:lang w:val="uk-UA"/>
              </w:rPr>
              <w:t>Руйнування міської інфраструктури у сфері житлово-комунального господарства та паливно-енергетичного комплексу</w:t>
            </w:r>
          </w:p>
          <w:p w14:paraId="74F51378" w14:textId="77777777" w:rsidR="00277206" w:rsidRPr="00557EF4" w:rsidRDefault="00277206" w:rsidP="009131D6">
            <w:pPr>
              <w:pStyle w:val="a9"/>
              <w:ind w:left="0"/>
              <w:jc w:val="both"/>
              <w:rPr>
                <w:rFonts w:ascii="Times New Roman" w:hAnsi="Times New Roman" w:cs="Times New Roman"/>
                <w:sz w:val="28"/>
                <w:szCs w:val="28"/>
                <w:lang w:val="uk-UA"/>
              </w:rPr>
            </w:pPr>
          </w:p>
          <w:p w14:paraId="7BB1E56D" w14:textId="6B7BC072"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Суб’єкти господарювання: </w:t>
            </w:r>
            <w:r w:rsidR="001431EA" w:rsidRPr="00557EF4">
              <w:rPr>
                <w:rFonts w:ascii="Times New Roman" w:hAnsi="Times New Roman" w:cs="Times New Roman"/>
                <w:sz w:val="28"/>
                <w:szCs w:val="28"/>
                <w:lang w:val="uk-UA"/>
              </w:rPr>
              <w:t>Неможливість отримати  кошти для реалізації необхідних проєктів, занепад інфраструктури міста</w:t>
            </w:r>
          </w:p>
        </w:tc>
        <w:tc>
          <w:tcPr>
            <w:tcW w:w="2337" w:type="dxa"/>
          </w:tcPr>
          <w:p w14:paraId="72BB8872" w14:textId="2C14F93E" w:rsidR="00277206" w:rsidRPr="00557EF4" w:rsidRDefault="00277206" w:rsidP="00162CF7">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Цілі прийняття регуляторного </w:t>
            </w:r>
            <w:proofErr w:type="spellStart"/>
            <w:r w:rsidRPr="00557EF4">
              <w:rPr>
                <w:rFonts w:ascii="Times New Roman" w:hAnsi="Times New Roman" w:cs="Times New Roman"/>
                <w:sz w:val="28"/>
                <w:szCs w:val="28"/>
                <w:lang w:val="uk-UA"/>
              </w:rPr>
              <w:t>акта</w:t>
            </w:r>
            <w:proofErr w:type="spellEnd"/>
            <w:r w:rsidRPr="00557EF4">
              <w:rPr>
                <w:rFonts w:ascii="Times New Roman" w:hAnsi="Times New Roman" w:cs="Times New Roman"/>
                <w:sz w:val="28"/>
                <w:szCs w:val="28"/>
                <w:lang w:val="uk-UA"/>
              </w:rPr>
              <w:t xml:space="preserve"> не можуть бути досягнуті (проблема продовжує існувати).</w:t>
            </w:r>
            <w:r w:rsidR="001431EA" w:rsidRPr="00557EF4">
              <w:rPr>
                <w:rFonts w:ascii="Times New Roman" w:hAnsi="Times New Roman" w:cs="Times New Roman"/>
                <w:sz w:val="28"/>
                <w:szCs w:val="28"/>
                <w:lang w:val="uk-UA"/>
              </w:rPr>
              <w:t xml:space="preserve"> Як наслідок </w:t>
            </w:r>
            <w:proofErr w:type="spellStart"/>
            <w:r w:rsidR="001431EA" w:rsidRPr="00557EF4">
              <w:rPr>
                <w:rFonts w:ascii="Times New Roman" w:hAnsi="Times New Roman" w:cs="Times New Roman"/>
                <w:sz w:val="28"/>
                <w:szCs w:val="28"/>
                <w:lang w:val="uk-UA"/>
              </w:rPr>
              <w:t>спостерігатиметься</w:t>
            </w:r>
            <w:proofErr w:type="spellEnd"/>
            <w:r w:rsidR="001431EA" w:rsidRPr="00557EF4">
              <w:rPr>
                <w:rFonts w:ascii="Times New Roman" w:hAnsi="Times New Roman" w:cs="Times New Roman"/>
                <w:sz w:val="28"/>
                <w:szCs w:val="28"/>
                <w:lang w:val="uk-UA"/>
              </w:rPr>
              <w:t xml:space="preserve"> </w:t>
            </w:r>
            <w:r w:rsidR="00162CF7" w:rsidRPr="00557EF4">
              <w:rPr>
                <w:rFonts w:ascii="Times New Roman" w:hAnsi="Times New Roman" w:cs="Times New Roman"/>
                <w:sz w:val="28"/>
                <w:szCs w:val="28"/>
                <w:lang w:val="uk-UA"/>
              </w:rPr>
              <w:t xml:space="preserve">велика частка не добудованих житлових об’єктів, </w:t>
            </w:r>
            <w:r w:rsidR="001431EA" w:rsidRPr="00557EF4">
              <w:rPr>
                <w:rFonts w:ascii="Times New Roman" w:hAnsi="Times New Roman" w:cs="Times New Roman"/>
                <w:sz w:val="28"/>
                <w:szCs w:val="28"/>
                <w:lang w:val="uk-UA"/>
              </w:rPr>
              <w:t xml:space="preserve">руйнування критично важливої інфраструктури міста та підвищення тарифів на житлово – комунальні послуги для </w:t>
            </w:r>
            <w:r w:rsidR="00162CF7" w:rsidRPr="00557EF4">
              <w:rPr>
                <w:rFonts w:ascii="Times New Roman" w:hAnsi="Times New Roman" w:cs="Times New Roman"/>
                <w:sz w:val="28"/>
                <w:szCs w:val="28"/>
                <w:lang w:val="uk-UA"/>
              </w:rPr>
              <w:t>здійснення аварійного</w:t>
            </w:r>
            <w:r w:rsidR="001431EA" w:rsidRPr="00557EF4">
              <w:rPr>
                <w:rFonts w:ascii="Times New Roman" w:hAnsi="Times New Roman" w:cs="Times New Roman"/>
                <w:sz w:val="28"/>
                <w:szCs w:val="28"/>
                <w:lang w:val="uk-UA"/>
              </w:rPr>
              <w:t xml:space="preserve"> ремонту.</w:t>
            </w:r>
            <w:r w:rsidR="00162CF7" w:rsidRPr="00557EF4">
              <w:rPr>
                <w:rFonts w:ascii="Times New Roman" w:hAnsi="Times New Roman" w:cs="Times New Roman"/>
                <w:sz w:val="28"/>
                <w:szCs w:val="28"/>
                <w:lang w:val="uk-UA"/>
              </w:rPr>
              <w:t xml:space="preserve"> Відсутність фінансового механізму для модернізації у сфері житлово-комунального господарства та паливно-енергетичного комплексу</w:t>
            </w:r>
          </w:p>
        </w:tc>
      </w:tr>
      <w:tr w:rsidR="003513B3" w:rsidRPr="00557EF4" w14:paraId="11012672" w14:textId="77777777" w:rsidTr="00CD7EEB">
        <w:tc>
          <w:tcPr>
            <w:tcW w:w="1980" w:type="dxa"/>
          </w:tcPr>
          <w:p w14:paraId="6B99B65E" w14:textId="77777777"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Альтернатива 4</w:t>
            </w:r>
          </w:p>
        </w:tc>
        <w:tc>
          <w:tcPr>
            <w:tcW w:w="2692" w:type="dxa"/>
          </w:tcPr>
          <w:p w14:paraId="02F633D5" w14:textId="54426AD0"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Держава: </w:t>
            </w:r>
            <w:r w:rsidR="00BC714C" w:rsidRPr="00557EF4">
              <w:rPr>
                <w:rFonts w:ascii="Times New Roman" w:hAnsi="Times New Roman" w:cs="Times New Roman"/>
                <w:sz w:val="28"/>
                <w:szCs w:val="28"/>
                <w:lang w:val="uk-UA"/>
              </w:rPr>
              <w:t>Можлива більша сума кредиту / позики.</w:t>
            </w:r>
          </w:p>
          <w:p w14:paraId="3A2F1346" w14:textId="77777777" w:rsidR="00277206" w:rsidRPr="00557EF4" w:rsidRDefault="00277206" w:rsidP="009131D6">
            <w:pPr>
              <w:pStyle w:val="a9"/>
              <w:ind w:left="0"/>
              <w:jc w:val="both"/>
              <w:rPr>
                <w:rFonts w:ascii="Times New Roman" w:hAnsi="Times New Roman" w:cs="Times New Roman"/>
                <w:sz w:val="28"/>
                <w:szCs w:val="28"/>
                <w:lang w:val="uk-UA"/>
              </w:rPr>
            </w:pPr>
          </w:p>
          <w:p w14:paraId="62E4DDA0" w14:textId="77777777" w:rsidR="0052243A" w:rsidRPr="00557EF4" w:rsidRDefault="0052243A" w:rsidP="009131D6">
            <w:pPr>
              <w:pStyle w:val="a9"/>
              <w:ind w:left="0"/>
              <w:jc w:val="both"/>
              <w:rPr>
                <w:rFonts w:ascii="Times New Roman" w:hAnsi="Times New Roman" w:cs="Times New Roman"/>
                <w:sz w:val="28"/>
                <w:szCs w:val="28"/>
                <w:lang w:val="uk-UA"/>
              </w:rPr>
            </w:pPr>
          </w:p>
          <w:p w14:paraId="73650BDC" w14:textId="77777777" w:rsidR="0052243A" w:rsidRPr="00557EF4" w:rsidRDefault="0052243A" w:rsidP="009131D6">
            <w:pPr>
              <w:pStyle w:val="a9"/>
              <w:ind w:left="0"/>
              <w:jc w:val="both"/>
              <w:rPr>
                <w:rFonts w:ascii="Times New Roman" w:hAnsi="Times New Roman" w:cs="Times New Roman"/>
                <w:sz w:val="28"/>
                <w:szCs w:val="28"/>
                <w:lang w:val="uk-UA"/>
              </w:rPr>
            </w:pPr>
          </w:p>
          <w:p w14:paraId="334083FC" w14:textId="77777777" w:rsidR="0052243A" w:rsidRPr="00557EF4" w:rsidRDefault="0052243A" w:rsidP="009131D6">
            <w:pPr>
              <w:pStyle w:val="a9"/>
              <w:ind w:left="0"/>
              <w:jc w:val="both"/>
              <w:rPr>
                <w:rFonts w:ascii="Times New Roman" w:hAnsi="Times New Roman" w:cs="Times New Roman"/>
                <w:sz w:val="28"/>
                <w:szCs w:val="28"/>
                <w:lang w:val="uk-UA"/>
              </w:rPr>
            </w:pPr>
          </w:p>
          <w:p w14:paraId="19EB79FF" w14:textId="77777777" w:rsidR="0052243A" w:rsidRPr="00557EF4" w:rsidRDefault="0052243A" w:rsidP="009131D6">
            <w:pPr>
              <w:pStyle w:val="a9"/>
              <w:ind w:left="0"/>
              <w:jc w:val="both"/>
              <w:rPr>
                <w:rFonts w:ascii="Times New Roman" w:hAnsi="Times New Roman" w:cs="Times New Roman"/>
                <w:sz w:val="28"/>
                <w:szCs w:val="28"/>
                <w:lang w:val="uk-UA"/>
              </w:rPr>
            </w:pPr>
          </w:p>
          <w:p w14:paraId="0401D308" w14:textId="77777777" w:rsidR="0052243A" w:rsidRPr="00557EF4" w:rsidRDefault="0052243A" w:rsidP="009131D6">
            <w:pPr>
              <w:pStyle w:val="a9"/>
              <w:ind w:left="0"/>
              <w:jc w:val="both"/>
              <w:rPr>
                <w:rFonts w:ascii="Times New Roman" w:hAnsi="Times New Roman" w:cs="Times New Roman"/>
                <w:sz w:val="28"/>
                <w:szCs w:val="28"/>
                <w:lang w:val="uk-UA"/>
              </w:rPr>
            </w:pPr>
          </w:p>
          <w:p w14:paraId="697F05E9" w14:textId="14B0C49F" w:rsidR="0052243A" w:rsidRPr="00557EF4" w:rsidRDefault="0052243A" w:rsidP="00BC714C">
            <w:pPr>
              <w:pStyle w:val="a9"/>
              <w:ind w:left="0" w:firstLine="708"/>
              <w:jc w:val="both"/>
              <w:rPr>
                <w:rFonts w:ascii="Times New Roman" w:hAnsi="Times New Roman" w:cs="Times New Roman"/>
                <w:sz w:val="28"/>
                <w:szCs w:val="28"/>
                <w:lang w:val="uk-UA"/>
              </w:rPr>
            </w:pPr>
          </w:p>
          <w:p w14:paraId="5C73CA85" w14:textId="612D4A73" w:rsidR="00BC714C" w:rsidRPr="00557EF4" w:rsidRDefault="00BC714C" w:rsidP="00BC714C">
            <w:pPr>
              <w:pStyle w:val="a9"/>
              <w:ind w:left="0" w:firstLine="708"/>
              <w:jc w:val="both"/>
              <w:rPr>
                <w:rFonts w:ascii="Times New Roman" w:hAnsi="Times New Roman" w:cs="Times New Roman"/>
                <w:sz w:val="28"/>
                <w:szCs w:val="28"/>
                <w:lang w:val="uk-UA"/>
              </w:rPr>
            </w:pPr>
          </w:p>
          <w:p w14:paraId="218DFA77" w14:textId="77777777" w:rsidR="00BC714C" w:rsidRPr="00557EF4" w:rsidRDefault="00BC714C" w:rsidP="00BC714C">
            <w:pPr>
              <w:pStyle w:val="a9"/>
              <w:ind w:left="0" w:firstLine="708"/>
              <w:jc w:val="both"/>
              <w:rPr>
                <w:rFonts w:ascii="Times New Roman" w:hAnsi="Times New Roman" w:cs="Times New Roman"/>
                <w:sz w:val="28"/>
                <w:szCs w:val="28"/>
                <w:lang w:val="uk-UA"/>
              </w:rPr>
            </w:pPr>
          </w:p>
          <w:p w14:paraId="6CC35C43" w14:textId="334D71E5" w:rsidR="0052243A" w:rsidRPr="00557EF4" w:rsidRDefault="0052243A" w:rsidP="009131D6">
            <w:pPr>
              <w:pStyle w:val="a9"/>
              <w:ind w:left="0"/>
              <w:jc w:val="both"/>
              <w:rPr>
                <w:rFonts w:ascii="Times New Roman" w:hAnsi="Times New Roman" w:cs="Times New Roman"/>
                <w:sz w:val="28"/>
                <w:szCs w:val="28"/>
                <w:lang w:val="uk-UA"/>
              </w:rPr>
            </w:pPr>
          </w:p>
          <w:p w14:paraId="3D17315D" w14:textId="3DCD8817" w:rsidR="003513B3" w:rsidRPr="00557EF4" w:rsidRDefault="003513B3" w:rsidP="009131D6">
            <w:pPr>
              <w:pStyle w:val="a9"/>
              <w:ind w:left="0"/>
              <w:jc w:val="both"/>
              <w:rPr>
                <w:rFonts w:ascii="Times New Roman" w:hAnsi="Times New Roman" w:cs="Times New Roman"/>
                <w:sz w:val="28"/>
                <w:szCs w:val="28"/>
                <w:lang w:val="uk-UA"/>
              </w:rPr>
            </w:pPr>
          </w:p>
          <w:p w14:paraId="10EAA2E4" w14:textId="77777777" w:rsidR="003513B3" w:rsidRPr="00557EF4" w:rsidRDefault="003513B3" w:rsidP="009131D6">
            <w:pPr>
              <w:pStyle w:val="a9"/>
              <w:ind w:left="0"/>
              <w:jc w:val="both"/>
              <w:rPr>
                <w:rFonts w:ascii="Times New Roman" w:hAnsi="Times New Roman" w:cs="Times New Roman"/>
                <w:sz w:val="28"/>
                <w:szCs w:val="28"/>
                <w:lang w:val="uk-UA"/>
              </w:rPr>
            </w:pPr>
          </w:p>
          <w:p w14:paraId="341DA342" w14:textId="77777777" w:rsidR="0052243A" w:rsidRPr="00557EF4" w:rsidRDefault="0052243A" w:rsidP="009131D6">
            <w:pPr>
              <w:pStyle w:val="a9"/>
              <w:ind w:left="0"/>
              <w:jc w:val="both"/>
              <w:rPr>
                <w:rFonts w:ascii="Times New Roman" w:hAnsi="Times New Roman" w:cs="Times New Roman"/>
                <w:sz w:val="28"/>
                <w:szCs w:val="28"/>
                <w:lang w:val="uk-UA"/>
              </w:rPr>
            </w:pPr>
          </w:p>
          <w:p w14:paraId="3B03344E" w14:textId="26F8EB1C"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Громадяни:</w:t>
            </w:r>
            <w:r w:rsidR="0052243A" w:rsidRPr="00557EF4">
              <w:rPr>
                <w:rFonts w:ascii="Times New Roman" w:hAnsi="Times New Roman" w:cs="Times New Roman"/>
                <w:sz w:val="28"/>
                <w:szCs w:val="28"/>
                <w:lang w:val="uk-UA"/>
              </w:rPr>
              <w:t xml:space="preserve"> </w:t>
            </w:r>
            <w:r w:rsidR="00BC714C" w:rsidRPr="00557EF4">
              <w:rPr>
                <w:rFonts w:ascii="Times New Roman" w:hAnsi="Times New Roman" w:cs="Times New Roman"/>
                <w:sz w:val="28"/>
                <w:szCs w:val="28"/>
                <w:lang w:val="uk-UA"/>
              </w:rPr>
              <w:t>Підвищення енергоефективності житлового фонду та покращення житлових умов мешканців.</w:t>
            </w:r>
          </w:p>
          <w:p w14:paraId="04FA76F2" w14:textId="77777777" w:rsidR="00277206" w:rsidRPr="00557EF4" w:rsidRDefault="00277206" w:rsidP="009131D6">
            <w:pPr>
              <w:pStyle w:val="a9"/>
              <w:ind w:left="0"/>
              <w:jc w:val="both"/>
              <w:rPr>
                <w:rFonts w:ascii="Times New Roman" w:hAnsi="Times New Roman" w:cs="Times New Roman"/>
                <w:sz w:val="28"/>
                <w:szCs w:val="28"/>
                <w:lang w:val="uk-UA"/>
              </w:rPr>
            </w:pPr>
          </w:p>
          <w:p w14:paraId="7A9EAB3C" w14:textId="77777777" w:rsidR="0052243A" w:rsidRPr="00557EF4" w:rsidRDefault="0052243A" w:rsidP="009131D6">
            <w:pPr>
              <w:pStyle w:val="a9"/>
              <w:ind w:left="0"/>
              <w:jc w:val="both"/>
              <w:rPr>
                <w:rFonts w:ascii="Times New Roman" w:hAnsi="Times New Roman" w:cs="Times New Roman"/>
                <w:sz w:val="28"/>
                <w:szCs w:val="28"/>
                <w:lang w:val="uk-UA"/>
              </w:rPr>
            </w:pPr>
          </w:p>
          <w:p w14:paraId="365D71A4" w14:textId="77777777" w:rsidR="0052243A" w:rsidRPr="00557EF4" w:rsidRDefault="0052243A" w:rsidP="009131D6">
            <w:pPr>
              <w:pStyle w:val="a9"/>
              <w:ind w:left="0"/>
              <w:jc w:val="both"/>
              <w:rPr>
                <w:rFonts w:ascii="Times New Roman" w:hAnsi="Times New Roman" w:cs="Times New Roman"/>
                <w:sz w:val="28"/>
                <w:szCs w:val="28"/>
                <w:lang w:val="uk-UA"/>
              </w:rPr>
            </w:pPr>
          </w:p>
          <w:p w14:paraId="1C8DAC6A" w14:textId="1477B1B7" w:rsidR="00277206" w:rsidRPr="00557EF4" w:rsidRDefault="00277206" w:rsidP="003513B3">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Суб’єкти господарювання:</w:t>
            </w:r>
            <w:r w:rsidR="0052243A" w:rsidRPr="00557EF4">
              <w:rPr>
                <w:rFonts w:ascii="Times New Roman" w:hAnsi="Times New Roman" w:cs="Times New Roman"/>
                <w:sz w:val="28"/>
                <w:szCs w:val="28"/>
                <w:lang w:val="uk-UA"/>
              </w:rPr>
              <w:t xml:space="preserve"> </w:t>
            </w:r>
            <w:r w:rsidR="001431EA" w:rsidRPr="00557EF4">
              <w:rPr>
                <w:rFonts w:ascii="Times New Roman" w:hAnsi="Times New Roman" w:cs="Times New Roman"/>
                <w:sz w:val="28"/>
                <w:szCs w:val="28"/>
                <w:lang w:val="uk-UA"/>
              </w:rPr>
              <w:t>Швидке отримання коштів, можливі більші суми кредитів</w:t>
            </w:r>
          </w:p>
        </w:tc>
        <w:tc>
          <w:tcPr>
            <w:tcW w:w="2336" w:type="dxa"/>
          </w:tcPr>
          <w:p w14:paraId="23B8518E" w14:textId="6B10ED92" w:rsidR="0052243A"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lastRenderedPageBreak/>
              <w:t xml:space="preserve">Держава: </w:t>
            </w:r>
            <w:r w:rsidR="001431EA" w:rsidRPr="00557EF4">
              <w:rPr>
                <w:rFonts w:ascii="Times New Roman" w:hAnsi="Times New Roman" w:cs="Times New Roman"/>
                <w:sz w:val="28"/>
                <w:szCs w:val="28"/>
                <w:lang w:val="uk-UA"/>
              </w:rPr>
              <w:t xml:space="preserve">Збільшення кінцевої вартості об’єктів через закладення у вартість високих відсотків по кредиту. При залученні держави гарантом по кредиту, у разі не </w:t>
            </w:r>
            <w:r w:rsidR="001431EA" w:rsidRPr="00557EF4">
              <w:rPr>
                <w:rFonts w:ascii="Times New Roman" w:hAnsi="Times New Roman" w:cs="Times New Roman"/>
                <w:sz w:val="28"/>
                <w:szCs w:val="28"/>
                <w:lang w:val="uk-UA"/>
              </w:rPr>
              <w:lastRenderedPageBreak/>
              <w:t>виплати або банкрутства, боргові зобов’язання покладаються на бюджет</w:t>
            </w:r>
          </w:p>
          <w:p w14:paraId="0EBECA9D" w14:textId="77777777" w:rsidR="00277206" w:rsidRPr="00557EF4" w:rsidRDefault="00277206" w:rsidP="009131D6">
            <w:pPr>
              <w:pStyle w:val="a9"/>
              <w:ind w:left="0"/>
              <w:jc w:val="both"/>
              <w:rPr>
                <w:rFonts w:ascii="Times New Roman" w:hAnsi="Times New Roman" w:cs="Times New Roman"/>
                <w:sz w:val="28"/>
                <w:szCs w:val="28"/>
                <w:lang w:val="uk-UA"/>
              </w:rPr>
            </w:pPr>
          </w:p>
          <w:p w14:paraId="486F94B8" w14:textId="5396579A"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 xml:space="preserve">Громадяни: </w:t>
            </w:r>
            <w:r w:rsidR="001431EA" w:rsidRPr="00557EF4">
              <w:rPr>
                <w:rFonts w:ascii="Times New Roman" w:hAnsi="Times New Roman" w:cs="Times New Roman"/>
                <w:sz w:val="28"/>
                <w:szCs w:val="28"/>
                <w:lang w:val="uk-UA"/>
              </w:rPr>
              <w:t>Збільшені відсоткові ставки банку призведуть до підвищення вартості житла та збільшені тарифи на комунальні послуги</w:t>
            </w:r>
          </w:p>
          <w:p w14:paraId="7BA943B6" w14:textId="77777777" w:rsidR="00277206" w:rsidRPr="00557EF4" w:rsidRDefault="00277206" w:rsidP="009131D6">
            <w:pPr>
              <w:pStyle w:val="a9"/>
              <w:ind w:left="0"/>
              <w:jc w:val="both"/>
              <w:rPr>
                <w:rFonts w:ascii="Times New Roman" w:hAnsi="Times New Roman" w:cs="Times New Roman"/>
                <w:sz w:val="28"/>
                <w:szCs w:val="28"/>
                <w:lang w:val="uk-UA"/>
              </w:rPr>
            </w:pPr>
          </w:p>
          <w:p w14:paraId="7E0B0980" w14:textId="149630F3" w:rsidR="00277206" w:rsidRPr="00557EF4" w:rsidRDefault="00277206" w:rsidP="009131D6">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t>Суб’єкти господарювання:</w:t>
            </w:r>
            <w:r w:rsidR="0052243A" w:rsidRPr="00557EF4">
              <w:rPr>
                <w:rFonts w:ascii="Times New Roman" w:hAnsi="Times New Roman" w:cs="Times New Roman"/>
                <w:sz w:val="28"/>
                <w:szCs w:val="28"/>
                <w:lang w:val="uk-UA"/>
              </w:rPr>
              <w:t xml:space="preserve"> </w:t>
            </w:r>
            <w:r w:rsidR="001431EA" w:rsidRPr="00557EF4">
              <w:rPr>
                <w:rFonts w:ascii="Times New Roman" w:hAnsi="Times New Roman" w:cs="Times New Roman"/>
                <w:sz w:val="28"/>
                <w:szCs w:val="28"/>
                <w:lang w:val="uk-UA"/>
              </w:rPr>
              <w:t>Підвищені відсоткові ставки, складний механізм застави</w:t>
            </w:r>
          </w:p>
        </w:tc>
        <w:tc>
          <w:tcPr>
            <w:tcW w:w="2337" w:type="dxa"/>
          </w:tcPr>
          <w:p w14:paraId="08787A86" w14:textId="6849769B" w:rsidR="00277206" w:rsidRPr="00557EF4" w:rsidRDefault="00277206" w:rsidP="003513B3">
            <w:pPr>
              <w:pStyle w:val="a9"/>
              <w:ind w:left="0"/>
              <w:jc w:val="both"/>
              <w:rPr>
                <w:rFonts w:ascii="Times New Roman" w:hAnsi="Times New Roman" w:cs="Times New Roman"/>
                <w:sz w:val="28"/>
                <w:szCs w:val="28"/>
                <w:lang w:val="uk-UA"/>
              </w:rPr>
            </w:pPr>
            <w:r w:rsidRPr="00557EF4">
              <w:rPr>
                <w:rFonts w:ascii="Times New Roman" w:hAnsi="Times New Roman" w:cs="Times New Roman"/>
                <w:sz w:val="28"/>
                <w:szCs w:val="28"/>
                <w:lang w:val="uk-UA"/>
              </w:rPr>
              <w:lastRenderedPageBreak/>
              <w:t xml:space="preserve">Альтернатива дозволить досягти поставлених цілей, проте з великим фінансовим навантаженням </w:t>
            </w:r>
            <w:r w:rsidR="003513B3" w:rsidRPr="00557EF4">
              <w:rPr>
                <w:rFonts w:ascii="Times New Roman" w:hAnsi="Times New Roman" w:cs="Times New Roman"/>
                <w:sz w:val="28"/>
                <w:szCs w:val="28"/>
                <w:lang w:val="uk-UA"/>
              </w:rPr>
              <w:t xml:space="preserve">підприємства – </w:t>
            </w:r>
            <w:r w:rsidRPr="00557EF4">
              <w:rPr>
                <w:rFonts w:ascii="Times New Roman" w:hAnsi="Times New Roman" w:cs="Times New Roman"/>
                <w:sz w:val="28"/>
                <w:szCs w:val="28"/>
                <w:lang w:val="uk-UA"/>
              </w:rPr>
              <w:t>позичальників</w:t>
            </w:r>
            <w:r w:rsidR="003513B3" w:rsidRPr="00557EF4">
              <w:rPr>
                <w:rFonts w:ascii="Times New Roman" w:hAnsi="Times New Roman" w:cs="Times New Roman"/>
                <w:sz w:val="28"/>
                <w:szCs w:val="28"/>
                <w:lang w:val="uk-UA"/>
              </w:rPr>
              <w:t xml:space="preserve">, у разі не виплати або банкрутства, боргові зобов’язання </w:t>
            </w:r>
            <w:r w:rsidR="003513B3" w:rsidRPr="00557EF4">
              <w:rPr>
                <w:rFonts w:ascii="Times New Roman" w:hAnsi="Times New Roman" w:cs="Times New Roman"/>
                <w:sz w:val="28"/>
                <w:szCs w:val="28"/>
                <w:lang w:val="uk-UA"/>
              </w:rPr>
              <w:lastRenderedPageBreak/>
              <w:t>покладаються на бюджет, збільшені відсоткові ставки банку призведуть до підвищення вартості житла та збільшені тарифи на комунальні послуги</w:t>
            </w:r>
          </w:p>
        </w:tc>
      </w:tr>
    </w:tbl>
    <w:p w14:paraId="4122367C" w14:textId="5837DC91" w:rsidR="00277206" w:rsidRPr="00557EF4" w:rsidRDefault="00277206" w:rsidP="009131D6">
      <w:pPr>
        <w:spacing w:line="240" w:lineRule="auto"/>
        <w:contextualSpacing/>
        <w:jc w:val="both"/>
        <w:rPr>
          <w:rFonts w:ascii="Times New Roman" w:hAnsi="Times New Roman" w:cs="Times New Roman"/>
          <w:sz w:val="28"/>
          <w:szCs w:val="28"/>
        </w:rPr>
      </w:pPr>
    </w:p>
    <w:tbl>
      <w:tblPr>
        <w:tblStyle w:val="ae"/>
        <w:tblW w:w="0" w:type="auto"/>
        <w:tblLook w:val="04A0" w:firstRow="1" w:lastRow="0" w:firstColumn="1" w:lastColumn="0" w:noHBand="0" w:noVBand="1"/>
      </w:tblPr>
      <w:tblGrid>
        <w:gridCol w:w="2122"/>
        <w:gridCol w:w="4961"/>
        <w:gridCol w:w="2546"/>
      </w:tblGrid>
      <w:tr w:rsidR="00A87B1A" w:rsidRPr="00557EF4" w14:paraId="0D443590" w14:textId="77777777" w:rsidTr="00A87B1A">
        <w:tc>
          <w:tcPr>
            <w:tcW w:w="2122" w:type="dxa"/>
            <w:vAlign w:val="center"/>
          </w:tcPr>
          <w:p w14:paraId="005F2DD5" w14:textId="5F950D2C" w:rsidR="00A87B1A" w:rsidRPr="00557EF4" w:rsidRDefault="00A87B1A" w:rsidP="00A87B1A">
            <w:pPr>
              <w:contextualSpacing/>
              <w:jc w:val="center"/>
              <w:rPr>
                <w:rFonts w:ascii="Times New Roman" w:hAnsi="Times New Roman" w:cs="Times New Roman"/>
                <w:sz w:val="28"/>
                <w:szCs w:val="28"/>
              </w:rPr>
            </w:pPr>
            <w:r w:rsidRPr="00557EF4">
              <w:rPr>
                <w:rFonts w:ascii="Times New Roman" w:hAnsi="Times New Roman" w:cs="Times New Roman"/>
                <w:sz w:val="28"/>
                <w:szCs w:val="28"/>
              </w:rPr>
              <w:t>Рейтинг</w:t>
            </w:r>
          </w:p>
        </w:tc>
        <w:tc>
          <w:tcPr>
            <w:tcW w:w="4961" w:type="dxa"/>
            <w:vAlign w:val="center"/>
          </w:tcPr>
          <w:p w14:paraId="5E6DE5CC" w14:textId="2C65D915" w:rsidR="00A87B1A" w:rsidRPr="00557EF4" w:rsidRDefault="00A87B1A" w:rsidP="00A87B1A">
            <w:pPr>
              <w:contextualSpacing/>
              <w:jc w:val="center"/>
              <w:rPr>
                <w:rFonts w:ascii="Times New Roman" w:hAnsi="Times New Roman" w:cs="Times New Roman"/>
                <w:sz w:val="28"/>
                <w:szCs w:val="28"/>
              </w:rPr>
            </w:pPr>
            <w:proofErr w:type="spellStart"/>
            <w:r w:rsidRPr="00557EF4">
              <w:rPr>
                <w:rFonts w:ascii="Times New Roman" w:hAnsi="Times New Roman" w:cs="Times New Roman"/>
                <w:sz w:val="28"/>
                <w:szCs w:val="28"/>
              </w:rPr>
              <w:t>Аргументи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щодо</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переваги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обраної</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альтернативи</w:t>
            </w:r>
            <w:proofErr w:type="spellEnd"/>
            <w:r w:rsidRPr="00557EF4">
              <w:rPr>
                <w:rFonts w:ascii="Times New Roman" w:hAnsi="Times New Roman" w:cs="Times New Roman"/>
                <w:sz w:val="28"/>
                <w:szCs w:val="28"/>
              </w:rPr>
              <w:t xml:space="preserve"> / причини </w:t>
            </w:r>
            <w:proofErr w:type="spellStart"/>
            <w:r w:rsidRPr="00557EF4">
              <w:rPr>
                <w:rFonts w:ascii="Times New Roman" w:hAnsi="Times New Roman" w:cs="Times New Roman"/>
                <w:sz w:val="28"/>
                <w:szCs w:val="28"/>
              </w:rPr>
              <w:t>відмови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від</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альтернативи</w:t>
            </w:r>
            <w:proofErr w:type="spellEnd"/>
          </w:p>
        </w:tc>
        <w:tc>
          <w:tcPr>
            <w:tcW w:w="2546" w:type="dxa"/>
            <w:vAlign w:val="center"/>
          </w:tcPr>
          <w:p w14:paraId="39159D66" w14:textId="49322F87" w:rsidR="00A87B1A" w:rsidRPr="00557EF4" w:rsidRDefault="00A87B1A" w:rsidP="00A87B1A">
            <w:pPr>
              <w:contextualSpacing/>
              <w:jc w:val="center"/>
              <w:rPr>
                <w:rFonts w:ascii="Times New Roman" w:hAnsi="Times New Roman" w:cs="Times New Roman"/>
                <w:sz w:val="28"/>
                <w:szCs w:val="28"/>
              </w:rPr>
            </w:pPr>
            <w:proofErr w:type="spellStart"/>
            <w:r w:rsidRPr="00557EF4">
              <w:rPr>
                <w:rFonts w:ascii="Times New Roman" w:hAnsi="Times New Roman" w:cs="Times New Roman"/>
                <w:sz w:val="28"/>
                <w:szCs w:val="28"/>
              </w:rPr>
              <w:t>Оцінка</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ризику</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зовнішніх</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чинників</w:t>
            </w:r>
            <w:proofErr w:type="spellEnd"/>
            <w:r w:rsidRPr="00557EF4">
              <w:rPr>
                <w:rFonts w:ascii="Times New Roman" w:hAnsi="Times New Roman" w:cs="Times New Roman"/>
                <w:sz w:val="28"/>
                <w:szCs w:val="28"/>
              </w:rPr>
              <w:t xml:space="preserve"> на </w:t>
            </w:r>
            <w:proofErr w:type="spellStart"/>
            <w:r w:rsidRPr="00557EF4">
              <w:rPr>
                <w:rFonts w:ascii="Times New Roman" w:hAnsi="Times New Roman" w:cs="Times New Roman"/>
                <w:sz w:val="28"/>
                <w:szCs w:val="28"/>
              </w:rPr>
              <w:t>дію</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запропонованого</w:t>
            </w:r>
            <w:proofErr w:type="spellEnd"/>
            <w:r w:rsidRPr="00557EF4">
              <w:rPr>
                <w:rFonts w:ascii="Times New Roman" w:hAnsi="Times New Roman" w:cs="Times New Roman"/>
                <w:sz w:val="28"/>
                <w:szCs w:val="28"/>
              </w:rPr>
              <w:t xml:space="preserve"> регуляторного акта</w:t>
            </w:r>
          </w:p>
        </w:tc>
      </w:tr>
      <w:tr w:rsidR="00774ED2" w:rsidRPr="00557EF4" w14:paraId="20D1CE42" w14:textId="77777777" w:rsidTr="00A87B1A">
        <w:tc>
          <w:tcPr>
            <w:tcW w:w="2122" w:type="dxa"/>
          </w:tcPr>
          <w:p w14:paraId="0CC7912F" w14:textId="5E1E50DF" w:rsidR="00774ED2" w:rsidRPr="00557EF4" w:rsidRDefault="00774ED2" w:rsidP="00774ED2">
            <w:pPr>
              <w:contextualSpacing/>
              <w:jc w:val="both"/>
              <w:rPr>
                <w:rFonts w:ascii="Times New Roman" w:hAnsi="Times New Roman" w:cs="Times New Roman"/>
                <w:sz w:val="28"/>
                <w:szCs w:val="28"/>
              </w:rPr>
            </w:pPr>
            <w:r w:rsidRPr="00557EF4">
              <w:rPr>
                <w:rFonts w:ascii="Times New Roman" w:hAnsi="Times New Roman" w:cs="Times New Roman"/>
                <w:sz w:val="28"/>
                <w:szCs w:val="28"/>
                <w:lang w:val="uk-UA"/>
              </w:rPr>
              <w:t>Альтернатива 1</w:t>
            </w:r>
          </w:p>
        </w:tc>
        <w:tc>
          <w:tcPr>
            <w:tcW w:w="4961" w:type="dxa"/>
          </w:tcPr>
          <w:p w14:paraId="5F197092" w14:textId="3B77450D" w:rsidR="00774ED2" w:rsidRPr="00557EF4" w:rsidRDefault="00E4379F" w:rsidP="00774ED2">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t>Нераціональне</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використання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коштів</w:t>
            </w:r>
            <w:proofErr w:type="spellEnd"/>
            <w:r w:rsidR="00C27F31" w:rsidRPr="00557EF4">
              <w:rPr>
                <w:rFonts w:ascii="Times New Roman" w:hAnsi="Times New Roman" w:cs="Times New Roman"/>
                <w:sz w:val="28"/>
                <w:szCs w:val="28"/>
              </w:rPr>
              <w:t xml:space="preserve"> бюджету.</w:t>
            </w:r>
          </w:p>
        </w:tc>
        <w:tc>
          <w:tcPr>
            <w:tcW w:w="2546" w:type="dxa"/>
          </w:tcPr>
          <w:p w14:paraId="6E00693A" w14:textId="606CC905" w:rsidR="00774ED2" w:rsidRPr="00557EF4" w:rsidRDefault="00C27F31" w:rsidP="00774ED2">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t>Відсутні</w:t>
            </w:r>
            <w:proofErr w:type="spellEnd"/>
          </w:p>
        </w:tc>
      </w:tr>
      <w:tr w:rsidR="00774ED2" w:rsidRPr="00557EF4" w14:paraId="0F60635E" w14:textId="77777777" w:rsidTr="00A87B1A">
        <w:tc>
          <w:tcPr>
            <w:tcW w:w="2122" w:type="dxa"/>
          </w:tcPr>
          <w:p w14:paraId="2BE27AF1" w14:textId="4C11756F" w:rsidR="00774ED2" w:rsidRPr="00557EF4" w:rsidRDefault="00774ED2" w:rsidP="00774ED2">
            <w:pPr>
              <w:contextualSpacing/>
              <w:jc w:val="both"/>
              <w:rPr>
                <w:rFonts w:ascii="Times New Roman" w:hAnsi="Times New Roman" w:cs="Times New Roman"/>
                <w:sz w:val="28"/>
                <w:szCs w:val="28"/>
              </w:rPr>
            </w:pPr>
            <w:r w:rsidRPr="00557EF4">
              <w:rPr>
                <w:rFonts w:ascii="Times New Roman" w:hAnsi="Times New Roman" w:cs="Times New Roman"/>
                <w:sz w:val="28"/>
                <w:szCs w:val="28"/>
                <w:lang w:val="uk-UA"/>
              </w:rPr>
              <w:t>Альтернатива 2</w:t>
            </w:r>
          </w:p>
        </w:tc>
        <w:tc>
          <w:tcPr>
            <w:tcW w:w="4961" w:type="dxa"/>
          </w:tcPr>
          <w:p w14:paraId="2A933589" w14:textId="215714F4" w:rsidR="00774ED2" w:rsidRPr="00557EF4" w:rsidRDefault="00E4379F" w:rsidP="00774ED2">
            <w:pPr>
              <w:contextualSpacing/>
              <w:jc w:val="both"/>
              <w:rPr>
                <w:rFonts w:ascii="Times New Roman" w:hAnsi="Times New Roman" w:cs="Times New Roman"/>
                <w:sz w:val="28"/>
                <w:szCs w:val="28"/>
              </w:rPr>
            </w:pPr>
            <w:r w:rsidRPr="00557EF4">
              <w:rPr>
                <w:rFonts w:ascii="Times New Roman" w:hAnsi="Times New Roman" w:cs="Times New Roman"/>
                <w:sz w:val="28"/>
                <w:szCs w:val="28"/>
                <w:lang w:val="uk-UA"/>
              </w:rPr>
              <w:t>Швидке отримання коштів, низька відсоткова ставка дозволять швидко та ефективно вирішувати проблеми у сфері житлово-комунального господарства та паливно-енергетичного комплексу без навантаження на бюджет та підвищення тарифів для громадян.</w:t>
            </w:r>
          </w:p>
        </w:tc>
        <w:tc>
          <w:tcPr>
            <w:tcW w:w="2546" w:type="dxa"/>
          </w:tcPr>
          <w:p w14:paraId="6C799545" w14:textId="0F0A8827" w:rsidR="00774ED2" w:rsidRPr="00557EF4" w:rsidRDefault="00C27F31" w:rsidP="00774ED2">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t>Відсутні</w:t>
            </w:r>
            <w:proofErr w:type="spellEnd"/>
          </w:p>
        </w:tc>
      </w:tr>
      <w:tr w:rsidR="00774ED2" w:rsidRPr="00557EF4" w14:paraId="685549D2" w14:textId="77777777" w:rsidTr="00A87B1A">
        <w:tc>
          <w:tcPr>
            <w:tcW w:w="2122" w:type="dxa"/>
          </w:tcPr>
          <w:p w14:paraId="7FD0C4D1" w14:textId="54D30C99" w:rsidR="00774ED2" w:rsidRPr="00557EF4" w:rsidRDefault="00774ED2" w:rsidP="00774ED2">
            <w:pPr>
              <w:contextualSpacing/>
              <w:jc w:val="both"/>
              <w:rPr>
                <w:rFonts w:ascii="Times New Roman" w:hAnsi="Times New Roman" w:cs="Times New Roman"/>
                <w:sz w:val="28"/>
                <w:szCs w:val="28"/>
              </w:rPr>
            </w:pPr>
            <w:r w:rsidRPr="00557EF4">
              <w:rPr>
                <w:rFonts w:ascii="Times New Roman" w:hAnsi="Times New Roman" w:cs="Times New Roman"/>
                <w:sz w:val="28"/>
                <w:szCs w:val="28"/>
                <w:lang w:val="uk-UA"/>
              </w:rPr>
              <w:t>Альтернатива 3</w:t>
            </w:r>
          </w:p>
        </w:tc>
        <w:tc>
          <w:tcPr>
            <w:tcW w:w="4961" w:type="dxa"/>
          </w:tcPr>
          <w:p w14:paraId="071B848F" w14:textId="7BEA4B66" w:rsidR="00774ED2" w:rsidRPr="00557EF4" w:rsidRDefault="00E4379F" w:rsidP="00774ED2">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t>Відсутність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вирішення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проблеми</w:t>
            </w:r>
            <w:proofErr w:type="spellEnd"/>
            <w:r w:rsidR="00C27F31" w:rsidRPr="00557EF4">
              <w:rPr>
                <w:rFonts w:ascii="Times New Roman" w:hAnsi="Times New Roman" w:cs="Times New Roman"/>
                <w:sz w:val="28"/>
                <w:szCs w:val="28"/>
              </w:rPr>
              <w:t xml:space="preserve">, </w:t>
            </w:r>
            <w:proofErr w:type="spellStart"/>
            <w:r w:rsidR="00C27F31" w:rsidRPr="00557EF4">
              <w:rPr>
                <w:rFonts w:ascii="Times New Roman" w:hAnsi="Times New Roman" w:cs="Times New Roman"/>
                <w:sz w:val="28"/>
                <w:szCs w:val="28"/>
              </w:rPr>
              <w:t>що</w:t>
            </w:r>
            <w:proofErr w:type="spellEnd"/>
            <w:r w:rsidR="00C27F31" w:rsidRPr="00557EF4">
              <w:rPr>
                <w:rFonts w:ascii="Times New Roman" w:hAnsi="Times New Roman" w:cs="Times New Roman"/>
                <w:sz w:val="28"/>
                <w:szCs w:val="28"/>
              </w:rPr>
              <w:t xml:space="preserve"> </w:t>
            </w:r>
            <w:proofErr w:type="spellStart"/>
            <w:r w:rsidR="00C27F31" w:rsidRPr="00557EF4">
              <w:rPr>
                <w:rFonts w:ascii="Times New Roman" w:hAnsi="Times New Roman" w:cs="Times New Roman"/>
                <w:sz w:val="28"/>
                <w:szCs w:val="28"/>
              </w:rPr>
              <w:t>призведе</w:t>
            </w:r>
            <w:proofErr w:type="spellEnd"/>
            <w:r w:rsidR="00C27F31" w:rsidRPr="00557EF4">
              <w:rPr>
                <w:rFonts w:ascii="Times New Roman" w:hAnsi="Times New Roman" w:cs="Times New Roman"/>
                <w:sz w:val="28"/>
                <w:szCs w:val="28"/>
              </w:rPr>
              <w:t xml:space="preserve"> до великих </w:t>
            </w:r>
            <w:proofErr w:type="spellStart"/>
            <w:r w:rsidR="00C27F31" w:rsidRPr="00557EF4">
              <w:rPr>
                <w:rFonts w:ascii="Times New Roman" w:hAnsi="Times New Roman" w:cs="Times New Roman"/>
                <w:sz w:val="28"/>
                <w:szCs w:val="28"/>
              </w:rPr>
              <w:t>витрат</w:t>
            </w:r>
            <w:proofErr w:type="spellEnd"/>
            <w:r w:rsidR="00C27F31" w:rsidRPr="00557EF4">
              <w:rPr>
                <w:rFonts w:ascii="Times New Roman" w:hAnsi="Times New Roman" w:cs="Times New Roman"/>
                <w:sz w:val="28"/>
                <w:szCs w:val="28"/>
              </w:rPr>
              <w:t xml:space="preserve"> та </w:t>
            </w:r>
            <w:proofErr w:type="spellStart"/>
            <w:r w:rsidR="00C27F31" w:rsidRPr="00557EF4">
              <w:rPr>
                <w:rFonts w:ascii="Times New Roman" w:hAnsi="Times New Roman" w:cs="Times New Roman"/>
                <w:sz w:val="28"/>
                <w:szCs w:val="28"/>
              </w:rPr>
              <w:t>погіршення</w:t>
            </w:r>
            <w:proofErr w:type="spellEnd"/>
            <w:r w:rsidR="00C27F31" w:rsidRPr="00557EF4">
              <w:rPr>
                <w:rFonts w:ascii="Times New Roman" w:hAnsi="Times New Roman" w:cs="Times New Roman"/>
                <w:sz w:val="28"/>
                <w:szCs w:val="28"/>
              </w:rPr>
              <w:t xml:space="preserve"> </w:t>
            </w:r>
            <w:proofErr w:type="spellStart"/>
            <w:r w:rsidR="00C27F31" w:rsidRPr="00557EF4">
              <w:rPr>
                <w:rFonts w:ascii="Times New Roman" w:hAnsi="Times New Roman" w:cs="Times New Roman"/>
                <w:sz w:val="28"/>
                <w:szCs w:val="28"/>
              </w:rPr>
              <w:t>інфраструктури</w:t>
            </w:r>
            <w:proofErr w:type="spellEnd"/>
            <w:r w:rsidR="00C27F31" w:rsidRPr="00557EF4">
              <w:rPr>
                <w:rFonts w:ascii="Times New Roman" w:hAnsi="Times New Roman" w:cs="Times New Roman"/>
                <w:sz w:val="28"/>
                <w:szCs w:val="28"/>
              </w:rPr>
              <w:t xml:space="preserve"> </w:t>
            </w:r>
            <w:proofErr w:type="spellStart"/>
            <w:r w:rsidR="00C27F31" w:rsidRPr="00557EF4">
              <w:rPr>
                <w:rFonts w:ascii="Times New Roman" w:hAnsi="Times New Roman" w:cs="Times New Roman"/>
                <w:sz w:val="28"/>
                <w:szCs w:val="28"/>
              </w:rPr>
              <w:t>міста</w:t>
            </w:r>
            <w:proofErr w:type="spellEnd"/>
            <w:r w:rsidR="00C27F31" w:rsidRPr="00557EF4">
              <w:rPr>
                <w:rFonts w:ascii="Times New Roman" w:hAnsi="Times New Roman" w:cs="Times New Roman"/>
                <w:sz w:val="28"/>
                <w:szCs w:val="28"/>
              </w:rPr>
              <w:t>.</w:t>
            </w:r>
          </w:p>
        </w:tc>
        <w:tc>
          <w:tcPr>
            <w:tcW w:w="2546" w:type="dxa"/>
          </w:tcPr>
          <w:p w14:paraId="45B91487" w14:textId="57ABC8A2" w:rsidR="00774ED2" w:rsidRPr="00557EF4" w:rsidRDefault="00C27F31" w:rsidP="00774ED2">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t>Відсутні</w:t>
            </w:r>
            <w:proofErr w:type="spellEnd"/>
          </w:p>
        </w:tc>
      </w:tr>
      <w:tr w:rsidR="00774ED2" w:rsidRPr="00557EF4" w14:paraId="2DBBB40A" w14:textId="77777777" w:rsidTr="00A87B1A">
        <w:tc>
          <w:tcPr>
            <w:tcW w:w="2122" w:type="dxa"/>
          </w:tcPr>
          <w:p w14:paraId="2AFDE1C5" w14:textId="3F972B4A" w:rsidR="00774ED2" w:rsidRPr="00557EF4" w:rsidRDefault="00774ED2" w:rsidP="00774ED2">
            <w:pPr>
              <w:contextualSpacing/>
              <w:jc w:val="both"/>
              <w:rPr>
                <w:rFonts w:ascii="Times New Roman" w:hAnsi="Times New Roman" w:cs="Times New Roman"/>
                <w:sz w:val="28"/>
                <w:szCs w:val="28"/>
              </w:rPr>
            </w:pPr>
            <w:r w:rsidRPr="00557EF4">
              <w:rPr>
                <w:rFonts w:ascii="Times New Roman" w:hAnsi="Times New Roman" w:cs="Times New Roman"/>
                <w:sz w:val="28"/>
                <w:szCs w:val="28"/>
                <w:lang w:val="uk-UA"/>
              </w:rPr>
              <w:t>Альтернатива 4</w:t>
            </w:r>
          </w:p>
        </w:tc>
        <w:tc>
          <w:tcPr>
            <w:tcW w:w="4961" w:type="dxa"/>
          </w:tcPr>
          <w:p w14:paraId="68CB0C4B" w14:textId="7D6612EB" w:rsidR="00774ED2" w:rsidRPr="00557EF4" w:rsidRDefault="00E4379F" w:rsidP="00774ED2">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t>Велике</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фінансове</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навантаження</w:t>
            </w:r>
            <w:proofErr w:type="spellEnd"/>
            <w:r w:rsidRPr="00557EF4">
              <w:rPr>
                <w:rFonts w:ascii="Times New Roman" w:hAnsi="Times New Roman" w:cs="Times New Roman"/>
                <w:sz w:val="28"/>
                <w:szCs w:val="28"/>
              </w:rPr>
              <w:t xml:space="preserve"> на </w:t>
            </w:r>
            <w:proofErr w:type="spellStart"/>
            <w:r w:rsidRPr="00557EF4">
              <w:rPr>
                <w:rFonts w:ascii="Times New Roman" w:hAnsi="Times New Roman" w:cs="Times New Roman"/>
                <w:sz w:val="28"/>
                <w:szCs w:val="28"/>
              </w:rPr>
              <w:t>підприємства</w:t>
            </w:r>
            <w:proofErr w:type="spellEnd"/>
            <w:r w:rsidRPr="00557EF4">
              <w:rPr>
                <w:rFonts w:ascii="Times New Roman" w:hAnsi="Times New Roman" w:cs="Times New Roman"/>
                <w:sz w:val="28"/>
                <w:szCs w:val="28"/>
              </w:rPr>
              <w:t xml:space="preserve"> – </w:t>
            </w:r>
            <w:proofErr w:type="spellStart"/>
            <w:r w:rsidRPr="00557EF4">
              <w:rPr>
                <w:rFonts w:ascii="Times New Roman" w:hAnsi="Times New Roman" w:cs="Times New Roman"/>
                <w:sz w:val="28"/>
                <w:szCs w:val="28"/>
              </w:rPr>
              <w:t>позичальників</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lastRenderedPageBreak/>
              <w:t>Можливі</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фінансові</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витрати</w:t>
            </w:r>
            <w:proofErr w:type="spellEnd"/>
            <w:r w:rsidRPr="00557EF4">
              <w:rPr>
                <w:rFonts w:ascii="Times New Roman" w:hAnsi="Times New Roman" w:cs="Times New Roman"/>
                <w:sz w:val="28"/>
                <w:szCs w:val="28"/>
              </w:rPr>
              <w:t xml:space="preserve"> з бюджету та для </w:t>
            </w:r>
            <w:proofErr w:type="spellStart"/>
            <w:r w:rsidRPr="00557EF4">
              <w:rPr>
                <w:rFonts w:ascii="Times New Roman" w:hAnsi="Times New Roman" w:cs="Times New Roman"/>
                <w:sz w:val="28"/>
                <w:szCs w:val="28"/>
              </w:rPr>
              <w:t>громадян</w:t>
            </w:r>
            <w:proofErr w:type="spellEnd"/>
            <w:r w:rsidRPr="00557EF4">
              <w:rPr>
                <w:rFonts w:ascii="Times New Roman" w:hAnsi="Times New Roman" w:cs="Times New Roman"/>
                <w:sz w:val="28"/>
                <w:szCs w:val="28"/>
              </w:rPr>
              <w:t>.</w:t>
            </w:r>
          </w:p>
        </w:tc>
        <w:tc>
          <w:tcPr>
            <w:tcW w:w="2546" w:type="dxa"/>
          </w:tcPr>
          <w:p w14:paraId="50A38F42" w14:textId="2FCF1EF8" w:rsidR="00774ED2" w:rsidRPr="00557EF4" w:rsidRDefault="00C27F31" w:rsidP="00774ED2">
            <w:pPr>
              <w:contextualSpacing/>
              <w:jc w:val="both"/>
              <w:rPr>
                <w:rFonts w:ascii="Times New Roman" w:hAnsi="Times New Roman" w:cs="Times New Roman"/>
                <w:sz w:val="28"/>
                <w:szCs w:val="28"/>
              </w:rPr>
            </w:pPr>
            <w:proofErr w:type="spellStart"/>
            <w:r w:rsidRPr="00557EF4">
              <w:rPr>
                <w:rFonts w:ascii="Times New Roman" w:hAnsi="Times New Roman" w:cs="Times New Roman"/>
                <w:sz w:val="28"/>
                <w:szCs w:val="28"/>
              </w:rPr>
              <w:lastRenderedPageBreak/>
              <w:t>Відсутні</w:t>
            </w:r>
            <w:proofErr w:type="spellEnd"/>
          </w:p>
        </w:tc>
      </w:tr>
    </w:tbl>
    <w:p w14:paraId="721579EB" w14:textId="77777777" w:rsidR="00A87B1A" w:rsidRPr="00557EF4" w:rsidRDefault="00A87B1A" w:rsidP="009131D6">
      <w:pPr>
        <w:spacing w:line="240" w:lineRule="auto"/>
        <w:contextualSpacing/>
        <w:jc w:val="both"/>
        <w:rPr>
          <w:rFonts w:ascii="Times New Roman" w:hAnsi="Times New Roman" w:cs="Times New Roman"/>
          <w:sz w:val="28"/>
          <w:szCs w:val="28"/>
        </w:rPr>
      </w:pPr>
    </w:p>
    <w:p w14:paraId="37813C24" w14:textId="77777777" w:rsidR="0052243A" w:rsidRPr="00557EF4" w:rsidRDefault="0052243A" w:rsidP="009131D6">
      <w:pPr>
        <w:pStyle w:val="a9"/>
        <w:numPr>
          <w:ilvl w:val="0"/>
          <w:numId w:val="4"/>
        </w:numPr>
        <w:spacing w:line="240" w:lineRule="auto"/>
        <w:jc w:val="center"/>
        <w:rPr>
          <w:rFonts w:ascii="Times New Roman" w:hAnsi="Times New Roman" w:cs="Times New Roman"/>
          <w:b/>
          <w:sz w:val="28"/>
          <w:szCs w:val="28"/>
        </w:rPr>
      </w:pPr>
      <w:r w:rsidRPr="00557EF4">
        <w:rPr>
          <w:rFonts w:ascii="Times New Roman" w:hAnsi="Times New Roman" w:cs="Times New Roman"/>
          <w:b/>
          <w:sz w:val="28"/>
          <w:szCs w:val="28"/>
        </w:rPr>
        <w:t>Механізм та заходи, які забезпечать розв’язання визначеної проблеми</w:t>
      </w:r>
    </w:p>
    <w:p w14:paraId="73ED12EE" w14:textId="77777777" w:rsidR="0052243A" w:rsidRPr="00557EF4" w:rsidRDefault="0052243A" w:rsidP="009131D6">
      <w:pPr>
        <w:pStyle w:val="a9"/>
        <w:spacing w:line="240" w:lineRule="auto"/>
        <w:jc w:val="both"/>
        <w:rPr>
          <w:rFonts w:ascii="Times New Roman" w:hAnsi="Times New Roman" w:cs="Times New Roman"/>
          <w:sz w:val="28"/>
          <w:szCs w:val="28"/>
        </w:rPr>
      </w:pPr>
    </w:p>
    <w:p w14:paraId="68FC3D34" w14:textId="77777777" w:rsidR="0052243A" w:rsidRPr="00557EF4" w:rsidRDefault="0052243A" w:rsidP="009131D6">
      <w:pPr>
        <w:pStyle w:val="a9"/>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Згідно з текстом Положення, механізм розв’язання проблеми переводить фінансування комунального сектору з моделі «бюджетних утримувань» на модель інвестиційного кредитування.</w:t>
      </w:r>
    </w:p>
    <w:p w14:paraId="2FC4E0C3" w14:textId="77777777" w:rsidR="0052243A" w:rsidRPr="00557EF4" w:rsidRDefault="0052243A" w:rsidP="009131D6">
      <w:pPr>
        <w:pStyle w:val="a9"/>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Ось конкретні заходи та інструменти, закладені в документі:</w:t>
      </w:r>
    </w:p>
    <w:p w14:paraId="2EEF6FC2" w14:textId="77777777" w:rsidR="0052243A" w:rsidRPr="00557EF4" w:rsidRDefault="0052243A" w:rsidP="009131D6">
      <w:pPr>
        <w:pStyle w:val="a9"/>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1. Фінансовий механізм (Економічні заходи)</w:t>
      </w:r>
    </w:p>
    <w:p w14:paraId="329F33ED" w14:textId="77777777" w:rsidR="0052243A" w:rsidRPr="00557EF4" w:rsidRDefault="0052243A" w:rsidP="009131D6">
      <w:pPr>
        <w:pStyle w:val="a9"/>
        <w:numPr>
          <w:ilvl w:val="0"/>
          <w:numId w:val="7"/>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Револьверний принцип: Гроші не зникають у статутних капіталах, а повертаються до Фонду з відсотками (3–10% річних). Це дозволяє місту повторно використовувати один і той самий капітал для нових проєктів.</w:t>
      </w:r>
    </w:p>
    <w:p w14:paraId="2097EBC2" w14:textId="77777777" w:rsidR="0052243A" w:rsidRPr="00557EF4" w:rsidRDefault="0052243A" w:rsidP="009131D6">
      <w:pPr>
        <w:pStyle w:val="a9"/>
        <w:numPr>
          <w:ilvl w:val="0"/>
          <w:numId w:val="7"/>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Гнучкість термінів: Кредити надаються на строк до 10 років, що дозволяє реалізовувати довгострокові капітальні проєкти (реконструкцію ТЕЦ, будівництво мереж), які неможливо окупити за рік.</w:t>
      </w:r>
    </w:p>
    <w:p w14:paraId="7F3C3116" w14:textId="77777777" w:rsidR="0052243A" w:rsidRPr="00557EF4" w:rsidRDefault="0052243A" w:rsidP="009131D6">
      <w:pPr>
        <w:pStyle w:val="a9"/>
        <w:numPr>
          <w:ilvl w:val="0"/>
          <w:numId w:val="7"/>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Цільове спрямування: Кошти не можна витратити на зарплати чи борги — лише на енергоефективність, будівництво, модернізацію та спецтехніку (п. 10).</w:t>
      </w:r>
    </w:p>
    <w:p w14:paraId="4334215D" w14:textId="77777777" w:rsidR="0052243A" w:rsidRPr="00557EF4" w:rsidRDefault="0052243A" w:rsidP="009131D6">
      <w:pPr>
        <w:pStyle w:val="a9"/>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2. Управлінський механізм (Організаційні заходи)</w:t>
      </w:r>
    </w:p>
    <w:p w14:paraId="41F0B6BD" w14:textId="77777777" w:rsidR="0052243A" w:rsidRPr="00557EF4" w:rsidRDefault="0052243A" w:rsidP="009131D6">
      <w:pPr>
        <w:pStyle w:val="a9"/>
        <w:numPr>
          <w:ilvl w:val="0"/>
          <w:numId w:val="8"/>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Багаторівневий відбір: Проєкти проходять сито через:</w:t>
      </w:r>
    </w:p>
    <w:p w14:paraId="4A9F5537" w14:textId="77777777" w:rsidR="0052243A" w:rsidRPr="00557EF4" w:rsidRDefault="0052243A" w:rsidP="009131D6">
      <w:pPr>
        <w:pStyle w:val="a9"/>
        <w:numPr>
          <w:ilvl w:val="1"/>
          <w:numId w:val="8"/>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Фонд (первинна перевірка та аналіз фінансового стану).</w:t>
      </w:r>
    </w:p>
    <w:p w14:paraId="5D94EFAD" w14:textId="77777777" w:rsidR="0052243A" w:rsidRPr="00557EF4" w:rsidRDefault="0052243A" w:rsidP="009131D6">
      <w:pPr>
        <w:pStyle w:val="a9"/>
        <w:numPr>
          <w:ilvl w:val="1"/>
          <w:numId w:val="8"/>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Кредитний комітет (колегіальне прийняття рішення для мінімізації корупції).</w:t>
      </w:r>
    </w:p>
    <w:p w14:paraId="35BBB1BD" w14:textId="77777777" w:rsidR="0052243A" w:rsidRPr="00557EF4" w:rsidRDefault="0052243A" w:rsidP="009131D6">
      <w:pPr>
        <w:pStyle w:val="a9"/>
        <w:numPr>
          <w:ilvl w:val="1"/>
          <w:numId w:val="8"/>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Уповноважені банки (залучення експертизи системно важливих банків для професійного супроводу кредитів).</w:t>
      </w:r>
    </w:p>
    <w:p w14:paraId="7C9E7D18" w14:textId="77777777" w:rsidR="0052243A" w:rsidRPr="00557EF4" w:rsidRDefault="0052243A" w:rsidP="009131D6">
      <w:pPr>
        <w:pStyle w:val="a9"/>
        <w:numPr>
          <w:ilvl w:val="0"/>
          <w:numId w:val="8"/>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Техніко-економічне обґрунтування (ТЕО): Позичальник зобов'язаний довести соціальну значущість та економічну доцільність проєкту (п. 18).</w:t>
      </w:r>
    </w:p>
    <w:p w14:paraId="6731EEF6" w14:textId="77777777" w:rsidR="0052243A" w:rsidRPr="00557EF4" w:rsidRDefault="0052243A" w:rsidP="009131D6">
      <w:pPr>
        <w:pStyle w:val="a9"/>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3. Механізм контролю та безпеки (Заходи мінімізації ризиків)</w:t>
      </w:r>
    </w:p>
    <w:p w14:paraId="01A94D48" w14:textId="77777777" w:rsidR="0052243A" w:rsidRPr="00557EF4" w:rsidRDefault="0052243A" w:rsidP="009131D6">
      <w:pPr>
        <w:pStyle w:val="a9"/>
        <w:numPr>
          <w:ilvl w:val="0"/>
          <w:numId w:val="9"/>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Система моніторингу: Позичальник зобов'язаний звітувати про стан реалізації проєкту. У разі нецільового використання — штрафи та вимога дострокового повернення коштів (п. 25).</w:t>
      </w:r>
    </w:p>
    <w:p w14:paraId="57066493" w14:textId="77777777" w:rsidR="0052243A" w:rsidRPr="00557EF4" w:rsidRDefault="0052243A" w:rsidP="009131D6">
      <w:pPr>
        <w:pStyle w:val="a9"/>
        <w:numPr>
          <w:ilvl w:val="0"/>
          <w:numId w:val="9"/>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Диверсифікація ризиків: Заборона видавати одному підприємству більше 20% коштів Фонду захищає міський капітал від дефолту одного великого гравця.</w:t>
      </w:r>
    </w:p>
    <w:p w14:paraId="2B4D35B2" w14:textId="77777777" w:rsidR="0052243A" w:rsidRPr="00557EF4" w:rsidRDefault="0052243A" w:rsidP="009131D6">
      <w:pPr>
        <w:pStyle w:val="a9"/>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4. Правове забезпечення</w:t>
      </w:r>
    </w:p>
    <w:p w14:paraId="4C11A7E2" w14:textId="77777777" w:rsidR="0052243A" w:rsidRPr="00557EF4" w:rsidRDefault="0052243A" w:rsidP="009131D6">
      <w:pPr>
        <w:pStyle w:val="a9"/>
        <w:numPr>
          <w:ilvl w:val="0"/>
          <w:numId w:val="10"/>
        </w:numPr>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Постійна дія: Положення діє постійно, що дає підприємствам можливість планувати модернізацію на роки вперед, не залежачи від річних циклів прийняття бюджету (п. 3).</w:t>
      </w:r>
    </w:p>
    <w:p w14:paraId="5C62681C" w14:textId="77777777" w:rsidR="0052243A" w:rsidRPr="00557EF4" w:rsidRDefault="0052243A" w:rsidP="009131D6">
      <w:pPr>
        <w:pStyle w:val="a9"/>
        <w:spacing w:line="240" w:lineRule="auto"/>
        <w:ind w:left="0" w:firstLine="709"/>
        <w:jc w:val="both"/>
        <w:rPr>
          <w:rFonts w:ascii="Times New Roman" w:hAnsi="Times New Roman" w:cs="Times New Roman"/>
          <w:sz w:val="28"/>
          <w:szCs w:val="28"/>
        </w:rPr>
      </w:pPr>
      <w:r w:rsidRPr="00557EF4">
        <w:rPr>
          <w:rFonts w:ascii="Times New Roman" w:hAnsi="Times New Roman" w:cs="Times New Roman"/>
          <w:sz w:val="28"/>
          <w:szCs w:val="28"/>
        </w:rPr>
        <w:t>Результат застосування цих заходів: Місто отримує самодостатній інструмент, який «лікує» критичну інфраструктуру не за рахунок податків мешканців, а за рахунок підвищення ефективності самих підприємств.</w:t>
      </w:r>
    </w:p>
    <w:p w14:paraId="1DC108A6" w14:textId="3A494A63" w:rsidR="009131D6" w:rsidRDefault="009131D6" w:rsidP="009131D6">
      <w:pPr>
        <w:pStyle w:val="a9"/>
        <w:spacing w:line="240" w:lineRule="auto"/>
        <w:ind w:left="0" w:firstLine="709"/>
        <w:jc w:val="both"/>
        <w:rPr>
          <w:rFonts w:ascii="Times New Roman" w:hAnsi="Times New Roman" w:cs="Times New Roman"/>
          <w:sz w:val="28"/>
          <w:szCs w:val="28"/>
        </w:rPr>
      </w:pPr>
    </w:p>
    <w:p w14:paraId="28B793FB" w14:textId="77777777" w:rsidR="00BD55A7" w:rsidRPr="00557EF4" w:rsidRDefault="00BD55A7" w:rsidP="009131D6">
      <w:pPr>
        <w:pStyle w:val="a9"/>
        <w:spacing w:line="240" w:lineRule="auto"/>
        <w:ind w:left="0" w:firstLine="709"/>
        <w:jc w:val="both"/>
        <w:rPr>
          <w:rFonts w:ascii="Times New Roman" w:hAnsi="Times New Roman" w:cs="Times New Roman"/>
          <w:sz w:val="28"/>
          <w:szCs w:val="28"/>
        </w:rPr>
      </w:pPr>
    </w:p>
    <w:p w14:paraId="3957FC41" w14:textId="77777777" w:rsidR="00654FF0" w:rsidRPr="00557EF4" w:rsidRDefault="00654FF0" w:rsidP="009131D6">
      <w:pPr>
        <w:pStyle w:val="a9"/>
        <w:numPr>
          <w:ilvl w:val="0"/>
          <w:numId w:val="4"/>
        </w:numPr>
        <w:spacing w:line="240" w:lineRule="auto"/>
        <w:jc w:val="center"/>
        <w:rPr>
          <w:rFonts w:ascii="Times New Roman" w:hAnsi="Times New Roman" w:cs="Times New Roman"/>
          <w:b/>
          <w:sz w:val="28"/>
          <w:szCs w:val="28"/>
        </w:rPr>
      </w:pPr>
      <w:r w:rsidRPr="00557EF4">
        <w:rPr>
          <w:rFonts w:ascii="Times New Roman" w:hAnsi="Times New Roman" w:cs="Times New Roman"/>
          <w:b/>
          <w:sz w:val="28"/>
          <w:szCs w:val="28"/>
        </w:rPr>
        <w:lastRenderedPageBreak/>
        <w:t xml:space="preserve">Оцінка виконання вимог регуляторного </w:t>
      </w:r>
      <w:proofErr w:type="spellStart"/>
      <w:r w:rsidRPr="00557EF4">
        <w:rPr>
          <w:rFonts w:ascii="Times New Roman" w:hAnsi="Times New Roman" w:cs="Times New Roman"/>
          <w:b/>
          <w:sz w:val="28"/>
          <w:szCs w:val="28"/>
        </w:rPr>
        <w:t>акта</w:t>
      </w:r>
      <w:proofErr w:type="spellEnd"/>
      <w:r w:rsidRPr="00557EF4">
        <w:rPr>
          <w:rFonts w:ascii="Times New Roman" w:hAnsi="Times New Roman" w:cs="Times New Roman"/>
          <w:b/>
          <w:sz w:val="28"/>
          <w:szCs w:val="28"/>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впроваджувати або виконувати ці вимоги</w:t>
      </w:r>
    </w:p>
    <w:p w14:paraId="7F750FF8" w14:textId="470181A7" w:rsidR="00654FF0" w:rsidRPr="00557EF4" w:rsidRDefault="00654FF0" w:rsidP="009131D6">
      <w:pPr>
        <w:pStyle w:val="a9"/>
        <w:spacing w:line="240" w:lineRule="auto"/>
        <w:jc w:val="both"/>
        <w:rPr>
          <w:rFonts w:ascii="Times New Roman" w:hAnsi="Times New Roman" w:cs="Times New Roman"/>
          <w:sz w:val="28"/>
          <w:szCs w:val="28"/>
        </w:rPr>
      </w:pPr>
    </w:p>
    <w:p w14:paraId="44141952" w14:textId="323463A9" w:rsidR="00654FF0" w:rsidRPr="00557EF4" w:rsidRDefault="00C27F31" w:rsidP="00C27F31">
      <w:pPr>
        <w:pStyle w:val="a9"/>
        <w:spacing w:line="240" w:lineRule="auto"/>
        <w:ind w:left="0" w:firstLine="720"/>
        <w:jc w:val="both"/>
        <w:rPr>
          <w:rFonts w:ascii="Times New Roman" w:hAnsi="Times New Roman" w:cs="Times New Roman"/>
          <w:sz w:val="28"/>
          <w:szCs w:val="28"/>
        </w:rPr>
      </w:pPr>
      <w:r w:rsidRPr="00557EF4">
        <w:rPr>
          <w:rFonts w:ascii="Times New Roman" w:hAnsi="Times New Roman" w:cs="Times New Roman"/>
          <w:sz w:val="28"/>
          <w:szCs w:val="28"/>
        </w:rPr>
        <w:t xml:space="preserve">Оскільки питома вага суб’єктів малого підприємництва у загальній кількості суб’єктів господарювання, на яких поширюється дія регулювання перевищує 10 відсотків, буде здійснено розрахунок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xml:space="preserve"> (Тест малого підприємництва).</w:t>
      </w:r>
    </w:p>
    <w:p w14:paraId="133E0EC9" w14:textId="77777777" w:rsidR="00964ABD" w:rsidRPr="00557EF4" w:rsidRDefault="00964ABD" w:rsidP="00964ABD">
      <w:pPr>
        <w:shd w:val="clear" w:color="auto" w:fill="FFFFFF"/>
        <w:spacing w:before="150" w:after="150" w:line="240" w:lineRule="auto"/>
        <w:jc w:val="center"/>
        <w:rPr>
          <w:rFonts w:ascii="Times New Roman" w:eastAsia="Times New Roman" w:hAnsi="Times New Roman" w:cs="Times New Roman"/>
          <w:color w:val="333333"/>
          <w:kern w:val="0"/>
          <w:sz w:val="28"/>
          <w:szCs w:val="28"/>
          <w:lang w:eastAsia="uk-UA"/>
          <w14:ligatures w14:val="none"/>
        </w:rPr>
      </w:pPr>
      <w:r w:rsidRPr="00557EF4">
        <w:rPr>
          <w:rFonts w:ascii="Times New Roman" w:eastAsia="Times New Roman" w:hAnsi="Times New Roman" w:cs="Times New Roman"/>
          <w:b/>
          <w:bCs/>
          <w:color w:val="333333"/>
          <w:kern w:val="0"/>
          <w:sz w:val="28"/>
          <w:szCs w:val="28"/>
          <w:lang w:eastAsia="uk-UA"/>
          <w14:ligatures w14:val="none"/>
        </w:rPr>
        <w:t>ТЕСТ</w:t>
      </w:r>
      <w:r w:rsidRPr="00557EF4">
        <w:rPr>
          <w:rFonts w:ascii="Times New Roman" w:eastAsia="Times New Roman" w:hAnsi="Times New Roman" w:cs="Times New Roman"/>
          <w:color w:val="333333"/>
          <w:kern w:val="0"/>
          <w:sz w:val="28"/>
          <w:szCs w:val="28"/>
          <w:lang w:eastAsia="uk-UA"/>
          <w14:ligatures w14:val="none"/>
        </w:rPr>
        <w:br/>
      </w:r>
      <w:r w:rsidRPr="00557EF4">
        <w:rPr>
          <w:rFonts w:ascii="Times New Roman" w:eastAsia="Times New Roman" w:hAnsi="Times New Roman" w:cs="Times New Roman"/>
          <w:b/>
          <w:bCs/>
          <w:color w:val="333333"/>
          <w:kern w:val="0"/>
          <w:sz w:val="28"/>
          <w:szCs w:val="28"/>
          <w:lang w:eastAsia="uk-UA"/>
          <w14:ligatures w14:val="none"/>
        </w:rPr>
        <w:t>малого підприємництва (М-Тест)</w:t>
      </w:r>
    </w:p>
    <w:p w14:paraId="4EC9EDF7" w14:textId="77777777"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color w:val="333333"/>
          <w:kern w:val="0"/>
          <w:sz w:val="28"/>
          <w:szCs w:val="28"/>
          <w:lang w:eastAsia="uk-UA"/>
          <w14:ligatures w14:val="none"/>
        </w:rPr>
      </w:pPr>
      <w:bookmarkStart w:id="11" w:name="n200"/>
      <w:bookmarkEnd w:id="11"/>
      <w:r w:rsidRPr="00557EF4">
        <w:rPr>
          <w:rFonts w:ascii="Times New Roman" w:eastAsia="Times New Roman" w:hAnsi="Times New Roman" w:cs="Times New Roman"/>
          <w:color w:val="333333"/>
          <w:kern w:val="0"/>
          <w:sz w:val="28"/>
          <w:szCs w:val="28"/>
          <w:lang w:eastAsia="uk-UA"/>
          <w14:ligatures w14:val="none"/>
        </w:rPr>
        <w:t>1. Консультації з представниками мікро- та малого підприємництва щодо оцінки впливу регулювання</w:t>
      </w:r>
    </w:p>
    <w:p w14:paraId="33BAF85E" w14:textId="77777777"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color w:val="333333"/>
          <w:kern w:val="0"/>
          <w:sz w:val="28"/>
          <w:szCs w:val="28"/>
          <w:lang w:eastAsia="uk-UA"/>
          <w14:ligatures w14:val="none"/>
        </w:rPr>
      </w:pPr>
      <w:bookmarkStart w:id="12" w:name="n201"/>
      <w:bookmarkEnd w:id="12"/>
      <w:r w:rsidRPr="00557EF4">
        <w:rPr>
          <w:rFonts w:ascii="Times New Roman" w:eastAsia="Times New Roman" w:hAnsi="Times New Roman" w:cs="Times New Roman"/>
          <w:color w:val="333333"/>
          <w:kern w:val="0"/>
          <w:sz w:val="28"/>
          <w:szCs w:val="28"/>
          <w:lang w:eastAsia="uk-UA"/>
          <w14:ligatures w14:val="none"/>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у період з “15” січня 2026 р. по “15” травня 2026 р.</w:t>
      </w:r>
    </w:p>
    <w:tbl>
      <w:tblPr>
        <w:tblW w:w="5000" w:type="pct"/>
        <w:jc w:val="center"/>
        <w:tblCellMar>
          <w:top w:w="15" w:type="dxa"/>
          <w:left w:w="15" w:type="dxa"/>
          <w:bottom w:w="15" w:type="dxa"/>
          <w:right w:w="15" w:type="dxa"/>
        </w:tblCellMar>
        <w:tblLook w:val="04A0" w:firstRow="1" w:lastRow="0" w:firstColumn="1" w:lastColumn="0" w:noHBand="0" w:noVBand="1"/>
      </w:tblPr>
      <w:tblGrid>
        <w:gridCol w:w="1492"/>
        <w:gridCol w:w="2803"/>
        <w:gridCol w:w="1682"/>
        <w:gridCol w:w="3662"/>
      </w:tblGrid>
      <w:tr w:rsidR="00964ABD" w:rsidRPr="00557EF4" w14:paraId="7EDB6B47" w14:textId="77777777" w:rsidTr="00CD7EEB">
        <w:trPr>
          <w:jc w:val="center"/>
        </w:trPr>
        <w:tc>
          <w:tcPr>
            <w:tcW w:w="666" w:type="pct"/>
            <w:tcBorders>
              <w:top w:val="single" w:sz="6" w:space="0" w:color="auto"/>
              <w:left w:val="nil"/>
              <w:bottom w:val="single" w:sz="6" w:space="0" w:color="auto"/>
              <w:right w:val="single" w:sz="6" w:space="0" w:color="auto"/>
            </w:tcBorders>
            <w:hideMark/>
          </w:tcPr>
          <w:p w14:paraId="26D70D9C"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bookmarkStart w:id="13" w:name="n202"/>
            <w:bookmarkEnd w:id="13"/>
            <w:r w:rsidRPr="00557EF4">
              <w:rPr>
                <w:rFonts w:ascii="Times New Roman" w:eastAsia="Times New Roman" w:hAnsi="Times New Roman" w:cs="Times New Roman"/>
                <w:kern w:val="0"/>
                <w:sz w:val="28"/>
                <w:szCs w:val="28"/>
                <w:lang w:eastAsia="uk-UA"/>
                <w14:ligatures w14:val="none"/>
              </w:rPr>
              <w:t>Порядковий номер</w:t>
            </w:r>
          </w:p>
        </w:tc>
        <w:tc>
          <w:tcPr>
            <w:tcW w:w="1687" w:type="pct"/>
            <w:tcBorders>
              <w:top w:val="single" w:sz="6" w:space="0" w:color="000000"/>
              <w:left w:val="single" w:sz="6" w:space="0" w:color="000000"/>
              <w:bottom w:val="single" w:sz="6" w:space="0" w:color="000000"/>
              <w:right w:val="single" w:sz="6" w:space="0" w:color="000000"/>
            </w:tcBorders>
            <w:hideMark/>
          </w:tcPr>
          <w:p w14:paraId="2331DCE2"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515" w:type="pct"/>
            <w:tcBorders>
              <w:top w:val="single" w:sz="6" w:space="0" w:color="000000"/>
              <w:left w:val="single" w:sz="6" w:space="0" w:color="000000"/>
              <w:bottom w:val="single" w:sz="6" w:space="0" w:color="000000"/>
              <w:right w:val="single" w:sz="6" w:space="0" w:color="000000"/>
            </w:tcBorders>
            <w:hideMark/>
          </w:tcPr>
          <w:p w14:paraId="4AF3A151"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Кількість учасників консультацій, осіб</w:t>
            </w:r>
          </w:p>
        </w:tc>
        <w:tc>
          <w:tcPr>
            <w:tcW w:w="2132" w:type="pct"/>
            <w:tcBorders>
              <w:top w:val="single" w:sz="6" w:space="0" w:color="auto"/>
              <w:left w:val="single" w:sz="6" w:space="0" w:color="auto"/>
              <w:bottom w:val="single" w:sz="6" w:space="0" w:color="auto"/>
              <w:right w:val="nil"/>
            </w:tcBorders>
            <w:hideMark/>
          </w:tcPr>
          <w:p w14:paraId="7F808ABF"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Основні результати консультацій (опис)</w:t>
            </w:r>
          </w:p>
          <w:p w14:paraId="0157B7ED" w14:textId="77777777" w:rsidR="00964ABD" w:rsidRPr="00557EF4" w:rsidRDefault="00964ABD" w:rsidP="00CD7EEB">
            <w:pPr>
              <w:rPr>
                <w:rFonts w:ascii="Times New Roman" w:eastAsia="Times New Roman" w:hAnsi="Times New Roman" w:cs="Times New Roman"/>
                <w:sz w:val="28"/>
                <w:szCs w:val="28"/>
                <w:lang w:eastAsia="uk-UA"/>
              </w:rPr>
            </w:pPr>
          </w:p>
          <w:p w14:paraId="1D37C05D" w14:textId="77777777" w:rsidR="00964ABD" w:rsidRPr="00557EF4" w:rsidRDefault="00964ABD" w:rsidP="00CD7EEB">
            <w:pPr>
              <w:jc w:val="right"/>
              <w:rPr>
                <w:rFonts w:ascii="Times New Roman" w:eastAsia="Times New Roman" w:hAnsi="Times New Roman" w:cs="Times New Roman"/>
                <w:sz w:val="28"/>
                <w:szCs w:val="28"/>
                <w:lang w:eastAsia="uk-UA"/>
              </w:rPr>
            </w:pPr>
          </w:p>
        </w:tc>
      </w:tr>
      <w:tr w:rsidR="00964ABD" w:rsidRPr="00557EF4" w14:paraId="76F5E9A3" w14:textId="77777777" w:rsidTr="00CD7EEB">
        <w:trPr>
          <w:jc w:val="center"/>
        </w:trPr>
        <w:tc>
          <w:tcPr>
            <w:tcW w:w="666" w:type="pct"/>
            <w:tcBorders>
              <w:top w:val="single" w:sz="6" w:space="0" w:color="auto"/>
              <w:left w:val="nil"/>
              <w:bottom w:val="single" w:sz="6" w:space="0" w:color="auto"/>
              <w:right w:val="single" w:sz="6" w:space="0" w:color="auto"/>
            </w:tcBorders>
          </w:tcPr>
          <w:p w14:paraId="42AF70AD"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p>
        </w:tc>
        <w:tc>
          <w:tcPr>
            <w:tcW w:w="1687" w:type="pct"/>
            <w:tcBorders>
              <w:top w:val="single" w:sz="6" w:space="0" w:color="000000"/>
              <w:left w:val="single" w:sz="6" w:space="0" w:color="000000"/>
              <w:bottom w:val="single" w:sz="6" w:space="0" w:color="000000"/>
              <w:right w:val="single" w:sz="6" w:space="0" w:color="000000"/>
            </w:tcBorders>
          </w:tcPr>
          <w:p w14:paraId="5F82720A" w14:textId="77777777" w:rsidR="00964ABD" w:rsidRPr="00557EF4" w:rsidRDefault="00964ABD" w:rsidP="0073033F">
            <w:pPr>
              <w:spacing w:after="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Робочі зустрічі</w:t>
            </w:r>
          </w:p>
          <w:p w14:paraId="032DD7EA" w14:textId="2E252E55" w:rsidR="00422E82" w:rsidRPr="00557EF4" w:rsidRDefault="00EE3675" w:rsidP="0073033F">
            <w:pPr>
              <w:spacing w:after="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КНП «КМКЛ»</w:t>
            </w:r>
            <w:r w:rsidR="00DC0243" w:rsidRPr="00557EF4">
              <w:rPr>
                <w:rFonts w:ascii="Times New Roman" w:eastAsia="Times New Roman" w:hAnsi="Times New Roman" w:cs="Times New Roman"/>
                <w:kern w:val="0"/>
                <w:sz w:val="28"/>
                <w:szCs w:val="28"/>
                <w:lang w:eastAsia="uk-UA"/>
                <w14:ligatures w14:val="none"/>
              </w:rPr>
              <w:t xml:space="preserve"> 1</w:t>
            </w:r>
          </w:p>
          <w:p w14:paraId="763A5179" w14:textId="77777777" w:rsidR="00EE3675" w:rsidRPr="00557EF4" w:rsidRDefault="00EE3675" w:rsidP="0073033F">
            <w:pPr>
              <w:spacing w:after="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КП «Група впровадження проекту з енергозбереження в адміністративних і громадських будівлях міста Києва»</w:t>
            </w:r>
          </w:p>
          <w:p w14:paraId="2C2E101F" w14:textId="562E5B7E" w:rsidR="00DC0243" w:rsidRPr="00557EF4" w:rsidRDefault="0073033F" w:rsidP="0073033F">
            <w:pPr>
              <w:spacing w:after="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КП «Керуюча компанія з обслуговування </w:t>
            </w:r>
            <w:r w:rsidRPr="00557EF4">
              <w:rPr>
                <w:rFonts w:ascii="Times New Roman" w:eastAsia="Times New Roman" w:hAnsi="Times New Roman" w:cs="Times New Roman"/>
                <w:kern w:val="0"/>
                <w:sz w:val="28"/>
                <w:szCs w:val="28"/>
                <w:lang w:eastAsia="uk-UA"/>
                <w14:ligatures w14:val="none"/>
              </w:rPr>
              <w:lastRenderedPageBreak/>
              <w:t>житлового фонду Оболонського району м. Києва»</w:t>
            </w:r>
          </w:p>
          <w:p w14:paraId="151E7DCA" w14:textId="3A9A21EA" w:rsidR="00DC0243" w:rsidRPr="00557EF4" w:rsidRDefault="0073033F" w:rsidP="0073033F">
            <w:pPr>
              <w:spacing w:after="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КНП «Ц</w:t>
            </w:r>
            <w:r w:rsidR="00DC0243" w:rsidRPr="00557EF4">
              <w:rPr>
                <w:rFonts w:ascii="Times New Roman" w:eastAsia="Times New Roman" w:hAnsi="Times New Roman" w:cs="Times New Roman"/>
                <w:kern w:val="0"/>
                <w:sz w:val="28"/>
                <w:szCs w:val="28"/>
                <w:lang w:eastAsia="uk-UA"/>
                <w14:ligatures w14:val="none"/>
              </w:rPr>
              <w:t>ентр комунікації</w:t>
            </w:r>
            <w:r w:rsidRPr="00557EF4">
              <w:rPr>
                <w:rFonts w:ascii="Times New Roman" w:eastAsia="Times New Roman" w:hAnsi="Times New Roman" w:cs="Times New Roman"/>
                <w:kern w:val="0"/>
                <w:sz w:val="28"/>
                <w:szCs w:val="28"/>
                <w:lang w:eastAsia="uk-UA"/>
                <w14:ligatures w14:val="none"/>
              </w:rPr>
              <w:t>»</w:t>
            </w:r>
          </w:p>
          <w:p w14:paraId="11041FDB" w14:textId="67E09364" w:rsidR="00DC0243" w:rsidRPr="00557EF4" w:rsidRDefault="0073033F" w:rsidP="0073033F">
            <w:pPr>
              <w:spacing w:after="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КП «</w:t>
            </w:r>
            <w:proofErr w:type="spellStart"/>
            <w:r w:rsidRPr="00557EF4">
              <w:rPr>
                <w:rFonts w:ascii="Times New Roman" w:eastAsia="Times New Roman" w:hAnsi="Times New Roman" w:cs="Times New Roman"/>
                <w:kern w:val="0"/>
                <w:sz w:val="28"/>
                <w:szCs w:val="28"/>
                <w:lang w:eastAsia="uk-UA"/>
                <w14:ligatures w14:val="none"/>
              </w:rPr>
              <w:t>К</w:t>
            </w:r>
            <w:r w:rsidR="00DC0243" w:rsidRPr="00557EF4">
              <w:rPr>
                <w:rFonts w:ascii="Times New Roman" w:eastAsia="Times New Roman" w:hAnsi="Times New Roman" w:cs="Times New Roman"/>
                <w:kern w:val="0"/>
                <w:sz w:val="28"/>
                <w:szCs w:val="28"/>
                <w:lang w:eastAsia="uk-UA"/>
                <w14:ligatures w14:val="none"/>
              </w:rPr>
              <w:t>иївінформ</w:t>
            </w:r>
            <w:proofErr w:type="spellEnd"/>
            <w:r w:rsidRPr="00557EF4">
              <w:rPr>
                <w:rFonts w:ascii="Times New Roman" w:eastAsia="Times New Roman" w:hAnsi="Times New Roman" w:cs="Times New Roman"/>
                <w:kern w:val="0"/>
                <w:sz w:val="28"/>
                <w:szCs w:val="28"/>
                <w:lang w:eastAsia="uk-UA"/>
                <w14:ligatures w14:val="none"/>
              </w:rPr>
              <w:t>»</w:t>
            </w:r>
          </w:p>
          <w:p w14:paraId="2EE0BDBA" w14:textId="7D821A09" w:rsidR="00964ABD" w:rsidRPr="00557EF4" w:rsidRDefault="00E902DB" w:rsidP="0073033F">
            <w:pPr>
              <w:spacing w:after="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КП «Інженерний центр» </w:t>
            </w:r>
          </w:p>
          <w:p w14:paraId="2A5DD7A1" w14:textId="06F00368" w:rsidR="00E902DB" w:rsidRPr="00557EF4" w:rsidRDefault="00E902DB" w:rsidP="0073033F">
            <w:pPr>
              <w:spacing w:after="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КО «</w:t>
            </w:r>
            <w:proofErr w:type="spellStart"/>
            <w:r w:rsidRPr="00557EF4">
              <w:rPr>
                <w:rFonts w:ascii="Times New Roman" w:eastAsia="Times New Roman" w:hAnsi="Times New Roman" w:cs="Times New Roman"/>
                <w:kern w:val="0"/>
                <w:sz w:val="28"/>
                <w:szCs w:val="28"/>
                <w:lang w:eastAsia="uk-UA"/>
                <w14:ligatures w14:val="none"/>
              </w:rPr>
              <w:t>Київзеленбуд</w:t>
            </w:r>
            <w:proofErr w:type="spellEnd"/>
            <w:r w:rsidRPr="00557EF4">
              <w:rPr>
                <w:rFonts w:ascii="Times New Roman" w:eastAsia="Times New Roman" w:hAnsi="Times New Roman" w:cs="Times New Roman"/>
                <w:kern w:val="0"/>
                <w:sz w:val="28"/>
                <w:szCs w:val="28"/>
                <w:lang w:eastAsia="uk-UA"/>
                <w14:ligatures w14:val="none"/>
              </w:rPr>
              <w:t xml:space="preserve">» </w:t>
            </w:r>
          </w:p>
        </w:tc>
        <w:tc>
          <w:tcPr>
            <w:tcW w:w="515" w:type="pct"/>
            <w:tcBorders>
              <w:top w:val="single" w:sz="6" w:space="0" w:color="000000"/>
              <w:left w:val="single" w:sz="6" w:space="0" w:color="000000"/>
              <w:bottom w:val="single" w:sz="6" w:space="0" w:color="000000"/>
              <w:right w:val="single" w:sz="6" w:space="0" w:color="000000"/>
            </w:tcBorders>
          </w:tcPr>
          <w:p w14:paraId="6D2607D6"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15</w:t>
            </w:r>
          </w:p>
        </w:tc>
        <w:tc>
          <w:tcPr>
            <w:tcW w:w="2132" w:type="pct"/>
            <w:tcBorders>
              <w:top w:val="single" w:sz="6" w:space="0" w:color="auto"/>
              <w:left w:val="single" w:sz="6" w:space="0" w:color="auto"/>
              <w:bottom w:val="single" w:sz="6" w:space="0" w:color="auto"/>
              <w:right w:val="nil"/>
            </w:tcBorders>
          </w:tcPr>
          <w:p w14:paraId="2AA3DBA9" w14:textId="77777777" w:rsidR="00964ABD" w:rsidRPr="00557EF4" w:rsidRDefault="00964ABD" w:rsidP="0073033F">
            <w:pPr>
              <w:pStyle w:val="a9"/>
              <w:spacing w:before="150" w:after="150" w:line="240" w:lineRule="auto"/>
              <w:ind w:left="120"/>
              <w:jc w:val="both"/>
              <w:rPr>
                <w:rFonts w:ascii="Times New Roman" w:eastAsia="Times New Roman" w:hAnsi="Times New Roman" w:cs="Times New Roman"/>
                <w:kern w:val="0"/>
                <w:sz w:val="28"/>
                <w:szCs w:val="28"/>
                <w:lang w:eastAsia="uk-UA"/>
                <w14:ligatures w14:val="none"/>
              </w:rPr>
            </w:pPr>
            <w:proofErr w:type="spellStart"/>
            <w:r w:rsidRPr="00557EF4">
              <w:rPr>
                <w:rFonts w:ascii="Times New Roman" w:eastAsia="Times New Roman" w:hAnsi="Times New Roman" w:cs="Times New Roman"/>
                <w:kern w:val="0"/>
                <w:sz w:val="28"/>
                <w:szCs w:val="28"/>
                <w:lang w:eastAsia="uk-UA"/>
                <w14:ligatures w14:val="none"/>
              </w:rPr>
              <w:t>Проєкт</w:t>
            </w:r>
            <w:proofErr w:type="spellEnd"/>
            <w:r w:rsidRPr="00557EF4">
              <w:rPr>
                <w:rFonts w:ascii="Times New Roman" w:eastAsia="Times New Roman" w:hAnsi="Times New Roman" w:cs="Times New Roman"/>
                <w:kern w:val="0"/>
                <w:sz w:val="28"/>
                <w:szCs w:val="28"/>
                <w:lang w:eastAsia="uk-UA"/>
                <w14:ligatures w14:val="none"/>
              </w:rPr>
              <w:t xml:space="preserve"> підтримується </w:t>
            </w:r>
            <w:proofErr w:type="spellStart"/>
            <w:r w:rsidRPr="00557EF4">
              <w:rPr>
                <w:rFonts w:ascii="Times New Roman" w:eastAsia="Times New Roman" w:hAnsi="Times New Roman" w:cs="Times New Roman"/>
                <w:kern w:val="0"/>
                <w:sz w:val="28"/>
                <w:szCs w:val="28"/>
                <w:lang w:eastAsia="uk-UA"/>
                <w14:ligatures w14:val="none"/>
              </w:rPr>
              <w:t>вцілому</w:t>
            </w:r>
            <w:proofErr w:type="spellEnd"/>
            <w:r w:rsidRPr="00557EF4">
              <w:rPr>
                <w:rFonts w:ascii="Times New Roman" w:eastAsia="Times New Roman" w:hAnsi="Times New Roman" w:cs="Times New Roman"/>
                <w:kern w:val="0"/>
                <w:sz w:val="28"/>
                <w:szCs w:val="28"/>
                <w:lang w:eastAsia="uk-UA"/>
                <w14:ligatures w14:val="none"/>
              </w:rPr>
              <w:t>.</w:t>
            </w:r>
          </w:p>
          <w:p w14:paraId="533F9DAD" w14:textId="77777777" w:rsidR="00964ABD" w:rsidRPr="00557EF4" w:rsidRDefault="00964ABD" w:rsidP="0073033F">
            <w:pPr>
              <w:pStyle w:val="a9"/>
              <w:numPr>
                <w:ilvl w:val="0"/>
                <w:numId w:val="24"/>
              </w:numPr>
              <w:spacing w:before="150" w:after="150" w:line="240" w:lineRule="auto"/>
              <w:ind w:left="120" w:firstLine="0"/>
              <w:jc w:val="both"/>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Обговорено механізм, який </w:t>
            </w:r>
            <w:proofErr w:type="spellStart"/>
            <w:r w:rsidRPr="00557EF4">
              <w:rPr>
                <w:rFonts w:ascii="Times New Roman" w:eastAsia="Times New Roman" w:hAnsi="Times New Roman" w:cs="Times New Roman"/>
                <w:kern w:val="0"/>
                <w:sz w:val="28"/>
                <w:szCs w:val="28"/>
                <w:lang w:eastAsia="uk-UA"/>
                <w14:ligatures w14:val="none"/>
              </w:rPr>
              <w:t>надасть</w:t>
            </w:r>
            <w:proofErr w:type="spellEnd"/>
            <w:r w:rsidRPr="00557EF4">
              <w:rPr>
                <w:rFonts w:ascii="Times New Roman" w:eastAsia="Times New Roman" w:hAnsi="Times New Roman" w:cs="Times New Roman"/>
                <w:kern w:val="0"/>
                <w:sz w:val="28"/>
                <w:szCs w:val="28"/>
                <w:lang w:eastAsia="uk-UA"/>
                <w14:ligatures w14:val="none"/>
              </w:rPr>
              <w:t xml:space="preserve"> можливість врегулювати порушене питання</w:t>
            </w:r>
          </w:p>
          <w:p w14:paraId="07A53DC1" w14:textId="77777777" w:rsidR="00236CB0" w:rsidRPr="00557EF4" w:rsidRDefault="00236CB0" w:rsidP="0073033F">
            <w:pPr>
              <w:pStyle w:val="a9"/>
              <w:numPr>
                <w:ilvl w:val="0"/>
                <w:numId w:val="24"/>
              </w:numPr>
              <w:spacing w:before="150" w:after="150" w:line="240" w:lineRule="auto"/>
              <w:ind w:left="120" w:firstLine="0"/>
              <w:jc w:val="both"/>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Обговорено </w:t>
            </w:r>
            <w:r w:rsidR="00551011" w:rsidRPr="00557EF4">
              <w:rPr>
                <w:rFonts w:ascii="Times New Roman" w:eastAsia="Times New Roman" w:hAnsi="Times New Roman" w:cs="Times New Roman"/>
                <w:kern w:val="0"/>
                <w:sz w:val="28"/>
                <w:szCs w:val="28"/>
                <w:lang w:eastAsia="uk-UA"/>
                <w14:ligatures w14:val="none"/>
              </w:rPr>
              <w:t>проблематику належного майнового забезпечення кредиту, у зв</w:t>
            </w:r>
            <w:r w:rsidR="00551011" w:rsidRPr="00557EF4">
              <w:rPr>
                <w:rFonts w:ascii="Times New Roman" w:eastAsia="Times New Roman" w:hAnsi="Times New Roman" w:cs="Times New Roman"/>
                <w:kern w:val="0"/>
                <w:sz w:val="28"/>
                <w:szCs w:val="28"/>
                <w:lang w:val="en-US" w:eastAsia="uk-UA"/>
                <w14:ligatures w14:val="none"/>
              </w:rPr>
              <w:t>’</w:t>
            </w:r>
            <w:proofErr w:type="spellStart"/>
            <w:r w:rsidR="00551011" w:rsidRPr="00557EF4">
              <w:rPr>
                <w:rFonts w:ascii="Times New Roman" w:eastAsia="Times New Roman" w:hAnsi="Times New Roman" w:cs="Times New Roman"/>
                <w:kern w:val="0"/>
                <w:sz w:val="28"/>
                <w:szCs w:val="28"/>
                <w:lang w:eastAsia="uk-UA"/>
                <w14:ligatures w14:val="none"/>
              </w:rPr>
              <w:t>язку</w:t>
            </w:r>
            <w:proofErr w:type="spellEnd"/>
            <w:r w:rsidR="00551011" w:rsidRPr="00557EF4">
              <w:rPr>
                <w:rFonts w:ascii="Times New Roman" w:eastAsia="Times New Roman" w:hAnsi="Times New Roman" w:cs="Times New Roman"/>
                <w:kern w:val="0"/>
                <w:sz w:val="28"/>
                <w:szCs w:val="28"/>
                <w:lang w:eastAsia="uk-UA"/>
                <w14:ligatures w14:val="none"/>
              </w:rPr>
              <w:t xml:space="preserve"> зі специфікою застави майна </w:t>
            </w:r>
            <w:r w:rsidR="00551011" w:rsidRPr="00557EF4">
              <w:rPr>
                <w:rFonts w:ascii="Times New Roman" w:eastAsia="Times New Roman" w:hAnsi="Times New Roman" w:cs="Times New Roman"/>
                <w:kern w:val="0"/>
                <w:sz w:val="28"/>
                <w:szCs w:val="28"/>
                <w:lang w:eastAsia="uk-UA"/>
                <w14:ligatures w14:val="none"/>
              </w:rPr>
              <w:lastRenderedPageBreak/>
              <w:t>комунальної власності громади</w:t>
            </w:r>
          </w:p>
          <w:p w14:paraId="534782E5" w14:textId="77777777" w:rsidR="00551011" w:rsidRPr="00557EF4" w:rsidRDefault="0006097E" w:rsidP="0073033F">
            <w:pPr>
              <w:pStyle w:val="a9"/>
              <w:numPr>
                <w:ilvl w:val="0"/>
                <w:numId w:val="24"/>
              </w:numPr>
              <w:spacing w:before="150" w:after="150" w:line="240" w:lineRule="auto"/>
              <w:ind w:left="120" w:firstLine="0"/>
              <w:jc w:val="both"/>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Обговорено критерії визначення платоспроможності підприємств</w:t>
            </w:r>
          </w:p>
          <w:p w14:paraId="6B2EA17B" w14:textId="7FB0E41C" w:rsidR="0006097E" w:rsidRPr="00557EF4" w:rsidRDefault="00E902DB" w:rsidP="0073033F">
            <w:pPr>
              <w:pStyle w:val="a9"/>
              <w:numPr>
                <w:ilvl w:val="0"/>
                <w:numId w:val="24"/>
              </w:numPr>
              <w:spacing w:before="150" w:after="150" w:line="240" w:lineRule="auto"/>
              <w:ind w:left="120" w:firstLine="0"/>
              <w:jc w:val="both"/>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Обговорено </w:t>
            </w:r>
            <w:r w:rsidR="0073033F" w:rsidRPr="00557EF4">
              <w:rPr>
                <w:rFonts w:ascii="Times New Roman" w:eastAsia="Times New Roman" w:hAnsi="Times New Roman" w:cs="Times New Roman"/>
                <w:kern w:val="0"/>
                <w:sz w:val="28"/>
                <w:szCs w:val="28"/>
                <w:lang w:eastAsia="uk-UA"/>
                <w14:ligatures w14:val="none"/>
              </w:rPr>
              <w:t>критерії визначення відсоткової ставки та ступеню пріоритетності заявок</w:t>
            </w:r>
          </w:p>
        </w:tc>
      </w:tr>
    </w:tbl>
    <w:p w14:paraId="5310F917" w14:textId="77777777"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bookmarkStart w:id="14" w:name="n203"/>
      <w:bookmarkEnd w:id="14"/>
      <w:r w:rsidRPr="00557EF4">
        <w:rPr>
          <w:rFonts w:ascii="Times New Roman" w:eastAsia="Times New Roman" w:hAnsi="Times New Roman" w:cs="Times New Roman"/>
          <w:kern w:val="0"/>
          <w:sz w:val="28"/>
          <w:szCs w:val="28"/>
          <w:lang w:eastAsia="uk-UA"/>
          <w14:ligatures w14:val="none"/>
        </w:rPr>
        <w:lastRenderedPageBreak/>
        <w:t>2. Вимірювання впливу регулювання на суб’єктів малого підприємництва (мікро- та малі):</w:t>
      </w:r>
    </w:p>
    <w:p w14:paraId="4D30D054" w14:textId="5905AAD3"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bookmarkStart w:id="15" w:name="n204"/>
      <w:bookmarkEnd w:id="15"/>
      <w:r w:rsidRPr="00557EF4">
        <w:rPr>
          <w:rFonts w:ascii="Times New Roman" w:eastAsia="Times New Roman" w:hAnsi="Times New Roman" w:cs="Times New Roman"/>
          <w:kern w:val="0"/>
          <w:sz w:val="28"/>
          <w:szCs w:val="28"/>
          <w:lang w:eastAsia="uk-UA"/>
          <w14:ligatures w14:val="none"/>
        </w:rPr>
        <w:t>кількість суб’єктів малого підприємництва, на яких поширюється регулю</w:t>
      </w:r>
      <w:r w:rsidR="009E08B0" w:rsidRPr="00557EF4">
        <w:rPr>
          <w:rFonts w:ascii="Times New Roman" w:eastAsia="Times New Roman" w:hAnsi="Times New Roman" w:cs="Times New Roman"/>
          <w:kern w:val="0"/>
          <w:sz w:val="28"/>
          <w:szCs w:val="28"/>
          <w:lang w:eastAsia="uk-UA"/>
          <w14:ligatures w14:val="none"/>
        </w:rPr>
        <w:t>вання: 1731</w:t>
      </w:r>
      <w:r w:rsidRPr="00557EF4">
        <w:rPr>
          <w:rFonts w:ascii="Times New Roman" w:eastAsia="Times New Roman" w:hAnsi="Times New Roman" w:cs="Times New Roman"/>
          <w:kern w:val="0"/>
          <w:sz w:val="28"/>
          <w:szCs w:val="28"/>
          <w:lang w:eastAsia="uk-UA"/>
          <w14:ligatures w14:val="none"/>
        </w:rPr>
        <w:t xml:space="preserve"> (одиниць), у тому</w:t>
      </w:r>
      <w:r w:rsidR="009E08B0" w:rsidRPr="00557EF4">
        <w:rPr>
          <w:rFonts w:ascii="Times New Roman" w:eastAsia="Times New Roman" w:hAnsi="Times New Roman" w:cs="Times New Roman"/>
          <w:kern w:val="0"/>
          <w:sz w:val="28"/>
          <w:szCs w:val="28"/>
          <w:lang w:eastAsia="uk-UA"/>
          <w14:ligatures w14:val="none"/>
        </w:rPr>
        <w:t xml:space="preserve"> числі малого підприємництва 491</w:t>
      </w:r>
      <w:r w:rsidRPr="00557EF4">
        <w:rPr>
          <w:rFonts w:ascii="Times New Roman" w:eastAsia="Times New Roman" w:hAnsi="Times New Roman" w:cs="Times New Roman"/>
          <w:kern w:val="0"/>
          <w:sz w:val="28"/>
          <w:szCs w:val="28"/>
          <w:lang w:eastAsia="uk-UA"/>
          <w14:ligatures w14:val="none"/>
        </w:rPr>
        <w:t xml:space="preserve"> (одиниць) та </w:t>
      </w:r>
      <w:proofErr w:type="spellStart"/>
      <w:r w:rsidRPr="00557EF4">
        <w:rPr>
          <w:rFonts w:ascii="Times New Roman" w:eastAsia="Times New Roman" w:hAnsi="Times New Roman" w:cs="Times New Roman"/>
          <w:kern w:val="0"/>
          <w:sz w:val="28"/>
          <w:szCs w:val="28"/>
          <w:lang w:eastAsia="uk-UA"/>
          <w14:ligatures w14:val="none"/>
        </w:rPr>
        <w:t>мікропідприємництва</w:t>
      </w:r>
      <w:proofErr w:type="spellEnd"/>
      <w:r w:rsidRPr="00557EF4">
        <w:rPr>
          <w:rFonts w:ascii="Times New Roman" w:eastAsia="Times New Roman" w:hAnsi="Times New Roman" w:cs="Times New Roman"/>
          <w:kern w:val="0"/>
          <w:sz w:val="28"/>
          <w:szCs w:val="28"/>
          <w:lang w:eastAsia="uk-UA"/>
          <w14:ligatures w14:val="none"/>
        </w:rPr>
        <w:t xml:space="preserve"> 1240 (одиниць);</w:t>
      </w:r>
    </w:p>
    <w:p w14:paraId="64B512B6" w14:textId="77777777"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bookmarkStart w:id="16" w:name="n205"/>
      <w:bookmarkEnd w:id="16"/>
      <w:r w:rsidRPr="00557EF4">
        <w:rPr>
          <w:rFonts w:ascii="Times New Roman" w:eastAsia="Times New Roman" w:hAnsi="Times New Roman" w:cs="Times New Roman"/>
          <w:kern w:val="0"/>
          <w:sz w:val="28"/>
          <w:szCs w:val="28"/>
          <w:lang w:eastAsia="uk-UA"/>
          <w14:ligatures w14:val="none"/>
        </w:rPr>
        <w:t xml:space="preserve">питома вага суб’єктів малого підприємництва у загальній кількості суб’єктів господарювання, на яких проблема справляє вплив 91 (відсотків) (відповідно до таблиці “Оцінка впливу на сферу інтересів суб’єктів господарювання” додатка 1 до Методики проведення аналізу впливу регуляторного </w:t>
      </w:r>
      <w:proofErr w:type="spellStart"/>
      <w:r w:rsidRPr="00557EF4">
        <w:rPr>
          <w:rFonts w:ascii="Times New Roman" w:eastAsia="Times New Roman" w:hAnsi="Times New Roman" w:cs="Times New Roman"/>
          <w:kern w:val="0"/>
          <w:sz w:val="28"/>
          <w:szCs w:val="28"/>
          <w:lang w:eastAsia="uk-UA"/>
          <w14:ligatures w14:val="none"/>
        </w:rPr>
        <w:t>акта</w:t>
      </w:r>
      <w:proofErr w:type="spellEnd"/>
      <w:r w:rsidRPr="00557EF4">
        <w:rPr>
          <w:rFonts w:ascii="Times New Roman" w:eastAsia="Times New Roman" w:hAnsi="Times New Roman" w:cs="Times New Roman"/>
          <w:kern w:val="0"/>
          <w:sz w:val="28"/>
          <w:szCs w:val="28"/>
          <w:lang w:eastAsia="uk-UA"/>
          <w14:ligatures w14:val="none"/>
        </w:rPr>
        <w:t>).</w:t>
      </w:r>
    </w:p>
    <w:p w14:paraId="119BB50C" w14:textId="77777777" w:rsidR="00964ABD" w:rsidRPr="00557EF4" w:rsidRDefault="00964ABD" w:rsidP="00964ABD">
      <w:pPr>
        <w:pStyle w:val="a9"/>
        <w:numPr>
          <w:ilvl w:val="0"/>
          <w:numId w:val="24"/>
        </w:numPr>
        <w:shd w:val="clear" w:color="auto" w:fill="FFFFFF"/>
        <w:spacing w:after="150" w:line="240" w:lineRule="auto"/>
        <w:jc w:val="both"/>
        <w:rPr>
          <w:rFonts w:ascii="Times New Roman" w:eastAsia="Times New Roman" w:hAnsi="Times New Roman" w:cs="Times New Roman"/>
          <w:kern w:val="0"/>
          <w:sz w:val="28"/>
          <w:szCs w:val="28"/>
          <w:lang w:eastAsia="uk-UA"/>
          <w14:ligatures w14:val="none"/>
        </w:rPr>
      </w:pPr>
      <w:bookmarkStart w:id="17" w:name="n206"/>
      <w:bookmarkEnd w:id="17"/>
      <w:r w:rsidRPr="00557EF4">
        <w:rPr>
          <w:rFonts w:ascii="Times New Roman" w:eastAsia="Times New Roman" w:hAnsi="Times New Roman" w:cs="Times New Roman"/>
          <w:kern w:val="0"/>
          <w:sz w:val="28"/>
          <w:szCs w:val="28"/>
          <w:lang w:eastAsia="uk-UA"/>
          <w14:ligatures w14:val="none"/>
        </w:rPr>
        <w:t>Розрахунок витрат суб’єктів малого підприємництва на виконання вимог регулювання:</w:t>
      </w:r>
    </w:p>
    <w:p w14:paraId="1D7D5A8A" w14:textId="446E39B2" w:rsidR="00964ABD" w:rsidRPr="00557EF4" w:rsidRDefault="00964ABD" w:rsidP="00964ABD">
      <w:pPr>
        <w:pStyle w:val="a9"/>
        <w:shd w:val="clear" w:color="auto" w:fill="FFFFFF"/>
        <w:spacing w:after="150" w:line="240" w:lineRule="auto"/>
        <w:jc w:val="both"/>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-для суб’єктів господарювання </w:t>
      </w:r>
      <w:r w:rsidR="00387CC9" w:rsidRPr="00557EF4">
        <w:rPr>
          <w:rFonts w:ascii="Times New Roman" w:eastAsia="Times New Roman" w:hAnsi="Times New Roman" w:cs="Times New Roman"/>
          <w:kern w:val="0"/>
          <w:sz w:val="28"/>
          <w:szCs w:val="28"/>
          <w:lang w:eastAsia="uk-UA"/>
          <w14:ligatures w14:val="none"/>
        </w:rPr>
        <w:t>–</w:t>
      </w:r>
      <w:r w:rsidRPr="00557EF4">
        <w:rPr>
          <w:rFonts w:ascii="Times New Roman" w:eastAsia="Times New Roman" w:hAnsi="Times New Roman" w:cs="Times New Roman"/>
          <w:kern w:val="0"/>
          <w:sz w:val="28"/>
          <w:szCs w:val="28"/>
          <w:lang w:eastAsia="uk-UA"/>
          <w14:ligatures w14:val="none"/>
        </w:rPr>
        <w:t xml:space="preserve"> Позичальників</w:t>
      </w:r>
      <w:r w:rsidR="00387CC9" w:rsidRPr="00557EF4">
        <w:rPr>
          <w:rFonts w:ascii="Times New Roman" w:eastAsia="Times New Roman" w:hAnsi="Times New Roman" w:cs="Times New Roman"/>
          <w:kern w:val="0"/>
          <w:sz w:val="28"/>
          <w:szCs w:val="28"/>
          <w:lang w:eastAsia="uk-UA"/>
          <w14:ligatures w14:val="none"/>
        </w:rPr>
        <w:t xml:space="preserve"> (</w:t>
      </w:r>
      <w:r w:rsidR="00387CC9" w:rsidRPr="00557EF4">
        <w:rPr>
          <w:rFonts w:ascii="Times New Roman" w:hAnsi="Times New Roman" w:cs="Times New Roman"/>
          <w:sz w:val="28"/>
          <w:szCs w:val="28"/>
        </w:rPr>
        <w:t>комунальні підприємства та підприємства міської форми власності)</w:t>
      </w:r>
    </w:p>
    <w:tbl>
      <w:tblPr>
        <w:tblW w:w="5000" w:type="pct"/>
        <w:tblCellMar>
          <w:top w:w="15" w:type="dxa"/>
          <w:left w:w="15" w:type="dxa"/>
          <w:bottom w:w="15" w:type="dxa"/>
          <w:right w:w="15" w:type="dxa"/>
        </w:tblCellMar>
        <w:tblLook w:val="04A0" w:firstRow="1" w:lastRow="0" w:firstColumn="1" w:lastColumn="0" w:noHBand="0" w:noVBand="1"/>
      </w:tblPr>
      <w:tblGrid>
        <w:gridCol w:w="1461"/>
        <w:gridCol w:w="2026"/>
        <w:gridCol w:w="2052"/>
        <w:gridCol w:w="2050"/>
        <w:gridCol w:w="2050"/>
      </w:tblGrid>
      <w:tr w:rsidR="00964ABD" w:rsidRPr="00557EF4" w14:paraId="71B7B21F" w14:textId="77777777" w:rsidTr="00CD7EEB">
        <w:tc>
          <w:tcPr>
            <w:tcW w:w="500" w:type="pct"/>
            <w:tcBorders>
              <w:top w:val="single" w:sz="6" w:space="0" w:color="auto"/>
              <w:left w:val="nil"/>
              <w:bottom w:val="single" w:sz="6" w:space="0" w:color="auto"/>
              <w:right w:val="single" w:sz="6" w:space="0" w:color="auto"/>
            </w:tcBorders>
            <w:hideMark/>
          </w:tcPr>
          <w:p w14:paraId="6D07170E"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bookmarkStart w:id="18" w:name="n207"/>
            <w:bookmarkEnd w:id="18"/>
            <w:r w:rsidRPr="00557EF4">
              <w:rPr>
                <w:rFonts w:ascii="Times New Roman" w:eastAsia="Times New Roman" w:hAnsi="Times New Roman" w:cs="Times New Roman"/>
                <w:kern w:val="0"/>
                <w:sz w:val="28"/>
                <w:szCs w:val="28"/>
                <w:lang w:eastAsia="uk-UA"/>
                <w14:ligatures w14:val="none"/>
              </w:rPr>
              <w:t>Порядковий номер</w:t>
            </w:r>
          </w:p>
        </w:tc>
        <w:tc>
          <w:tcPr>
            <w:tcW w:w="2050" w:type="pct"/>
            <w:tcBorders>
              <w:top w:val="single" w:sz="6" w:space="0" w:color="000000"/>
              <w:left w:val="single" w:sz="6" w:space="0" w:color="000000"/>
              <w:bottom w:val="single" w:sz="6" w:space="0" w:color="000000"/>
              <w:right w:val="single" w:sz="6" w:space="0" w:color="000000"/>
            </w:tcBorders>
            <w:hideMark/>
          </w:tcPr>
          <w:p w14:paraId="440C5365"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Найменування оцінки</w:t>
            </w:r>
          </w:p>
        </w:tc>
        <w:tc>
          <w:tcPr>
            <w:tcW w:w="900" w:type="pct"/>
            <w:tcBorders>
              <w:top w:val="single" w:sz="6" w:space="0" w:color="000000"/>
              <w:left w:val="single" w:sz="6" w:space="0" w:color="000000"/>
              <w:bottom w:val="single" w:sz="6" w:space="0" w:color="000000"/>
              <w:right w:val="single" w:sz="6" w:space="0" w:color="000000"/>
            </w:tcBorders>
            <w:hideMark/>
          </w:tcPr>
          <w:p w14:paraId="27E82555"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У перший рік (стартовий рік впровадження регулювання)</w:t>
            </w:r>
          </w:p>
        </w:tc>
        <w:tc>
          <w:tcPr>
            <w:tcW w:w="700" w:type="pct"/>
            <w:tcBorders>
              <w:top w:val="single" w:sz="6" w:space="0" w:color="000000"/>
              <w:left w:val="single" w:sz="6" w:space="0" w:color="000000"/>
              <w:bottom w:val="single" w:sz="6" w:space="0" w:color="000000"/>
              <w:right w:val="single" w:sz="6" w:space="0" w:color="000000"/>
            </w:tcBorders>
            <w:hideMark/>
          </w:tcPr>
          <w:p w14:paraId="0FECE6FA"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Періодичні (за наступний рік)</w:t>
            </w:r>
          </w:p>
        </w:tc>
        <w:tc>
          <w:tcPr>
            <w:tcW w:w="550" w:type="pct"/>
            <w:tcBorders>
              <w:top w:val="single" w:sz="6" w:space="0" w:color="auto"/>
              <w:left w:val="single" w:sz="6" w:space="0" w:color="auto"/>
              <w:bottom w:val="single" w:sz="6" w:space="0" w:color="auto"/>
              <w:right w:val="nil"/>
            </w:tcBorders>
            <w:hideMark/>
          </w:tcPr>
          <w:p w14:paraId="0E65C809"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Витрати за</w:t>
            </w:r>
            <w:r w:rsidRPr="00557EF4">
              <w:rPr>
                <w:rFonts w:ascii="Times New Roman" w:eastAsia="Times New Roman" w:hAnsi="Times New Roman" w:cs="Times New Roman"/>
                <w:kern w:val="0"/>
                <w:sz w:val="28"/>
                <w:szCs w:val="28"/>
                <w:lang w:eastAsia="uk-UA"/>
                <w14:ligatures w14:val="none"/>
              </w:rPr>
              <w:br/>
              <w:t>п’ять років</w:t>
            </w:r>
          </w:p>
        </w:tc>
      </w:tr>
      <w:tr w:rsidR="00964ABD" w:rsidRPr="00557EF4" w14:paraId="4162FFBE" w14:textId="77777777" w:rsidTr="00CD7EEB">
        <w:tc>
          <w:tcPr>
            <w:tcW w:w="5000" w:type="pct"/>
            <w:gridSpan w:val="5"/>
            <w:tcBorders>
              <w:top w:val="single" w:sz="6" w:space="0" w:color="000000"/>
              <w:left w:val="single" w:sz="2" w:space="0" w:color="auto"/>
              <w:bottom w:val="single" w:sz="2" w:space="0" w:color="auto"/>
              <w:right w:val="single" w:sz="2" w:space="0" w:color="auto"/>
            </w:tcBorders>
            <w:hideMark/>
          </w:tcPr>
          <w:p w14:paraId="2F393996"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Оцінка “прямих” витрат суб’єктів малого підприємництва на виконання регулювання</w:t>
            </w:r>
          </w:p>
        </w:tc>
      </w:tr>
      <w:tr w:rsidR="00964ABD" w:rsidRPr="00557EF4" w14:paraId="10DD04C8"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0DF9E41C"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w:t>
            </w:r>
          </w:p>
        </w:tc>
        <w:tc>
          <w:tcPr>
            <w:tcW w:w="2050" w:type="pct"/>
            <w:tcBorders>
              <w:top w:val="single" w:sz="2" w:space="0" w:color="auto"/>
              <w:left w:val="single" w:sz="2" w:space="0" w:color="auto"/>
              <w:bottom w:val="single" w:sz="2" w:space="0" w:color="auto"/>
              <w:right w:val="single" w:sz="2" w:space="0" w:color="auto"/>
            </w:tcBorders>
            <w:hideMark/>
          </w:tcPr>
          <w:p w14:paraId="46B0AF9B"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Придбання необхідного обладнання (пристроїв, машин, механізмів)</w:t>
            </w:r>
          </w:p>
        </w:tc>
        <w:tc>
          <w:tcPr>
            <w:tcW w:w="900" w:type="pct"/>
            <w:tcBorders>
              <w:top w:val="single" w:sz="2" w:space="0" w:color="auto"/>
              <w:left w:val="single" w:sz="2" w:space="0" w:color="auto"/>
              <w:bottom w:val="single" w:sz="2" w:space="0" w:color="auto"/>
              <w:right w:val="single" w:sz="2" w:space="0" w:color="auto"/>
            </w:tcBorders>
            <w:hideMark/>
          </w:tcPr>
          <w:p w14:paraId="034DB84F"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00" w:type="pct"/>
            <w:tcBorders>
              <w:top w:val="single" w:sz="2" w:space="0" w:color="auto"/>
              <w:left w:val="single" w:sz="2" w:space="0" w:color="auto"/>
              <w:bottom w:val="single" w:sz="2" w:space="0" w:color="auto"/>
              <w:right w:val="single" w:sz="2" w:space="0" w:color="auto"/>
            </w:tcBorders>
            <w:hideMark/>
          </w:tcPr>
          <w:p w14:paraId="57A470DC"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550" w:type="pct"/>
            <w:tcBorders>
              <w:top w:val="single" w:sz="2" w:space="0" w:color="auto"/>
              <w:left w:val="single" w:sz="2" w:space="0" w:color="auto"/>
              <w:bottom w:val="single" w:sz="2" w:space="0" w:color="auto"/>
              <w:right w:val="single" w:sz="2" w:space="0" w:color="auto"/>
            </w:tcBorders>
            <w:hideMark/>
          </w:tcPr>
          <w:p w14:paraId="5A8A90AC"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14E9DA85"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0A0D2E86"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w:t>
            </w:r>
          </w:p>
        </w:tc>
        <w:tc>
          <w:tcPr>
            <w:tcW w:w="2050" w:type="pct"/>
            <w:tcBorders>
              <w:top w:val="single" w:sz="2" w:space="0" w:color="auto"/>
              <w:left w:val="single" w:sz="2" w:space="0" w:color="auto"/>
              <w:bottom w:val="single" w:sz="2" w:space="0" w:color="auto"/>
              <w:right w:val="single" w:sz="2" w:space="0" w:color="auto"/>
            </w:tcBorders>
            <w:hideMark/>
          </w:tcPr>
          <w:p w14:paraId="36BE713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Процедури повірки та/або постановки на відповідний </w:t>
            </w:r>
            <w:r w:rsidRPr="00557EF4">
              <w:rPr>
                <w:rFonts w:ascii="Times New Roman" w:eastAsia="Times New Roman" w:hAnsi="Times New Roman" w:cs="Times New Roman"/>
                <w:kern w:val="0"/>
                <w:sz w:val="28"/>
                <w:szCs w:val="28"/>
                <w:lang w:eastAsia="uk-UA"/>
                <w14:ligatures w14:val="none"/>
              </w:rPr>
              <w:lastRenderedPageBreak/>
              <w:t>облік у визначеному органі державної влади чи місцевого самоврядування</w:t>
            </w:r>
          </w:p>
        </w:tc>
        <w:tc>
          <w:tcPr>
            <w:tcW w:w="900" w:type="pct"/>
            <w:tcBorders>
              <w:top w:val="single" w:sz="2" w:space="0" w:color="auto"/>
              <w:left w:val="single" w:sz="2" w:space="0" w:color="auto"/>
              <w:bottom w:val="single" w:sz="2" w:space="0" w:color="auto"/>
              <w:right w:val="single" w:sz="2" w:space="0" w:color="auto"/>
            </w:tcBorders>
            <w:hideMark/>
          </w:tcPr>
          <w:p w14:paraId="43094C9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0</w:t>
            </w:r>
          </w:p>
        </w:tc>
        <w:tc>
          <w:tcPr>
            <w:tcW w:w="700" w:type="pct"/>
            <w:tcBorders>
              <w:top w:val="single" w:sz="2" w:space="0" w:color="auto"/>
              <w:left w:val="single" w:sz="2" w:space="0" w:color="auto"/>
              <w:bottom w:val="single" w:sz="2" w:space="0" w:color="auto"/>
              <w:right w:val="single" w:sz="2" w:space="0" w:color="auto"/>
            </w:tcBorders>
            <w:hideMark/>
          </w:tcPr>
          <w:p w14:paraId="56CB933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550" w:type="pct"/>
            <w:tcBorders>
              <w:top w:val="single" w:sz="2" w:space="0" w:color="auto"/>
              <w:left w:val="single" w:sz="2" w:space="0" w:color="auto"/>
              <w:bottom w:val="single" w:sz="2" w:space="0" w:color="auto"/>
              <w:right w:val="single" w:sz="2" w:space="0" w:color="auto"/>
            </w:tcBorders>
            <w:hideMark/>
          </w:tcPr>
          <w:p w14:paraId="5ADABF4D"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2491DB2F"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6A70E938"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w:t>
            </w:r>
          </w:p>
        </w:tc>
        <w:tc>
          <w:tcPr>
            <w:tcW w:w="2050" w:type="pct"/>
            <w:tcBorders>
              <w:top w:val="single" w:sz="2" w:space="0" w:color="auto"/>
              <w:left w:val="single" w:sz="2" w:space="0" w:color="auto"/>
              <w:bottom w:val="single" w:sz="2" w:space="0" w:color="auto"/>
              <w:right w:val="single" w:sz="2" w:space="0" w:color="auto"/>
            </w:tcBorders>
            <w:hideMark/>
          </w:tcPr>
          <w:p w14:paraId="08AFFF6F"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експлуатації обладнання (експлуатаційні витрати - витратні матеріали)</w:t>
            </w:r>
          </w:p>
        </w:tc>
        <w:tc>
          <w:tcPr>
            <w:tcW w:w="900" w:type="pct"/>
            <w:tcBorders>
              <w:top w:val="single" w:sz="2" w:space="0" w:color="auto"/>
              <w:left w:val="single" w:sz="2" w:space="0" w:color="auto"/>
              <w:bottom w:val="single" w:sz="2" w:space="0" w:color="auto"/>
              <w:right w:val="single" w:sz="2" w:space="0" w:color="auto"/>
            </w:tcBorders>
            <w:hideMark/>
          </w:tcPr>
          <w:p w14:paraId="62E702FD"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00" w:type="pct"/>
            <w:tcBorders>
              <w:top w:val="single" w:sz="2" w:space="0" w:color="auto"/>
              <w:left w:val="single" w:sz="2" w:space="0" w:color="auto"/>
              <w:bottom w:val="single" w:sz="2" w:space="0" w:color="auto"/>
              <w:right w:val="single" w:sz="2" w:space="0" w:color="auto"/>
            </w:tcBorders>
            <w:hideMark/>
          </w:tcPr>
          <w:p w14:paraId="536A908E"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550" w:type="pct"/>
            <w:tcBorders>
              <w:top w:val="single" w:sz="2" w:space="0" w:color="auto"/>
              <w:left w:val="single" w:sz="2" w:space="0" w:color="auto"/>
              <w:bottom w:val="single" w:sz="2" w:space="0" w:color="auto"/>
              <w:right w:val="single" w:sz="2" w:space="0" w:color="auto"/>
            </w:tcBorders>
            <w:hideMark/>
          </w:tcPr>
          <w:p w14:paraId="3A387FF6"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18F33712"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0A925340"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4</w:t>
            </w:r>
          </w:p>
        </w:tc>
        <w:tc>
          <w:tcPr>
            <w:tcW w:w="2050" w:type="pct"/>
            <w:tcBorders>
              <w:top w:val="single" w:sz="2" w:space="0" w:color="auto"/>
              <w:left w:val="single" w:sz="2" w:space="0" w:color="auto"/>
              <w:bottom w:val="single" w:sz="2" w:space="0" w:color="auto"/>
              <w:right w:val="single" w:sz="2" w:space="0" w:color="auto"/>
            </w:tcBorders>
            <w:hideMark/>
          </w:tcPr>
          <w:p w14:paraId="2A906211"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обслуговування обладнання (технічне обслуговування)</w:t>
            </w:r>
          </w:p>
        </w:tc>
        <w:tc>
          <w:tcPr>
            <w:tcW w:w="900" w:type="pct"/>
            <w:tcBorders>
              <w:top w:val="single" w:sz="2" w:space="0" w:color="auto"/>
              <w:left w:val="single" w:sz="2" w:space="0" w:color="auto"/>
              <w:bottom w:val="single" w:sz="2" w:space="0" w:color="auto"/>
              <w:right w:val="single" w:sz="2" w:space="0" w:color="auto"/>
            </w:tcBorders>
            <w:hideMark/>
          </w:tcPr>
          <w:p w14:paraId="000EF947"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00" w:type="pct"/>
            <w:tcBorders>
              <w:top w:val="single" w:sz="2" w:space="0" w:color="auto"/>
              <w:left w:val="single" w:sz="2" w:space="0" w:color="auto"/>
              <w:bottom w:val="single" w:sz="2" w:space="0" w:color="auto"/>
              <w:right w:val="single" w:sz="2" w:space="0" w:color="auto"/>
            </w:tcBorders>
            <w:hideMark/>
          </w:tcPr>
          <w:p w14:paraId="597DB6C3"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550" w:type="pct"/>
            <w:tcBorders>
              <w:top w:val="single" w:sz="2" w:space="0" w:color="auto"/>
              <w:left w:val="single" w:sz="2" w:space="0" w:color="auto"/>
              <w:bottom w:val="single" w:sz="2" w:space="0" w:color="auto"/>
              <w:right w:val="single" w:sz="2" w:space="0" w:color="auto"/>
            </w:tcBorders>
            <w:hideMark/>
          </w:tcPr>
          <w:p w14:paraId="46D949DB"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6A1A7007"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45945F37"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w:t>
            </w:r>
          </w:p>
        </w:tc>
        <w:tc>
          <w:tcPr>
            <w:tcW w:w="2050" w:type="pct"/>
            <w:tcBorders>
              <w:top w:val="single" w:sz="2" w:space="0" w:color="auto"/>
              <w:left w:val="single" w:sz="2" w:space="0" w:color="auto"/>
              <w:bottom w:val="single" w:sz="2" w:space="0" w:color="auto"/>
              <w:right w:val="single" w:sz="2" w:space="0" w:color="auto"/>
            </w:tcBorders>
            <w:hideMark/>
          </w:tcPr>
          <w:p w14:paraId="6815AB3A"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Інші процедури (уточнити)</w:t>
            </w:r>
          </w:p>
        </w:tc>
        <w:tc>
          <w:tcPr>
            <w:tcW w:w="900" w:type="pct"/>
            <w:tcBorders>
              <w:top w:val="single" w:sz="2" w:space="0" w:color="auto"/>
              <w:left w:val="single" w:sz="2" w:space="0" w:color="auto"/>
              <w:bottom w:val="single" w:sz="2" w:space="0" w:color="auto"/>
              <w:right w:val="single" w:sz="2" w:space="0" w:color="auto"/>
            </w:tcBorders>
            <w:hideMark/>
          </w:tcPr>
          <w:p w14:paraId="2256BFA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00" w:type="pct"/>
            <w:tcBorders>
              <w:top w:val="single" w:sz="2" w:space="0" w:color="auto"/>
              <w:left w:val="single" w:sz="2" w:space="0" w:color="auto"/>
              <w:bottom w:val="single" w:sz="2" w:space="0" w:color="auto"/>
              <w:right w:val="single" w:sz="2" w:space="0" w:color="auto"/>
            </w:tcBorders>
            <w:hideMark/>
          </w:tcPr>
          <w:p w14:paraId="7502BBCF"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550" w:type="pct"/>
            <w:tcBorders>
              <w:top w:val="single" w:sz="2" w:space="0" w:color="auto"/>
              <w:left w:val="single" w:sz="2" w:space="0" w:color="auto"/>
              <w:bottom w:val="single" w:sz="2" w:space="0" w:color="auto"/>
              <w:right w:val="single" w:sz="2" w:space="0" w:color="auto"/>
            </w:tcBorders>
            <w:hideMark/>
          </w:tcPr>
          <w:p w14:paraId="04EBEE1D"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1E270579"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13489DCE"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6</w:t>
            </w:r>
          </w:p>
        </w:tc>
        <w:tc>
          <w:tcPr>
            <w:tcW w:w="2050" w:type="pct"/>
            <w:tcBorders>
              <w:top w:val="single" w:sz="2" w:space="0" w:color="auto"/>
              <w:left w:val="single" w:sz="2" w:space="0" w:color="auto"/>
              <w:bottom w:val="single" w:sz="2" w:space="0" w:color="auto"/>
              <w:right w:val="single" w:sz="2" w:space="0" w:color="auto"/>
            </w:tcBorders>
            <w:hideMark/>
          </w:tcPr>
          <w:p w14:paraId="63DA927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Разом, гривень</w:t>
            </w:r>
          </w:p>
        </w:tc>
        <w:tc>
          <w:tcPr>
            <w:tcW w:w="900" w:type="pct"/>
            <w:tcBorders>
              <w:top w:val="single" w:sz="2" w:space="0" w:color="auto"/>
              <w:left w:val="single" w:sz="2" w:space="0" w:color="auto"/>
              <w:bottom w:val="single" w:sz="2" w:space="0" w:color="auto"/>
              <w:right w:val="single" w:sz="2" w:space="0" w:color="auto"/>
            </w:tcBorders>
            <w:hideMark/>
          </w:tcPr>
          <w:p w14:paraId="5331ECFE"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00" w:type="pct"/>
            <w:tcBorders>
              <w:top w:val="single" w:sz="2" w:space="0" w:color="auto"/>
              <w:left w:val="single" w:sz="2" w:space="0" w:color="auto"/>
              <w:bottom w:val="single" w:sz="2" w:space="0" w:color="auto"/>
              <w:right w:val="single" w:sz="2" w:space="0" w:color="auto"/>
            </w:tcBorders>
            <w:hideMark/>
          </w:tcPr>
          <w:p w14:paraId="3D5DBF97"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Х</w:t>
            </w:r>
          </w:p>
        </w:tc>
        <w:tc>
          <w:tcPr>
            <w:tcW w:w="550" w:type="pct"/>
            <w:tcBorders>
              <w:top w:val="single" w:sz="2" w:space="0" w:color="auto"/>
              <w:left w:val="single" w:sz="2" w:space="0" w:color="auto"/>
              <w:bottom w:val="single" w:sz="2" w:space="0" w:color="auto"/>
              <w:right w:val="single" w:sz="2" w:space="0" w:color="auto"/>
            </w:tcBorders>
            <w:hideMark/>
          </w:tcPr>
          <w:p w14:paraId="508BCC3C"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21900598"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5A09A71B"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7</w:t>
            </w:r>
          </w:p>
        </w:tc>
        <w:tc>
          <w:tcPr>
            <w:tcW w:w="2050" w:type="pct"/>
            <w:tcBorders>
              <w:top w:val="single" w:sz="2" w:space="0" w:color="auto"/>
              <w:left w:val="single" w:sz="2" w:space="0" w:color="auto"/>
              <w:bottom w:val="single" w:sz="2" w:space="0" w:color="auto"/>
              <w:right w:val="single" w:sz="2" w:space="0" w:color="auto"/>
            </w:tcBorders>
            <w:hideMark/>
          </w:tcPr>
          <w:p w14:paraId="3F5CA0D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Кількість суб’єктів господарювання, що повинні виконати вимоги регулювання, одиниць</w:t>
            </w:r>
          </w:p>
        </w:tc>
        <w:tc>
          <w:tcPr>
            <w:tcW w:w="2150" w:type="pct"/>
            <w:gridSpan w:val="3"/>
            <w:tcBorders>
              <w:top w:val="single" w:sz="2" w:space="0" w:color="auto"/>
              <w:left w:val="single" w:sz="2" w:space="0" w:color="auto"/>
              <w:bottom w:val="single" w:sz="2" w:space="0" w:color="auto"/>
              <w:right w:val="single" w:sz="2" w:space="0" w:color="auto"/>
            </w:tcBorders>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1929"/>
              <w:gridCol w:w="2103"/>
              <w:gridCol w:w="2084"/>
            </w:tblGrid>
            <w:tr w:rsidR="002E6C71" w:rsidRPr="00557EF4" w14:paraId="5F36C688" w14:textId="77777777" w:rsidTr="002E6C71">
              <w:tc>
                <w:tcPr>
                  <w:tcW w:w="1577" w:type="pct"/>
                  <w:tcBorders>
                    <w:top w:val="single" w:sz="2" w:space="0" w:color="auto"/>
                    <w:left w:val="single" w:sz="2" w:space="0" w:color="auto"/>
                    <w:bottom w:val="single" w:sz="2" w:space="0" w:color="auto"/>
                    <w:right w:val="single" w:sz="2" w:space="0" w:color="auto"/>
                  </w:tcBorders>
                  <w:hideMark/>
                </w:tcPr>
                <w:p w14:paraId="2C73DC12" w14:textId="77777777" w:rsidR="002E6C71" w:rsidRPr="00557EF4" w:rsidRDefault="002E6C71" w:rsidP="002E6C71">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346*</w:t>
                  </w:r>
                </w:p>
              </w:tc>
              <w:tc>
                <w:tcPr>
                  <w:tcW w:w="1719" w:type="pct"/>
                  <w:tcBorders>
                    <w:top w:val="single" w:sz="2" w:space="0" w:color="auto"/>
                    <w:left w:val="single" w:sz="2" w:space="0" w:color="auto"/>
                    <w:bottom w:val="single" w:sz="2" w:space="0" w:color="auto"/>
                    <w:right w:val="single" w:sz="2" w:space="0" w:color="auto"/>
                  </w:tcBorders>
                  <w:hideMark/>
                </w:tcPr>
                <w:p w14:paraId="73CE7C32" w14:textId="77777777" w:rsidR="002E6C71" w:rsidRPr="00557EF4" w:rsidRDefault="002E6C71" w:rsidP="002E6C71">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346*</w:t>
                  </w:r>
                </w:p>
              </w:tc>
              <w:tc>
                <w:tcPr>
                  <w:tcW w:w="1704" w:type="pct"/>
                  <w:tcBorders>
                    <w:top w:val="single" w:sz="2" w:space="0" w:color="auto"/>
                    <w:left w:val="single" w:sz="2" w:space="0" w:color="auto"/>
                    <w:bottom w:val="single" w:sz="2" w:space="0" w:color="auto"/>
                    <w:right w:val="single" w:sz="2" w:space="0" w:color="auto"/>
                  </w:tcBorders>
                  <w:hideMark/>
                </w:tcPr>
                <w:p w14:paraId="537F8C50" w14:textId="77777777" w:rsidR="002E6C71" w:rsidRPr="00557EF4" w:rsidRDefault="002E6C71" w:rsidP="002E6C71">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1730*</w:t>
                  </w:r>
                </w:p>
              </w:tc>
            </w:tr>
          </w:tbl>
          <w:p w14:paraId="5F92E60A" w14:textId="577E5BC6"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p>
        </w:tc>
      </w:tr>
      <w:tr w:rsidR="00964ABD" w:rsidRPr="00557EF4" w14:paraId="5365B127"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2D336AA4"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8</w:t>
            </w:r>
          </w:p>
        </w:tc>
        <w:tc>
          <w:tcPr>
            <w:tcW w:w="2050" w:type="pct"/>
            <w:tcBorders>
              <w:top w:val="single" w:sz="2" w:space="0" w:color="auto"/>
              <w:left w:val="single" w:sz="2" w:space="0" w:color="auto"/>
              <w:bottom w:val="single" w:sz="2" w:space="0" w:color="auto"/>
              <w:right w:val="single" w:sz="2" w:space="0" w:color="auto"/>
            </w:tcBorders>
            <w:hideMark/>
          </w:tcPr>
          <w:p w14:paraId="288EE7ED"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Сумарно, гривень</w:t>
            </w:r>
          </w:p>
        </w:tc>
        <w:tc>
          <w:tcPr>
            <w:tcW w:w="900" w:type="pct"/>
            <w:tcBorders>
              <w:top w:val="single" w:sz="2" w:space="0" w:color="auto"/>
              <w:left w:val="single" w:sz="2" w:space="0" w:color="auto"/>
              <w:bottom w:val="single" w:sz="2" w:space="0" w:color="auto"/>
              <w:right w:val="single" w:sz="2" w:space="0" w:color="auto"/>
            </w:tcBorders>
            <w:hideMark/>
          </w:tcPr>
          <w:p w14:paraId="0D643A7B"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00" w:type="pct"/>
            <w:tcBorders>
              <w:top w:val="single" w:sz="2" w:space="0" w:color="auto"/>
              <w:left w:val="single" w:sz="2" w:space="0" w:color="auto"/>
              <w:bottom w:val="single" w:sz="2" w:space="0" w:color="auto"/>
              <w:right w:val="single" w:sz="2" w:space="0" w:color="auto"/>
            </w:tcBorders>
            <w:hideMark/>
          </w:tcPr>
          <w:p w14:paraId="592429D1"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Х</w:t>
            </w:r>
          </w:p>
        </w:tc>
        <w:tc>
          <w:tcPr>
            <w:tcW w:w="550" w:type="pct"/>
            <w:tcBorders>
              <w:top w:val="single" w:sz="2" w:space="0" w:color="auto"/>
              <w:left w:val="single" w:sz="2" w:space="0" w:color="auto"/>
              <w:bottom w:val="single" w:sz="2" w:space="0" w:color="auto"/>
              <w:right w:val="single" w:sz="2" w:space="0" w:color="auto"/>
            </w:tcBorders>
            <w:hideMark/>
          </w:tcPr>
          <w:p w14:paraId="5B652C69"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56CB4A3F" w14:textId="77777777" w:rsidTr="00CD7EEB">
        <w:tc>
          <w:tcPr>
            <w:tcW w:w="5000" w:type="pct"/>
            <w:gridSpan w:val="5"/>
            <w:tcBorders>
              <w:top w:val="single" w:sz="2" w:space="0" w:color="auto"/>
              <w:left w:val="single" w:sz="2" w:space="0" w:color="auto"/>
              <w:bottom w:val="single" w:sz="2" w:space="0" w:color="auto"/>
              <w:right w:val="single" w:sz="2" w:space="0" w:color="auto"/>
            </w:tcBorders>
            <w:hideMark/>
          </w:tcPr>
          <w:p w14:paraId="7F4A0C6A" w14:textId="77777777" w:rsidR="00964ABD" w:rsidRPr="00557EF4" w:rsidRDefault="00964ABD" w:rsidP="00CD7EEB">
            <w:pPr>
              <w:spacing w:after="150" w:line="240" w:lineRule="auto"/>
              <w:ind w:firstLine="450"/>
              <w:jc w:val="both"/>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Оцінка вартості адміністративних процедур суб’єктів малого підприємництва щодо виконання регулювання та звітування</w:t>
            </w:r>
          </w:p>
        </w:tc>
      </w:tr>
      <w:tr w:rsidR="00964ABD" w:rsidRPr="00557EF4" w14:paraId="51974F14"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4FEC49F2"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9</w:t>
            </w:r>
          </w:p>
        </w:tc>
        <w:tc>
          <w:tcPr>
            <w:tcW w:w="2050" w:type="pct"/>
            <w:tcBorders>
              <w:top w:val="single" w:sz="2" w:space="0" w:color="auto"/>
              <w:left w:val="single" w:sz="2" w:space="0" w:color="auto"/>
              <w:bottom w:val="single" w:sz="2" w:space="0" w:color="auto"/>
              <w:right w:val="single" w:sz="2" w:space="0" w:color="auto"/>
            </w:tcBorders>
            <w:hideMark/>
          </w:tcPr>
          <w:p w14:paraId="36DDBACE"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Процедури отримання первинної інформації про </w:t>
            </w:r>
            <w:r w:rsidRPr="00557EF4">
              <w:rPr>
                <w:rFonts w:ascii="Times New Roman" w:eastAsia="Times New Roman" w:hAnsi="Times New Roman" w:cs="Times New Roman"/>
                <w:kern w:val="0"/>
                <w:sz w:val="28"/>
                <w:szCs w:val="28"/>
                <w:lang w:eastAsia="uk-UA"/>
                <w14:ligatures w14:val="none"/>
              </w:rPr>
              <w:lastRenderedPageBreak/>
              <w:t>вимоги регулювання</w:t>
            </w:r>
          </w:p>
          <w:p w14:paraId="73544E4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Формула:</w:t>
            </w:r>
          </w:p>
          <w:p w14:paraId="044B9A51"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Х оціночна кількість форм</w:t>
            </w:r>
          </w:p>
        </w:tc>
        <w:tc>
          <w:tcPr>
            <w:tcW w:w="900" w:type="pct"/>
            <w:tcBorders>
              <w:top w:val="single" w:sz="2" w:space="0" w:color="auto"/>
              <w:left w:val="single" w:sz="2" w:space="0" w:color="auto"/>
              <w:bottom w:val="single" w:sz="2" w:space="0" w:color="auto"/>
              <w:right w:val="single" w:sz="2" w:space="0" w:color="auto"/>
            </w:tcBorders>
          </w:tcPr>
          <w:p w14:paraId="636BC29B"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 xml:space="preserve">1 год. Х 52,00 грн. (вартість погодинної мінімальної </w:t>
            </w:r>
            <w:r w:rsidRPr="00557EF4">
              <w:rPr>
                <w:rFonts w:ascii="Times New Roman" w:eastAsia="Times New Roman" w:hAnsi="Times New Roman" w:cs="Times New Roman"/>
                <w:kern w:val="0"/>
                <w:sz w:val="28"/>
                <w:szCs w:val="28"/>
                <w:lang w:eastAsia="uk-UA"/>
                <w14:ligatures w14:val="none"/>
              </w:rPr>
              <w:lastRenderedPageBreak/>
              <w:t>заробітної плати станом на 01.01.2026) Х 1 акт (кількість нормативно- правових актів, з якими необхідно ознайомитись) = 52,00 грн.</w:t>
            </w:r>
          </w:p>
        </w:tc>
        <w:tc>
          <w:tcPr>
            <w:tcW w:w="700" w:type="pct"/>
            <w:tcBorders>
              <w:top w:val="single" w:sz="2" w:space="0" w:color="auto"/>
              <w:left w:val="single" w:sz="2" w:space="0" w:color="auto"/>
              <w:bottom w:val="single" w:sz="2" w:space="0" w:color="auto"/>
              <w:right w:val="single" w:sz="2" w:space="0" w:color="auto"/>
            </w:tcBorders>
          </w:tcPr>
          <w:p w14:paraId="3815A27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 xml:space="preserve">0 грн Розрахунково: ознайомлення відбувається в </w:t>
            </w:r>
            <w:r w:rsidRPr="00557EF4">
              <w:rPr>
                <w:rFonts w:ascii="Times New Roman" w:eastAsia="Times New Roman" w:hAnsi="Times New Roman" w:cs="Times New Roman"/>
                <w:kern w:val="0"/>
                <w:sz w:val="28"/>
                <w:szCs w:val="28"/>
                <w:lang w:eastAsia="uk-UA"/>
                <w14:ligatures w14:val="none"/>
              </w:rPr>
              <w:lastRenderedPageBreak/>
              <w:t>перший рік регулювання</w:t>
            </w:r>
          </w:p>
        </w:tc>
        <w:tc>
          <w:tcPr>
            <w:tcW w:w="550" w:type="pct"/>
            <w:tcBorders>
              <w:top w:val="single" w:sz="2" w:space="0" w:color="auto"/>
              <w:left w:val="single" w:sz="2" w:space="0" w:color="auto"/>
              <w:bottom w:val="single" w:sz="2" w:space="0" w:color="auto"/>
              <w:right w:val="single" w:sz="2" w:space="0" w:color="auto"/>
            </w:tcBorders>
          </w:tcPr>
          <w:p w14:paraId="3106166E"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 xml:space="preserve">1 год. Х 52,00 грн. (вартість погодинної мінімальної </w:t>
            </w:r>
            <w:r w:rsidRPr="00557EF4">
              <w:rPr>
                <w:rFonts w:ascii="Times New Roman" w:eastAsia="Times New Roman" w:hAnsi="Times New Roman" w:cs="Times New Roman"/>
                <w:kern w:val="0"/>
                <w:sz w:val="28"/>
                <w:szCs w:val="28"/>
                <w:lang w:eastAsia="uk-UA"/>
                <w14:ligatures w14:val="none"/>
              </w:rPr>
              <w:lastRenderedPageBreak/>
              <w:t>заробітної плати станом на 01.01.2026) Х 1 акт (кількість нормативно- правових актів, з якими необхідно ознайомитись) = 52,00 грн.</w:t>
            </w:r>
          </w:p>
        </w:tc>
      </w:tr>
      <w:tr w:rsidR="00964ABD" w:rsidRPr="00557EF4" w14:paraId="31834D36"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34C1994B"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10</w:t>
            </w:r>
          </w:p>
        </w:tc>
        <w:tc>
          <w:tcPr>
            <w:tcW w:w="2050" w:type="pct"/>
            <w:tcBorders>
              <w:top w:val="single" w:sz="2" w:space="0" w:color="auto"/>
              <w:left w:val="single" w:sz="2" w:space="0" w:color="auto"/>
              <w:bottom w:val="single" w:sz="2" w:space="0" w:color="auto"/>
              <w:right w:val="single" w:sz="2" w:space="0" w:color="auto"/>
            </w:tcBorders>
            <w:hideMark/>
          </w:tcPr>
          <w:p w14:paraId="0222A2B9"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організації виконання вимог регулювання (</w:t>
            </w:r>
            <w:r w:rsidRPr="00557EF4">
              <w:rPr>
                <w:rFonts w:ascii="Times New Roman" w:eastAsia="Times New Roman" w:hAnsi="Times New Roman" w:cs="Times New Roman"/>
                <w:i/>
                <w:iCs/>
                <w:kern w:val="0"/>
                <w:sz w:val="28"/>
                <w:szCs w:val="28"/>
                <w:lang w:eastAsia="uk-UA"/>
                <w14:ligatures w14:val="none"/>
              </w:rPr>
              <w:t>на виконання п.18 Положення)</w:t>
            </w:r>
          </w:p>
          <w:p w14:paraId="05C949D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 xml:space="preserve">Формула: витрати часу на розроблення та впровадження внутрішніх для суб’єкта малого підприємництва процедур на впровадження вимог регулювання Х вартість часу суб’єкта малого підприємництва (заробітна плата) Х оціночна кількість </w:t>
            </w:r>
            <w:r w:rsidRPr="00557EF4">
              <w:rPr>
                <w:rFonts w:ascii="Times New Roman" w:eastAsia="Times New Roman" w:hAnsi="Times New Roman" w:cs="Times New Roman"/>
                <w:i/>
                <w:iCs/>
                <w:kern w:val="0"/>
                <w:sz w:val="28"/>
                <w:szCs w:val="28"/>
                <w:lang w:eastAsia="uk-UA"/>
                <w14:ligatures w14:val="none"/>
              </w:rPr>
              <w:lastRenderedPageBreak/>
              <w:t>внутрішніх процедур</w:t>
            </w:r>
          </w:p>
        </w:tc>
        <w:tc>
          <w:tcPr>
            <w:tcW w:w="900" w:type="pct"/>
            <w:tcBorders>
              <w:top w:val="single" w:sz="2" w:space="0" w:color="auto"/>
              <w:left w:val="single" w:sz="2" w:space="0" w:color="auto"/>
              <w:bottom w:val="single" w:sz="2" w:space="0" w:color="auto"/>
              <w:right w:val="single" w:sz="2" w:space="0" w:color="auto"/>
            </w:tcBorders>
          </w:tcPr>
          <w:p w14:paraId="162233D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12 години Х 1 процедуру Х 52,00 грн = 624,00 грн.</w:t>
            </w:r>
          </w:p>
        </w:tc>
        <w:tc>
          <w:tcPr>
            <w:tcW w:w="700" w:type="pct"/>
            <w:tcBorders>
              <w:top w:val="single" w:sz="2" w:space="0" w:color="auto"/>
              <w:left w:val="single" w:sz="2" w:space="0" w:color="auto"/>
              <w:bottom w:val="single" w:sz="2" w:space="0" w:color="auto"/>
              <w:right w:val="single" w:sz="2" w:space="0" w:color="auto"/>
            </w:tcBorders>
          </w:tcPr>
          <w:p w14:paraId="392AB5AE"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12 години Х 1 процедуру Х 52,00 грн = 624,00 грн.</w:t>
            </w:r>
          </w:p>
        </w:tc>
        <w:tc>
          <w:tcPr>
            <w:tcW w:w="550" w:type="pct"/>
            <w:tcBorders>
              <w:top w:val="single" w:sz="2" w:space="0" w:color="auto"/>
              <w:left w:val="single" w:sz="2" w:space="0" w:color="auto"/>
              <w:bottom w:val="single" w:sz="2" w:space="0" w:color="auto"/>
              <w:right w:val="single" w:sz="2" w:space="0" w:color="auto"/>
            </w:tcBorders>
          </w:tcPr>
          <w:p w14:paraId="368899DC"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12 години Х 1 процедуру Х 52,00 грн = 624,00 грн.</w:t>
            </w:r>
          </w:p>
        </w:tc>
      </w:tr>
      <w:tr w:rsidR="00964ABD" w:rsidRPr="00557EF4" w14:paraId="24206559"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1535E49D"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11</w:t>
            </w:r>
          </w:p>
        </w:tc>
        <w:tc>
          <w:tcPr>
            <w:tcW w:w="2050" w:type="pct"/>
            <w:tcBorders>
              <w:top w:val="single" w:sz="2" w:space="0" w:color="auto"/>
              <w:left w:val="single" w:sz="2" w:space="0" w:color="auto"/>
              <w:bottom w:val="single" w:sz="2" w:space="0" w:color="auto"/>
              <w:right w:val="single" w:sz="2" w:space="0" w:color="auto"/>
            </w:tcBorders>
            <w:hideMark/>
          </w:tcPr>
          <w:p w14:paraId="4F902643"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офіційного звітування (</w:t>
            </w:r>
            <w:r w:rsidRPr="00557EF4">
              <w:rPr>
                <w:rFonts w:ascii="Times New Roman" w:eastAsia="Times New Roman" w:hAnsi="Times New Roman" w:cs="Times New Roman"/>
                <w:i/>
                <w:iCs/>
                <w:kern w:val="0"/>
                <w:sz w:val="28"/>
                <w:szCs w:val="28"/>
                <w:lang w:eastAsia="uk-UA"/>
                <w14:ligatures w14:val="none"/>
              </w:rPr>
              <w:t>на виконання п. 25 Положення)</w:t>
            </w:r>
          </w:p>
          <w:p w14:paraId="6818C043"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 xml:space="preserve">Формула: </w:t>
            </w:r>
          </w:p>
          <w:p w14:paraId="1894C81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 xml:space="preserve">витрати часу на отримання інформації про порядок звітування щодо регулювання, отримання необхідних форм та визначення органу, що приймає звіти та місця звітності + витрати часу на заповнення звітних форм + витрати часу на передачу звітних форм (окремо за засобами передачі інформації з оцінкою кількості суб’єктів, що користуються формами засобів – окремо електронна звітність, звітність до органу, </w:t>
            </w:r>
            <w:r w:rsidRPr="00557EF4">
              <w:rPr>
                <w:rFonts w:ascii="Times New Roman" w:eastAsia="Times New Roman" w:hAnsi="Times New Roman" w:cs="Times New Roman"/>
                <w:i/>
                <w:iCs/>
                <w:kern w:val="0"/>
                <w:sz w:val="28"/>
                <w:szCs w:val="28"/>
                <w:lang w:eastAsia="uk-UA"/>
                <w14:ligatures w14:val="none"/>
              </w:rPr>
              <w:lastRenderedPageBreak/>
              <w:t>поштовим зв’язком тощо) + оцінка витрат часу на корегування (оцінка природного рівня помилок)) Х вартість часу суб’єкта малого підприємництва (заробітна плата) Х оціночна кількість оригінальних звітів Х кількість періодів звітності за рік</w:t>
            </w:r>
          </w:p>
        </w:tc>
        <w:tc>
          <w:tcPr>
            <w:tcW w:w="900" w:type="pct"/>
            <w:tcBorders>
              <w:top w:val="single" w:sz="2" w:space="0" w:color="auto"/>
              <w:left w:val="single" w:sz="2" w:space="0" w:color="auto"/>
              <w:bottom w:val="single" w:sz="2" w:space="0" w:color="auto"/>
              <w:right w:val="single" w:sz="2" w:space="0" w:color="auto"/>
            </w:tcBorders>
            <w:hideMark/>
          </w:tcPr>
          <w:p w14:paraId="1ECC2C70"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12 години Х 346 звітів Х 52,00 грн = 215 904,00 грн</w:t>
            </w:r>
          </w:p>
          <w:p w14:paraId="19D18C9F" w14:textId="124EA939"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215904,00 грн. /346 підприємств = 624,00 грн.</w:t>
            </w:r>
            <w:r w:rsidR="00387CC9" w:rsidRPr="00557EF4">
              <w:rPr>
                <w:rFonts w:ascii="Times New Roman" w:eastAsia="Times New Roman" w:hAnsi="Times New Roman" w:cs="Times New Roman"/>
                <w:kern w:val="0"/>
                <w:sz w:val="28"/>
                <w:szCs w:val="28"/>
                <w:lang w:eastAsia="uk-UA"/>
                <w14:ligatures w14:val="none"/>
              </w:rPr>
              <w:t xml:space="preserve"> ( в середньому на 1 </w:t>
            </w:r>
            <w:proofErr w:type="spellStart"/>
            <w:r w:rsidR="00387CC9" w:rsidRPr="00557EF4">
              <w:rPr>
                <w:rFonts w:ascii="Times New Roman" w:eastAsia="Times New Roman" w:hAnsi="Times New Roman" w:cs="Times New Roman"/>
                <w:kern w:val="0"/>
                <w:sz w:val="28"/>
                <w:szCs w:val="28"/>
                <w:lang w:eastAsia="uk-UA"/>
                <w14:ligatures w14:val="none"/>
              </w:rPr>
              <w:t>суб</w:t>
            </w:r>
            <w:proofErr w:type="spellEnd"/>
            <w:r w:rsidR="00387CC9" w:rsidRPr="00557EF4">
              <w:rPr>
                <w:rFonts w:ascii="Times New Roman" w:eastAsia="Times New Roman" w:hAnsi="Times New Roman" w:cs="Times New Roman"/>
                <w:kern w:val="0"/>
                <w:sz w:val="28"/>
                <w:szCs w:val="28"/>
                <w:lang w:val="en-US" w:eastAsia="uk-UA"/>
                <w14:ligatures w14:val="none"/>
              </w:rPr>
              <w:t>’</w:t>
            </w:r>
            <w:proofErr w:type="spellStart"/>
            <w:r w:rsidR="00387CC9" w:rsidRPr="00557EF4">
              <w:rPr>
                <w:rFonts w:ascii="Times New Roman" w:eastAsia="Times New Roman" w:hAnsi="Times New Roman" w:cs="Times New Roman"/>
                <w:kern w:val="0"/>
                <w:sz w:val="28"/>
                <w:szCs w:val="28"/>
                <w:lang w:eastAsia="uk-UA"/>
                <w14:ligatures w14:val="none"/>
              </w:rPr>
              <w:t>єкта</w:t>
            </w:r>
            <w:proofErr w:type="spellEnd"/>
            <w:r w:rsidR="00387CC9" w:rsidRPr="00557EF4">
              <w:rPr>
                <w:rFonts w:ascii="Times New Roman" w:eastAsia="Times New Roman" w:hAnsi="Times New Roman" w:cs="Times New Roman"/>
                <w:kern w:val="0"/>
                <w:sz w:val="28"/>
                <w:szCs w:val="28"/>
                <w:lang w:eastAsia="uk-UA"/>
                <w14:ligatures w14:val="none"/>
              </w:rPr>
              <w:t xml:space="preserve"> господарювання)</w:t>
            </w:r>
          </w:p>
        </w:tc>
        <w:tc>
          <w:tcPr>
            <w:tcW w:w="700" w:type="pct"/>
            <w:tcBorders>
              <w:top w:val="single" w:sz="2" w:space="0" w:color="auto"/>
              <w:left w:val="single" w:sz="2" w:space="0" w:color="auto"/>
              <w:bottom w:val="single" w:sz="2" w:space="0" w:color="auto"/>
              <w:right w:val="single" w:sz="2" w:space="0" w:color="auto"/>
            </w:tcBorders>
            <w:hideMark/>
          </w:tcPr>
          <w:p w14:paraId="170C71A0"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12 години Х 692 звітів Х 52,00 грн = 431 808,00 грн</w:t>
            </w:r>
          </w:p>
          <w:p w14:paraId="536FD400" w14:textId="2202D9B2"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431 808,00 грн. / 346 підприємств = 1248,00 грн. </w:t>
            </w:r>
            <w:r w:rsidR="00387CC9" w:rsidRPr="00557EF4">
              <w:rPr>
                <w:rFonts w:ascii="Times New Roman" w:eastAsia="Times New Roman" w:hAnsi="Times New Roman" w:cs="Times New Roman"/>
                <w:kern w:val="0"/>
                <w:sz w:val="28"/>
                <w:szCs w:val="28"/>
                <w:lang w:eastAsia="uk-UA"/>
                <w14:ligatures w14:val="none"/>
              </w:rPr>
              <w:t xml:space="preserve">( в середньому на 1 </w:t>
            </w:r>
            <w:proofErr w:type="spellStart"/>
            <w:r w:rsidR="00387CC9" w:rsidRPr="00557EF4">
              <w:rPr>
                <w:rFonts w:ascii="Times New Roman" w:eastAsia="Times New Roman" w:hAnsi="Times New Roman" w:cs="Times New Roman"/>
                <w:kern w:val="0"/>
                <w:sz w:val="28"/>
                <w:szCs w:val="28"/>
                <w:lang w:eastAsia="uk-UA"/>
                <w14:ligatures w14:val="none"/>
              </w:rPr>
              <w:t>суб</w:t>
            </w:r>
            <w:proofErr w:type="spellEnd"/>
            <w:r w:rsidR="00387CC9" w:rsidRPr="00557EF4">
              <w:rPr>
                <w:rFonts w:ascii="Times New Roman" w:eastAsia="Times New Roman" w:hAnsi="Times New Roman" w:cs="Times New Roman"/>
                <w:kern w:val="0"/>
                <w:sz w:val="28"/>
                <w:szCs w:val="28"/>
                <w:lang w:val="en-US" w:eastAsia="uk-UA"/>
                <w14:ligatures w14:val="none"/>
              </w:rPr>
              <w:t>’</w:t>
            </w:r>
            <w:proofErr w:type="spellStart"/>
            <w:r w:rsidR="00387CC9" w:rsidRPr="00557EF4">
              <w:rPr>
                <w:rFonts w:ascii="Times New Roman" w:eastAsia="Times New Roman" w:hAnsi="Times New Roman" w:cs="Times New Roman"/>
                <w:kern w:val="0"/>
                <w:sz w:val="28"/>
                <w:szCs w:val="28"/>
                <w:lang w:eastAsia="uk-UA"/>
                <w14:ligatures w14:val="none"/>
              </w:rPr>
              <w:t>єкта</w:t>
            </w:r>
            <w:proofErr w:type="spellEnd"/>
            <w:r w:rsidR="00387CC9" w:rsidRPr="00557EF4">
              <w:rPr>
                <w:rFonts w:ascii="Times New Roman" w:eastAsia="Times New Roman" w:hAnsi="Times New Roman" w:cs="Times New Roman"/>
                <w:kern w:val="0"/>
                <w:sz w:val="28"/>
                <w:szCs w:val="28"/>
                <w:lang w:eastAsia="uk-UA"/>
                <w14:ligatures w14:val="none"/>
              </w:rPr>
              <w:t xml:space="preserve"> господарювання)</w:t>
            </w:r>
          </w:p>
        </w:tc>
        <w:tc>
          <w:tcPr>
            <w:tcW w:w="550" w:type="pct"/>
            <w:tcBorders>
              <w:top w:val="single" w:sz="2" w:space="0" w:color="auto"/>
              <w:left w:val="single" w:sz="2" w:space="0" w:color="auto"/>
              <w:bottom w:val="single" w:sz="2" w:space="0" w:color="auto"/>
              <w:right w:val="single" w:sz="2" w:space="0" w:color="auto"/>
            </w:tcBorders>
            <w:hideMark/>
          </w:tcPr>
          <w:p w14:paraId="0424EBC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12 години Х 5190 звітів Х 52,00 грн = 3 238 560,00 грн.</w:t>
            </w:r>
          </w:p>
          <w:p w14:paraId="1775FABA" w14:textId="0B69BA32"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3 238 560,00 грн. / 1730 підприємств = 1872,00 грн.</w:t>
            </w:r>
            <w:r w:rsidR="00387CC9" w:rsidRPr="00557EF4">
              <w:rPr>
                <w:rFonts w:ascii="Times New Roman" w:eastAsia="Times New Roman" w:hAnsi="Times New Roman" w:cs="Times New Roman"/>
                <w:kern w:val="0"/>
                <w:sz w:val="28"/>
                <w:szCs w:val="28"/>
                <w:lang w:eastAsia="uk-UA"/>
                <w14:ligatures w14:val="none"/>
              </w:rPr>
              <w:t xml:space="preserve"> ( в середньому на 1 </w:t>
            </w:r>
            <w:proofErr w:type="spellStart"/>
            <w:r w:rsidR="00387CC9" w:rsidRPr="00557EF4">
              <w:rPr>
                <w:rFonts w:ascii="Times New Roman" w:eastAsia="Times New Roman" w:hAnsi="Times New Roman" w:cs="Times New Roman"/>
                <w:kern w:val="0"/>
                <w:sz w:val="28"/>
                <w:szCs w:val="28"/>
                <w:lang w:eastAsia="uk-UA"/>
                <w14:ligatures w14:val="none"/>
              </w:rPr>
              <w:t>суб</w:t>
            </w:r>
            <w:proofErr w:type="spellEnd"/>
            <w:r w:rsidR="00387CC9" w:rsidRPr="00557EF4">
              <w:rPr>
                <w:rFonts w:ascii="Times New Roman" w:eastAsia="Times New Roman" w:hAnsi="Times New Roman" w:cs="Times New Roman"/>
                <w:kern w:val="0"/>
                <w:sz w:val="28"/>
                <w:szCs w:val="28"/>
                <w:lang w:val="en-US" w:eastAsia="uk-UA"/>
                <w14:ligatures w14:val="none"/>
              </w:rPr>
              <w:t>’</w:t>
            </w:r>
            <w:proofErr w:type="spellStart"/>
            <w:r w:rsidR="00387CC9" w:rsidRPr="00557EF4">
              <w:rPr>
                <w:rFonts w:ascii="Times New Roman" w:eastAsia="Times New Roman" w:hAnsi="Times New Roman" w:cs="Times New Roman"/>
                <w:kern w:val="0"/>
                <w:sz w:val="28"/>
                <w:szCs w:val="28"/>
                <w:lang w:eastAsia="uk-UA"/>
                <w14:ligatures w14:val="none"/>
              </w:rPr>
              <w:t>єкта</w:t>
            </w:r>
            <w:proofErr w:type="spellEnd"/>
            <w:r w:rsidR="00387CC9" w:rsidRPr="00557EF4">
              <w:rPr>
                <w:rFonts w:ascii="Times New Roman" w:eastAsia="Times New Roman" w:hAnsi="Times New Roman" w:cs="Times New Roman"/>
                <w:kern w:val="0"/>
                <w:sz w:val="28"/>
                <w:szCs w:val="28"/>
                <w:lang w:eastAsia="uk-UA"/>
                <w14:ligatures w14:val="none"/>
              </w:rPr>
              <w:t xml:space="preserve"> господарювання)</w:t>
            </w:r>
          </w:p>
        </w:tc>
      </w:tr>
      <w:tr w:rsidR="00964ABD" w:rsidRPr="00557EF4" w14:paraId="724EE808"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09DCCE84"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12</w:t>
            </w:r>
          </w:p>
        </w:tc>
        <w:tc>
          <w:tcPr>
            <w:tcW w:w="2050" w:type="pct"/>
            <w:tcBorders>
              <w:top w:val="single" w:sz="2" w:space="0" w:color="auto"/>
              <w:left w:val="single" w:sz="2" w:space="0" w:color="auto"/>
              <w:bottom w:val="single" w:sz="2" w:space="0" w:color="auto"/>
              <w:right w:val="single" w:sz="2" w:space="0" w:color="auto"/>
            </w:tcBorders>
            <w:hideMark/>
          </w:tcPr>
          <w:p w14:paraId="76EB66DB"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щодо забезпечення процесу перевірок</w:t>
            </w:r>
          </w:p>
          <w:p w14:paraId="3FD5D5A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Формула:</w:t>
            </w:r>
          </w:p>
          <w:p w14:paraId="0971FEF9"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витрати часу на забезпечення процесу перевірок з боку контролюючих органів Х вартість часу суб’єкта малого підприємництва (заробітна плата) Х оціночна кількість перевірок за рік</w:t>
            </w:r>
          </w:p>
        </w:tc>
        <w:tc>
          <w:tcPr>
            <w:tcW w:w="900" w:type="pct"/>
            <w:tcBorders>
              <w:top w:val="single" w:sz="2" w:space="0" w:color="auto"/>
              <w:left w:val="single" w:sz="2" w:space="0" w:color="auto"/>
              <w:bottom w:val="single" w:sz="2" w:space="0" w:color="auto"/>
              <w:right w:val="single" w:sz="2" w:space="0" w:color="auto"/>
            </w:tcBorders>
            <w:hideMark/>
          </w:tcPr>
          <w:p w14:paraId="754F5CBD"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00" w:type="pct"/>
            <w:tcBorders>
              <w:top w:val="single" w:sz="2" w:space="0" w:color="auto"/>
              <w:left w:val="single" w:sz="2" w:space="0" w:color="auto"/>
              <w:bottom w:val="single" w:sz="2" w:space="0" w:color="auto"/>
              <w:right w:val="single" w:sz="2" w:space="0" w:color="auto"/>
            </w:tcBorders>
            <w:hideMark/>
          </w:tcPr>
          <w:p w14:paraId="00A5A70A"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550" w:type="pct"/>
            <w:tcBorders>
              <w:top w:val="single" w:sz="2" w:space="0" w:color="auto"/>
              <w:left w:val="single" w:sz="2" w:space="0" w:color="auto"/>
              <w:bottom w:val="single" w:sz="2" w:space="0" w:color="auto"/>
              <w:right w:val="single" w:sz="2" w:space="0" w:color="auto"/>
            </w:tcBorders>
            <w:hideMark/>
          </w:tcPr>
          <w:p w14:paraId="6E05DF2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40B3AD10"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582872DE"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13</w:t>
            </w:r>
          </w:p>
        </w:tc>
        <w:tc>
          <w:tcPr>
            <w:tcW w:w="2050" w:type="pct"/>
            <w:tcBorders>
              <w:top w:val="single" w:sz="2" w:space="0" w:color="auto"/>
              <w:left w:val="single" w:sz="2" w:space="0" w:color="auto"/>
              <w:bottom w:val="single" w:sz="2" w:space="0" w:color="auto"/>
              <w:right w:val="single" w:sz="2" w:space="0" w:color="auto"/>
            </w:tcBorders>
            <w:hideMark/>
          </w:tcPr>
          <w:p w14:paraId="22CB8126"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Інші процедури (уточнити) </w:t>
            </w:r>
          </w:p>
          <w:p w14:paraId="742641C1"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 xml:space="preserve">1. Усунення </w:t>
            </w:r>
            <w:proofErr w:type="spellStart"/>
            <w:r w:rsidRPr="00557EF4">
              <w:rPr>
                <w:rFonts w:ascii="Times New Roman" w:eastAsia="Times New Roman" w:hAnsi="Times New Roman" w:cs="Times New Roman"/>
                <w:kern w:val="0"/>
                <w:sz w:val="28"/>
                <w:szCs w:val="28"/>
                <w:lang w:eastAsia="uk-UA"/>
                <w14:ligatures w14:val="none"/>
              </w:rPr>
              <w:t>неточностей</w:t>
            </w:r>
            <w:proofErr w:type="spellEnd"/>
            <w:r w:rsidRPr="00557EF4">
              <w:rPr>
                <w:rFonts w:ascii="Times New Roman" w:eastAsia="Times New Roman" w:hAnsi="Times New Roman" w:cs="Times New Roman"/>
                <w:kern w:val="0"/>
                <w:sz w:val="28"/>
                <w:szCs w:val="28"/>
                <w:lang w:eastAsia="uk-UA"/>
                <w14:ligatures w14:val="none"/>
              </w:rPr>
              <w:t xml:space="preserve"> (на виконання п. 20 і п. 23 Положення)</w:t>
            </w:r>
          </w:p>
          <w:p w14:paraId="7AB576BB"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 Подача документів (на виконання п. 18 Положення)</w:t>
            </w:r>
          </w:p>
          <w:p w14:paraId="1E98DA3F"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 Укладання договору (на виконання п. 24 Положення)</w:t>
            </w:r>
          </w:p>
          <w:p w14:paraId="68F9758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p>
          <w:p w14:paraId="451EC9A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p>
        </w:tc>
        <w:tc>
          <w:tcPr>
            <w:tcW w:w="900" w:type="pct"/>
            <w:tcBorders>
              <w:top w:val="single" w:sz="2" w:space="0" w:color="auto"/>
              <w:left w:val="single" w:sz="2" w:space="0" w:color="auto"/>
              <w:bottom w:val="single" w:sz="2" w:space="0" w:color="auto"/>
              <w:right w:val="single" w:sz="2" w:space="0" w:color="auto"/>
            </w:tcBorders>
            <w:hideMark/>
          </w:tcPr>
          <w:p w14:paraId="492B1769"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 xml:space="preserve">4 години Х 1 процедуру Х </w:t>
            </w:r>
            <w:r w:rsidRPr="00557EF4">
              <w:rPr>
                <w:rFonts w:ascii="Times New Roman" w:eastAsia="Times New Roman" w:hAnsi="Times New Roman" w:cs="Times New Roman"/>
                <w:kern w:val="0"/>
                <w:sz w:val="28"/>
                <w:szCs w:val="28"/>
                <w:lang w:eastAsia="uk-UA"/>
                <w14:ligatures w14:val="none"/>
              </w:rPr>
              <w:lastRenderedPageBreak/>
              <w:t>52,00 грн = 208,00 грн.</w:t>
            </w:r>
          </w:p>
          <w:p w14:paraId="152DE7C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години Х 1 процедуру Х 52,00 грн = 52,00 грн.</w:t>
            </w:r>
          </w:p>
          <w:p w14:paraId="1D213521"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години Х 1 процедуру Х 52,00 грн = 52,00 грн.</w:t>
            </w:r>
          </w:p>
          <w:p w14:paraId="1DFFEE2F"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p>
        </w:tc>
        <w:tc>
          <w:tcPr>
            <w:tcW w:w="700" w:type="pct"/>
            <w:tcBorders>
              <w:top w:val="single" w:sz="2" w:space="0" w:color="auto"/>
              <w:left w:val="single" w:sz="2" w:space="0" w:color="auto"/>
              <w:bottom w:val="single" w:sz="2" w:space="0" w:color="auto"/>
              <w:right w:val="single" w:sz="2" w:space="0" w:color="auto"/>
            </w:tcBorders>
            <w:hideMark/>
          </w:tcPr>
          <w:p w14:paraId="7E61479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 xml:space="preserve">4 години Х 1 процедуру Х </w:t>
            </w:r>
            <w:r w:rsidRPr="00557EF4">
              <w:rPr>
                <w:rFonts w:ascii="Times New Roman" w:eastAsia="Times New Roman" w:hAnsi="Times New Roman" w:cs="Times New Roman"/>
                <w:kern w:val="0"/>
                <w:sz w:val="28"/>
                <w:szCs w:val="28"/>
                <w:lang w:eastAsia="uk-UA"/>
                <w14:ligatures w14:val="none"/>
              </w:rPr>
              <w:lastRenderedPageBreak/>
              <w:t>52,00 грн = 208,00 грн.</w:t>
            </w:r>
          </w:p>
          <w:p w14:paraId="7503F60B"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години Х 1 процедуру Х 52,00 грн = 52,00 грн.</w:t>
            </w:r>
          </w:p>
          <w:p w14:paraId="3402F8CF"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години Х 1 процедуру Х 52,00 грн = 52,00 грн.</w:t>
            </w:r>
          </w:p>
          <w:p w14:paraId="710FFDEE"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p>
        </w:tc>
        <w:tc>
          <w:tcPr>
            <w:tcW w:w="550" w:type="pct"/>
            <w:tcBorders>
              <w:top w:val="single" w:sz="2" w:space="0" w:color="auto"/>
              <w:left w:val="single" w:sz="2" w:space="0" w:color="auto"/>
              <w:bottom w:val="single" w:sz="2" w:space="0" w:color="auto"/>
              <w:right w:val="single" w:sz="2" w:space="0" w:color="auto"/>
            </w:tcBorders>
            <w:hideMark/>
          </w:tcPr>
          <w:p w14:paraId="0D8D8069"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 xml:space="preserve">4 години Х 1 процедуру Х </w:t>
            </w:r>
            <w:r w:rsidRPr="00557EF4">
              <w:rPr>
                <w:rFonts w:ascii="Times New Roman" w:eastAsia="Times New Roman" w:hAnsi="Times New Roman" w:cs="Times New Roman"/>
                <w:kern w:val="0"/>
                <w:sz w:val="28"/>
                <w:szCs w:val="28"/>
                <w:lang w:eastAsia="uk-UA"/>
                <w14:ligatures w14:val="none"/>
              </w:rPr>
              <w:lastRenderedPageBreak/>
              <w:t>52,00 грн = 208,00 грн.</w:t>
            </w:r>
          </w:p>
          <w:p w14:paraId="0883F3D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години Х 1 процедуру Х 52,00 грн = 52,00 грн.</w:t>
            </w:r>
          </w:p>
          <w:p w14:paraId="492D7131"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години Х 1 процедуру Х 52,00 грн = 52,00 грн.</w:t>
            </w:r>
          </w:p>
          <w:p w14:paraId="6F5C3D97"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p>
        </w:tc>
      </w:tr>
      <w:tr w:rsidR="00964ABD" w:rsidRPr="00557EF4" w14:paraId="7BAA65EE"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4803052C"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14</w:t>
            </w:r>
          </w:p>
        </w:tc>
        <w:tc>
          <w:tcPr>
            <w:tcW w:w="2050" w:type="pct"/>
            <w:tcBorders>
              <w:top w:val="single" w:sz="2" w:space="0" w:color="auto"/>
              <w:left w:val="single" w:sz="2" w:space="0" w:color="auto"/>
              <w:bottom w:val="single" w:sz="2" w:space="0" w:color="auto"/>
              <w:right w:val="single" w:sz="2" w:space="0" w:color="auto"/>
            </w:tcBorders>
            <w:hideMark/>
          </w:tcPr>
          <w:p w14:paraId="36EA31F7"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Разом, гривень</w:t>
            </w:r>
          </w:p>
          <w:p w14:paraId="518BA76C"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Формула:</w:t>
            </w:r>
          </w:p>
          <w:p w14:paraId="75A2BA2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(сума рядків 9 + 10 + 11 + 12 + 13)</w:t>
            </w:r>
          </w:p>
        </w:tc>
        <w:tc>
          <w:tcPr>
            <w:tcW w:w="900" w:type="pct"/>
            <w:tcBorders>
              <w:top w:val="single" w:sz="2" w:space="0" w:color="auto"/>
              <w:left w:val="single" w:sz="2" w:space="0" w:color="auto"/>
              <w:bottom w:val="single" w:sz="2" w:space="0" w:color="auto"/>
              <w:right w:val="single" w:sz="2" w:space="0" w:color="auto"/>
            </w:tcBorders>
            <w:hideMark/>
          </w:tcPr>
          <w:p w14:paraId="7ECBE41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1 612,00 грн.</w:t>
            </w:r>
          </w:p>
        </w:tc>
        <w:tc>
          <w:tcPr>
            <w:tcW w:w="700" w:type="pct"/>
            <w:tcBorders>
              <w:top w:val="single" w:sz="2" w:space="0" w:color="auto"/>
              <w:left w:val="single" w:sz="2" w:space="0" w:color="auto"/>
              <w:bottom w:val="single" w:sz="2" w:space="0" w:color="auto"/>
              <w:right w:val="single" w:sz="2" w:space="0" w:color="auto"/>
            </w:tcBorders>
            <w:hideMark/>
          </w:tcPr>
          <w:p w14:paraId="6EFA7802"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2 184,00 грн.</w:t>
            </w:r>
          </w:p>
        </w:tc>
        <w:tc>
          <w:tcPr>
            <w:tcW w:w="550" w:type="pct"/>
            <w:tcBorders>
              <w:top w:val="single" w:sz="2" w:space="0" w:color="auto"/>
              <w:left w:val="single" w:sz="2" w:space="0" w:color="auto"/>
              <w:bottom w:val="single" w:sz="2" w:space="0" w:color="auto"/>
              <w:right w:val="single" w:sz="2" w:space="0" w:color="auto"/>
            </w:tcBorders>
            <w:hideMark/>
          </w:tcPr>
          <w:p w14:paraId="19DAD858" w14:textId="705131FA" w:rsidR="00964ABD" w:rsidRPr="00557EF4" w:rsidRDefault="00111FC0"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2860</w:t>
            </w:r>
            <w:r w:rsidR="00964ABD" w:rsidRPr="00557EF4">
              <w:rPr>
                <w:rFonts w:ascii="Times New Roman" w:eastAsia="Times New Roman" w:hAnsi="Times New Roman" w:cs="Times New Roman"/>
                <w:kern w:val="0"/>
                <w:sz w:val="28"/>
                <w:szCs w:val="28"/>
                <w:lang w:eastAsia="uk-UA"/>
                <w14:ligatures w14:val="none"/>
              </w:rPr>
              <w:t>,00 грн</w:t>
            </w:r>
            <w:r w:rsidR="00964ABD" w:rsidRPr="00557EF4">
              <w:rPr>
                <w:rFonts w:ascii="Times New Roman" w:eastAsia="Times New Roman" w:hAnsi="Times New Roman" w:cs="Times New Roman"/>
                <w:color w:val="FF0000"/>
                <w:kern w:val="0"/>
                <w:sz w:val="28"/>
                <w:szCs w:val="28"/>
                <w:lang w:eastAsia="uk-UA"/>
                <w14:ligatures w14:val="none"/>
              </w:rPr>
              <w:t>.</w:t>
            </w:r>
          </w:p>
        </w:tc>
      </w:tr>
      <w:tr w:rsidR="00964ABD" w:rsidRPr="00557EF4" w14:paraId="3D242EAC"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531563FB"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15</w:t>
            </w:r>
          </w:p>
        </w:tc>
        <w:tc>
          <w:tcPr>
            <w:tcW w:w="2050" w:type="pct"/>
            <w:tcBorders>
              <w:top w:val="single" w:sz="2" w:space="0" w:color="auto"/>
              <w:left w:val="single" w:sz="2" w:space="0" w:color="auto"/>
              <w:bottom w:val="single" w:sz="2" w:space="0" w:color="auto"/>
              <w:right w:val="single" w:sz="2" w:space="0" w:color="auto"/>
            </w:tcBorders>
            <w:hideMark/>
          </w:tcPr>
          <w:p w14:paraId="76A96C39"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Кількість суб’єктів малого підприємництва, що повинні виконати вимоги регулювання, одиниць</w:t>
            </w:r>
          </w:p>
        </w:tc>
        <w:tc>
          <w:tcPr>
            <w:tcW w:w="900" w:type="pct"/>
            <w:tcBorders>
              <w:top w:val="single" w:sz="2" w:space="0" w:color="auto"/>
              <w:left w:val="single" w:sz="2" w:space="0" w:color="auto"/>
              <w:bottom w:val="single" w:sz="2" w:space="0" w:color="auto"/>
              <w:right w:val="single" w:sz="2" w:space="0" w:color="auto"/>
            </w:tcBorders>
            <w:hideMark/>
          </w:tcPr>
          <w:p w14:paraId="5CA9B0F4"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346*</w:t>
            </w:r>
          </w:p>
        </w:tc>
        <w:tc>
          <w:tcPr>
            <w:tcW w:w="700" w:type="pct"/>
            <w:tcBorders>
              <w:top w:val="single" w:sz="2" w:space="0" w:color="auto"/>
              <w:left w:val="single" w:sz="2" w:space="0" w:color="auto"/>
              <w:bottom w:val="single" w:sz="2" w:space="0" w:color="auto"/>
              <w:right w:val="single" w:sz="2" w:space="0" w:color="auto"/>
            </w:tcBorders>
            <w:hideMark/>
          </w:tcPr>
          <w:p w14:paraId="74F6705B"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346*</w:t>
            </w:r>
          </w:p>
        </w:tc>
        <w:tc>
          <w:tcPr>
            <w:tcW w:w="550" w:type="pct"/>
            <w:tcBorders>
              <w:top w:val="single" w:sz="2" w:space="0" w:color="auto"/>
              <w:left w:val="single" w:sz="2" w:space="0" w:color="auto"/>
              <w:bottom w:val="single" w:sz="2" w:space="0" w:color="auto"/>
              <w:right w:val="single" w:sz="2" w:space="0" w:color="auto"/>
            </w:tcBorders>
            <w:hideMark/>
          </w:tcPr>
          <w:p w14:paraId="2D414C9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1730*</w:t>
            </w:r>
          </w:p>
        </w:tc>
      </w:tr>
      <w:tr w:rsidR="00964ABD" w:rsidRPr="00557EF4" w14:paraId="3AE479AD" w14:textId="77777777" w:rsidTr="00CD7EEB">
        <w:tc>
          <w:tcPr>
            <w:tcW w:w="500" w:type="pct"/>
            <w:tcBorders>
              <w:top w:val="single" w:sz="2" w:space="0" w:color="auto"/>
              <w:left w:val="single" w:sz="2" w:space="0" w:color="auto"/>
              <w:bottom w:val="single" w:sz="2" w:space="0" w:color="auto"/>
              <w:right w:val="single" w:sz="2" w:space="0" w:color="auto"/>
            </w:tcBorders>
            <w:hideMark/>
          </w:tcPr>
          <w:p w14:paraId="301F52F4"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16</w:t>
            </w:r>
          </w:p>
        </w:tc>
        <w:tc>
          <w:tcPr>
            <w:tcW w:w="2050" w:type="pct"/>
            <w:tcBorders>
              <w:top w:val="single" w:sz="2" w:space="0" w:color="auto"/>
              <w:left w:val="single" w:sz="2" w:space="0" w:color="auto"/>
              <w:bottom w:val="single" w:sz="2" w:space="0" w:color="auto"/>
              <w:right w:val="single" w:sz="2" w:space="0" w:color="auto"/>
            </w:tcBorders>
            <w:hideMark/>
          </w:tcPr>
          <w:p w14:paraId="3CBE25A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Сумарно, гривень</w:t>
            </w:r>
          </w:p>
          <w:p w14:paraId="65B6FDF6"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Формула:</w:t>
            </w:r>
          </w:p>
          <w:p w14:paraId="3839AA19"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 xml:space="preserve">відповідний стовпчик “разом” Х кількість суб’єктів малого підприємництва, що повинні виконати </w:t>
            </w:r>
            <w:r w:rsidRPr="00557EF4">
              <w:rPr>
                <w:rFonts w:ascii="Times New Roman" w:eastAsia="Times New Roman" w:hAnsi="Times New Roman" w:cs="Times New Roman"/>
                <w:i/>
                <w:iCs/>
                <w:kern w:val="0"/>
                <w:sz w:val="28"/>
                <w:szCs w:val="28"/>
                <w:lang w:eastAsia="uk-UA"/>
                <w14:ligatures w14:val="none"/>
              </w:rPr>
              <w:lastRenderedPageBreak/>
              <w:t>вимоги регулювання (рядок 14 Х рядок 15)</w:t>
            </w:r>
          </w:p>
        </w:tc>
        <w:tc>
          <w:tcPr>
            <w:tcW w:w="900" w:type="pct"/>
            <w:tcBorders>
              <w:top w:val="single" w:sz="2" w:space="0" w:color="auto"/>
              <w:left w:val="single" w:sz="2" w:space="0" w:color="auto"/>
              <w:bottom w:val="single" w:sz="2" w:space="0" w:color="auto"/>
              <w:right w:val="single" w:sz="2" w:space="0" w:color="auto"/>
            </w:tcBorders>
            <w:hideMark/>
          </w:tcPr>
          <w:p w14:paraId="173F51DC"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557 752,00 грн.</w:t>
            </w:r>
          </w:p>
        </w:tc>
        <w:tc>
          <w:tcPr>
            <w:tcW w:w="700" w:type="pct"/>
            <w:tcBorders>
              <w:top w:val="single" w:sz="2" w:space="0" w:color="auto"/>
              <w:left w:val="single" w:sz="2" w:space="0" w:color="auto"/>
              <w:bottom w:val="single" w:sz="2" w:space="0" w:color="auto"/>
              <w:right w:val="single" w:sz="2" w:space="0" w:color="auto"/>
            </w:tcBorders>
            <w:hideMark/>
          </w:tcPr>
          <w:p w14:paraId="7334110D"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Х</w:t>
            </w:r>
          </w:p>
        </w:tc>
        <w:tc>
          <w:tcPr>
            <w:tcW w:w="550" w:type="pct"/>
            <w:tcBorders>
              <w:top w:val="single" w:sz="2" w:space="0" w:color="auto"/>
              <w:left w:val="single" w:sz="2" w:space="0" w:color="auto"/>
              <w:bottom w:val="single" w:sz="2" w:space="0" w:color="auto"/>
              <w:right w:val="single" w:sz="2" w:space="0" w:color="auto"/>
            </w:tcBorders>
            <w:hideMark/>
          </w:tcPr>
          <w:p w14:paraId="2F7F1F67" w14:textId="1311EACA" w:rsidR="00964ABD" w:rsidRPr="00557EF4" w:rsidRDefault="00111FC0"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4 947 800</w:t>
            </w:r>
            <w:r w:rsidR="00964ABD" w:rsidRPr="00557EF4">
              <w:rPr>
                <w:rFonts w:ascii="Times New Roman" w:eastAsia="Times New Roman" w:hAnsi="Times New Roman" w:cs="Times New Roman"/>
                <w:kern w:val="0"/>
                <w:sz w:val="28"/>
                <w:szCs w:val="28"/>
                <w:lang w:eastAsia="uk-UA"/>
                <w14:ligatures w14:val="none"/>
              </w:rPr>
              <w:t>,00 грн.</w:t>
            </w:r>
          </w:p>
        </w:tc>
      </w:tr>
    </w:tbl>
    <w:p w14:paraId="6A1CB1B8" w14:textId="77777777" w:rsidR="00964ABD" w:rsidRPr="00557EF4" w:rsidRDefault="00964ABD" w:rsidP="00964ABD">
      <w:pPr>
        <w:shd w:val="clear" w:color="auto" w:fill="FFFFFF"/>
        <w:spacing w:after="150" w:line="240" w:lineRule="auto"/>
        <w:ind w:left="810"/>
        <w:jc w:val="both"/>
        <w:rPr>
          <w:rFonts w:ascii="Times New Roman" w:eastAsia="Times New Roman" w:hAnsi="Times New Roman" w:cs="Times New Roman"/>
          <w:color w:val="333333"/>
          <w:kern w:val="0"/>
          <w:sz w:val="28"/>
          <w:szCs w:val="28"/>
          <w:lang w:eastAsia="uk-UA"/>
          <w14:ligatures w14:val="none"/>
        </w:rPr>
      </w:pPr>
      <w:bookmarkStart w:id="19" w:name="n208"/>
      <w:bookmarkStart w:id="20" w:name="n209"/>
      <w:bookmarkStart w:id="21" w:name="n210"/>
      <w:bookmarkStart w:id="22" w:name="n211"/>
      <w:bookmarkEnd w:id="19"/>
      <w:bookmarkEnd w:id="20"/>
      <w:bookmarkEnd w:id="21"/>
      <w:bookmarkEnd w:id="22"/>
      <w:r w:rsidRPr="00557EF4">
        <w:rPr>
          <w:rFonts w:ascii="Times New Roman" w:eastAsia="Times New Roman" w:hAnsi="Times New Roman" w:cs="Times New Roman"/>
          <w:color w:val="333333"/>
          <w:kern w:val="0"/>
          <w:sz w:val="28"/>
          <w:szCs w:val="28"/>
          <w:lang w:eastAsia="uk-UA"/>
          <w14:ligatures w14:val="none"/>
        </w:rPr>
        <w:t xml:space="preserve">* - умовно розрахункова кількість суб’єктів господарювання, на яких може розповсюджуватись дія регуляторного акту. </w:t>
      </w:r>
    </w:p>
    <w:p w14:paraId="69DAD1CF" w14:textId="629C657D" w:rsidR="00964ABD" w:rsidRPr="00557EF4" w:rsidRDefault="00964ABD" w:rsidP="00964ABD">
      <w:pPr>
        <w:shd w:val="clear" w:color="auto" w:fill="FFFFFF"/>
        <w:spacing w:after="150" w:line="240" w:lineRule="auto"/>
        <w:ind w:left="810"/>
        <w:jc w:val="both"/>
        <w:rPr>
          <w:rFonts w:ascii="Times New Roman" w:eastAsia="Times New Roman" w:hAnsi="Times New Roman" w:cs="Times New Roman"/>
          <w:color w:val="333333"/>
          <w:kern w:val="0"/>
          <w:sz w:val="28"/>
          <w:szCs w:val="28"/>
          <w:lang w:eastAsia="uk-UA"/>
          <w14:ligatures w14:val="none"/>
        </w:rPr>
      </w:pPr>
      <w:r w:rsidRPr="00557EF4">
        <w:rPr>
          <w:rFonts w:ascii="Times New Roman" w:eastAsia="Times New Roman" w:hAnsi="Times New Roman" w:cs="Times New Roman"/>
          <w:color w:val="333333"/>
          <w:kern w:val="0"/>
          <w:sz w:val="28"/>
          <w:szCs w:val="28"/>
          <w:lang w:eastAsia="uk-UA"/>
          <w14:ligatures w14:val="none"/>
        </w:rPr>
        <w:t>- для суб’єкта господарювання –</w:t>
      </w:r>
      <w:r w:rsidR="00387CC9" w:rsidRPr="00557EF4">
        <w:rPr>
          <w:rFonts w:ascii="Times New Roman" w:eastAsia="Times New Roman" w:hAnsi="Times New Roman" w:cs="Times New Roman"/>
          <w:color w:val="333333"/>
          <w:kern w:val="0"/>
          <w:sz w:val="28"/>
          <w:szCs w:val="28"/>
          <w:lang w:eastAsia="uk-UA"/>
          <w14:ligatures w14:val="none"/>
        </w:rPr>
        <w:t xml:space="preserve"> К</w:t>
      </w:r>
      <w:r w:rsidR="00387CC9" w:rsidRPr="00557EF4">
        <w:rPr>
          <w:rFonts w:ascii="Times New Roman" w:hAnsi="Times New Roman" w:cs="Times New Roman"/>
          <w:sz w:val="28"/>
          <w:szCs w:val="28"/>
        </w:rPr>
        <w:t>омунальне підприємство «Фонд модернізації та розвитку житлового фонду міста Києва» виконавчого органу Київської міської ради (Київської міської державної адміністрації)</w:t>
      </w:r>
    </w:p>
    <w:tbl>
      <w:tblPr>
        <w:tblW w:w="5000" w:type="pct"/>
        <w:tblCellMar>
          <w:top w:w="15" w:type="dxa"/>
          <w:left w:w="15" w:type="dxa"/>
          <w:bottom w:w="15" w:type="dxa"/>
          <w:right w:w="15" w:type="dxa"/>
        </w:tblCellMar>
        <w:tblLook w:val="04A0" w:firstRow="1" w:lastRow="0" w:firstColumn="1" w:lastColumn="0" w:noHBand="0" w:noVBand="1"/>
      </w:tblPr>
      <w:tblGrid>
        <w:gridCol w:w="1492"/>
        <w:gridCol w:w="2810"/>
        <w:gridCol w:w="1790"/>
        <w:gridCol w:w="1757"/>
        <w:gridCol w:w="1790"/>
      </w:tblGrid>
      <w:tr w:rsidR="00964ABD" w:rsidRPr="00557EF4" w14:paraId="75120C11" w14:textId="77777777" w:rsidTr="00387CC9">
        <w:tc>
          <w:tcPr>
            <w:tcW w:w="666" w:type="pct"/>
            <w:tcBorders>
              <w:top w:val="single" w:sz="6" w:space="0" w:color="auto"/>
              <w:left w:val="nil"/>
              <w:bottom w:val="single" w:sz="6" w:space="0" w:color="auto"/>
              <w:right w:val="single" w:sz="6" w:space="0" w:color="auto"/>
            </w:tcBorders>
            <w:hideMark/>
          </w:tcPr>
          <w:p w14:paraId="0AAFD69B"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Порядковий номер</w:t>
            </w:r>
          </w:p>
        </w:tc>
        <w:tc>
          <w:tcPr>
            <w:tcW w:w="1951" w:type="pct"/>
            <w:tcBorders>
              <w:top w:val="single" w:sz="6" w:space="0" w:color="000000"/>
              <w:left w:val="single" w:sz="6" w:space="0" w:color="000000"/>
              <w:bottom w:val="single" w:sz="6" w:space="0" w:color="000000"/>
              <w:right w:val="single" w:sz="6" w:space="0" w:color="000000"/>
            </w:tcBorders>
            <w:hideMark/>
          </w:tcPr>
          <w:p w14:paraId="16C8BB13"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Найменування оцінки</w:t>
            </w:r>
          </w:p>
        </w:tc>
        <w:tc>
          <w:tcPr>
            <w:tcW w:w="802" w:type="pct"/>
            <w:tcBorders>
              <w:top w:val="single" w:sz="6" w:space="0" w:color="000000"/>
              <w:left w:val="single" w:sz="6" w:space="0" w:color="000000"/>
              <w:bottom w:val="single" w:sz="6" w:space="0" w:color="000000"/>
              <w:right w:val="single" w:sz="6" w:space="0" w:color="000000"/>
            </w:tcBorders>
            <w:hideMark/>
          </w:tcPr>
          <w:p w14:paraId="2DBD754F"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У перший рік (стартовий рік впровадження регулювання)</w:t>
            </w:r>
          </w:p>
        </w:tc>
        <w:tc>
          <w:tcPr>
            <w:tcW w:w="783" w:type="pct"/>
            <w:tcBorders>
              <w:top w:val="single" w:sz="6" w:space="0" w:color="000000"/>
              <w:left w:val="single" w:sz="6" w:space="0" w:color="000000"/>
              <w:bottom w:val="single" w:sz="6" w:space="0" w:color="000000"/>
              <w:right w:val="single" w:sz="6" w:space="0" w:color="000000"/>
            </w:tcBorders>
            <w:hideMark/>
          </w:tcPr>
          <w:p w14:paraId="584A3462"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Періодичні (за наступний рік)</w:t>
            </w:r>
          </w:p>
        </w:tc>
        <w:tc>
          <w:tcPr>
            <w:tcW w:w="798" w:type="pct"/>
            <w:tcBorders>
              <w:top w:val="single" w:sz="6" w:space="0" w:color="auto"/>
              <w:left w:val="single" w:sz="6" w:space="0" w:color="auto"/>
              <w:bottom w:val="single" w:sz="6" w:space="0" w:color="auto"/>
              <w:right w:val="nil"/>
            </w:tcBorders>
            <w:hideMark/>
          </w:tcPr>
          <w:p w14:paraId="31C887E4"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Витрати за</w:t>
            </w:r>
            <w:r w:rsidRPr="00557EF4">
              <w:rPr>
                <w:rFonts w:ascii="Times New Roman" w:eastAsia="Times New Roman" w:hAnsi="Times New Roman" w:cs="Times New Roman"/>
                <w:kern w:val="0"/>
                <w:sz w:val="28"/>
                <w:szCs w:val="28"/>
                <w:lang w:eastAsia="uk-UA"/>
                <w14:ligatures w14:val="none"/>
              </w:rPr>
              <w:br/>
              <w:t>п’ять років</w:t>
            </w:r>
          </w:p>
        </w:tc>
      </w:tr>
      <w:tr w:rsidR="00964ABD" w:rsidRPr="00557EF4" w14:paraId="70F53E88" w14:textId="77777777" w:rsidTr="00CD7EEB">
        <w:tc>
          <w:tcPr>
            <w:tcW w:w="5000" w:type="pct"/>
            <w:gridSpan w:val="5"/>
            <w:tcBorders>
              <w:top w:val="single" w:sz="6" w:space="0" w:color="000000"/>
              <w:left w:val="single" w:sz="2" w:space="0" w:color="auto"/>
              <w:bottom w:val="single" w:sz="2" w:space="0" w:color="auto"/>
              <w:right w:val="single" w:sz="2" w:space="0" w:color="auto"/>
            </w:tcBorders>
            <w:hideMark/>
          </w:tcPr>
          <w:p w14:paraId="5065EB00"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Оцінка “прямих” витрат суб’єктів малого підприємництва на виконання регулювання</w:t>
            </w:r>
          </w:p>
        </w:tc>
      </w:tr>
      <w:tr w:rsidR="00964ABD" w:rsidRPr="00557EF4" w14:paraId="6511FFB7"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0B6CD7F4"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w:t>
            </w:r>
          </w:p>
        </w:tc>
        <w:tc>
          <w:tcPr>
            <w:tcW w:w="1951" w:type="pct"/>
            <w:tcBorders>
              <w:top w:val="single" w:sz="2" w:space="0" w:color="auto"/>
              <w:left w:val="single" w:sz="2" w:space="0" w:color="auto"/>
              <w:bottom w:val="single" w:sz="2" w:space="0" w:color="auto"/>
              <w:right w:val="single" w:sz="2" w:space="0" w:color="auto"/>
            </w:tcBorders>
            <w:hideMark/>
          </w:tcPr>
          <w:p w14:paraId="69A5588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Придбання необхідного обладнання (пристроїв, машин, механізмів)</w:t>
            </w:r>
          </w:p>
        </w:tc>
        <w:tc>
          <w:tcPr>
            <w:tcW w:w="802" w:type="pct"/>
            <w:tcBorders>
              <w:top w:val="single" w:sz="2" w:space="0" w:color="auto"/>
              <w:left w:val="single" w:sz="2" w:space="0" w:color="auto"/>
              <w:bottom w:val="single" w:sz="2" w:space="0" w:color="auto"/>
              <w:right w:val="single" w:sz="2" w:space="0" w:color="auto"/>
            </w:tcBorders>
            <w:hideMark/>
          </w:tcPr>
          <w:p w14:paraId="0741DEF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83" w:type="pct"/>
            <w:tcBorders>
              <w:top w:val="single" w:sz="2" w:space="0" w:color="auto"/>
              <w:left w:val="single" w:sz="2" w:space="0" w:color="auto"/>
              <w:bottom w:val="single" w:sz="2" w:space="0" w:color="auto"/>
              <w:right w:val="single" w:sz="2" w:space="0" w:color="auto"/>
            </w:tcBorders>
            <w:hideMark/>
          </w:tcPr>
          <w:p w14:paraId="0512FB0E"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98" w:type="pct"/>
            <w:tcBorders>
              <w:top w:val="single" w:sz="2" w:space="0" w:color="auto"/>
              <w:left w:val="single" w:sz="2" w:space="0" w:color="auto"/>
              <w:bottom w:val="single" w:sz="2" w:space="0" w:color="auto"/>
              <w:right w:val="single" w:sz="2" w:space="0" w:color="auto"/>
            </w:tcBorders>
            <w:hideMark/>
          </w:tcPr>
          <w:p w14:paraId="4435F55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20367FCE"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7E8C0C02"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w:t>
            </w:r>
          </w:p>
        </w:tc>
        <w:tc>
          <w:tcPr>
            <w:tcW w:w="1951" w:type="pct"/>
            <w:tcBorders>
              <w:top w:val="single" w:sz="2" w:space="0" w:color="auto"/>
              <w:left w:val="single" w:sz="2" w:space="0" w:color="auto"/>
              <w:bottom w:val="single" w:sz="2" w:space="0" w:color="auto"/>
              <w:right w:val="single" w:sz="2" w:space="0" w:color="auto"/>
            </w:tcBorders>
            <w:hideMark/>
          </w:tcPr>
          <w:p w14:paraId="5DB5A49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повірки та/або постановки на відповідний облік у визначеному органі державної влади чи місцевого самоврядування</w:t>
            </w:r>
          </w:p>
        </w:tc>
        <w:tc>
          <w:tcPr>
            <w:tcW w:w="802" w:type="pct"/>
            <w:tcBorders>
              <w:top w:val="single" w:sz="2" w:space="0" w:color="auto"/>
              <w:left w:val="single" w:sz="2" w:space="0" w:color="auto"/>
              <w:bottom w:val="single" w:sz="2" w:space="0" w:color="auto"/>
              <w:right w:val="single" w:sz="2" w:space="0" w:color="auto"/>
            </w:tcBorders>
            <w:hideMark/>
          </w:tcPr>
          <w:p w14:paraId="1C77CBB6"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83" w:type="pct"/>
            <w:tcBorders>
              <w:top w:val="single" w:sz="2" w:space="0" w:color="auto"/>
              <w:left w:val="single" w:sz="2" w:space="0" w:color="auto"/>
              <w:bottom w:val="single" w:sz="2" w:space="0" w:color="auto"/>
              <w:right w:val="single" w:sz="2" w:space="0" w:color="auto"/>
            </w:tcBorders>
            <w:hideMark/>
          </w:tcPr>
          <w:p w14:paraId="3ACEC7F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98" w:type="pct"/>
            <w:tcBorders>
              <w:top w:val="single" w:sz="2" w:space="0" w:color="auto"/>
              <w:left w:val="single" w:sz="2" w:space="0" w:color="auto"/>
              <w:bottom w:val="single" w:sz="2" w:space="0" w:color="auto"/>
              <w:right w:val="single" w:sz="2" w:space="0" w:color="auto"/>
            </w:tcBorders>
            <w:hideMark/>
          </w:tcPr>
          <w:p w14:paraId="29D9B661"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6D0920A5"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65D1D022"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w:t>
            </w:r>
          </w:p>
        </w:tc>
        <w:tc>
          <w:tcPr>
            <w:tcW w:w="1951" w:type="pct"/>
            <w:tcBorders>
              <w:top w:val="single" w:sz="2" w:space="0" w:color="auto"/>
              <w:left w:val="single" w:sz="2" w:space="0" w:color="auto"/>
              <w:bottom w:val="single" w:sz="2" w:space="0" w:color="auto"/>
              <w:right w:val="single" w:sz="2" w:space="0" w:color="auto"/>
            </w:tcBorders>
            <w:hideMark/>
          </w:tcPr>
          <w:p w14:paraId="3D2AA170"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експлуатації обладнання (експлуатаційні витрати - витратні матеріали)</w:t>
            </w:r>
          </w:p>
        </w:tc>
        <w:tc>
          <w:tcPr>
            <w:tcW w:w="802" w:type="pct"/>
            <w:tcBorders>
              <w:top w:val="single" w:sz="2" w:space="0" w:color="auto"/>
              <w:left w:val="single" w:sz="2" w:space="0" w:color="auto"/>
              <w:bottom w:val="single" w:sz="2" w:space="0" w:color="auto"/>
              <w:right w:val="single" w:sz="2" w:space="0" w:color="auto"/>
            </w:tcBorders>
            <w:hideMark/>
          </w:tcPr>
          <w:p w14:paraId="27800D8C"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83" w:type="pct"/>
            <w:tcBorders>
              <w:top w:val="single" w:sz="2" w:space="0" w:color="auto"/>
              <w:left w:val="single" w:sz="2" w:space="0" w:color="auto"/>
              <w:bottom w:val="single" w:sz="2" w:space="0" w:color="auto"/>
              <w:right w:val="single" w:sz="2" w:space="0" w:color="auto"/>
            </w:tcBorders>
            <w:hideMark/>
          </w:tcPr>
          <w:p w14:paraId="76946EC0"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98" w:type="pct"/>
            <w:tcBorders>
              <w:top w:val="single" w:sz="2" w:space="0" w:color="auto"/>
              <w:left w:val="single" w:sz="2" w:space="0" w:color="auto"/>
              <w:bottom w:val="single" w:sz="2" w:space="0" w:color="auto"/>
              <w:right w:val="single" w:sz="2" w:space="0" w:color="auto"/>
            </w:tcBorders>
            <w:hideMark/>
          </w:tcPr>
          <w:p w14:paraId="3769B31D"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7677EFA6"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1236543A"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4</w:t>
            </w:r>
          </w:p>
        </w:tc>
        <w:tc>
          <w:tcPr>
            <w:tcW w:w="1951" w:type="pct"/>
            <w:tcBorders>
              <w:top w:val="single" w:sz="2" w:space="0" w:color="auto"/>
              <w:left w:val="single" w:sz="2" w:space="0" w:color="auto"/>
              <w:bottom w:val="single" w:sz="2" w:space="0" w:color="auto"/>
              <w:right w:val="single" w:sz="2" w:space="0" w:color="auto"/>
            </w:tcBorders>
            <w:hideMark/>
          </w:tcPr>
          <w:p w14:paraId="4949F95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обслуговування обладнання (технічне обслуговування)</w:t>
            </w:r>
          </w:p>
        </w:tc>
        <w:tc>
          <w:tcPr>
            <w:tcW w:w="802" w:type="pct"/>
            <w:tcBorders>
              <w:top w:val="single" w:sz="2" w:space="0" w:color="auto"/>
              <w:left w:val="single" w:sz="2" w:space="0" w:color="auto"/>
              <w:bottom w:val="single" w:sz="2" w:space="0" w:color="auto"/>
              <w:right w:val="single" w:sz="2" w:space="0" w:color="auto"/>
            </w:tcBorders>
            <w:hideMark/>
          </w:tcPr>
          <w:p w14:paraId="35EEF790"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83" w:type="pct"/>
            <w:tcBorders>
              <w:top w:val="single" w:sz="2" w:space="0" w:color="auto"/>
              <w:left w:val="single" w:sz="2" w:space="0" w:color="auto"/>
              <w:bottom w:val="single" w:sz="2" w:space="0" w:color="auto"/>
              <w:right w:val="single" w:sz="2" w:space="0" w:color="auto"/>
            </w:tcBorders>
            <w:hideMark/>
          </w:tcPr>
          <w:p w14:paraId="2B9C264E"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98" w:type="pct"/>
            <w:tcBorders>
              <w:top w:val="single" w:sz="2" w:space="0" w:color="auto"/>
              <w:left w:val="single" w:sz="2" w:space="0" w:color="auto"/>
              <w:bottom w:val="single" w:sz="2" w:space="0" w:color="auto"/>
              <w:right w:val="single" w:sz="2" w:space="0" w:color="auto"/>
            </w:tcBorders>
            <w:hideMark/>
          </w:tcPr>
          <w:p w14:paraId="207653C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0692DA78"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723199A7"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5</w:t>
            </w:r>
          </w:p>
        </w:tc>
        <w:tc>
          <w:tcPr>
            <w:tcW w:w="1951" w:type="pct"/>
            <w:tcBorders>
              <w:top w:val="single" w:sz="2" w:space="0" w:color="auto"/>
              <w:left w:val="single" w:sz="2" w:space="0" w:color="auto"/>
              <w:bottom w:val="single" w:sz="2" w:space="0" w:color="auto"/>
              <w:right w:val="single" w:sz="2" w:space="0" w:color="auto"/>
            </w:tcBorders>
            <w:hideMark/>
          </w:tcPr>
          <w:p w14:paraId="73E0A0AA"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Інші процедури (уточнити)</w:t>
            </w:r>
          </w:p>
        </w:tc>
        <w:tc>
          <w:tcPr>
            <w:tcW w:w="802" w:type="pct"/>
            <w:tcBorders>
              <w:top w:val="single" w:sz="2" w:space="0" w:color="auto"/>
              <w:left w:val="single" w:sz="2" w:space="0" w:color="auto"/>
              <w:bottom w:val="single" w:sz="2" w:space="0" w:color="auto"/>
              <w:right w:val="single" w:sz="2" w:space="0" w:color="auto"/>
            </w:tcBorders>
            <w:hideMark/>
          </w:tcPr>
          <w:p w14:paraId="0B80837C"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83" w:type="pct"/>
            <w:tcBorders>
              <w:top w:val="single" w:sz="2" w:space="0" w:color="auto"/>
              <w:left w:val="single" w:sz="2" w:space="0" w:color="auto"/>
              <w:bottom w:val="single" w:sz="2" w:space="0" w:color="auto"/>
              <w:right w:val="single" w:sz="2" w:space="0" w:color="auto"/>
            </w:tcBorders>
            <w:hideMark/>
          </w:tcPr>
          <w:p w14:paraId="5C40EAE9"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98" w:type="pct"/>
            <w:tcBorders>
              <w:top w:val="single" w:sz="2" w:space="0" w:color="auto"/>
              <w:left w:val="single" w:sz="2" w:space="0" w:color="auto"/>
              <w:bottom w:val="single" w:sz="2" w:space="0" w:color="auto"/>
              <w:right w:val="single" w:sz="2" w:space="0" w:color="auto"/>
            </w:tcBorders>
            <w:hideMark/>
          </w:tcPr>
          <w:p w14:paraId="4180D5B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162ED8F8"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4AD3E80A"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6</w:t>
            </w:r>
          </w:p>
        </w:tc>
        <w:tc>
          <w:tcPr>
            <w:tcW w:w="1951" w:type="pct"/>
            <w:tcBorders>
              <w:top w:val="single" w:sz="2" w:space="0" w:color="auto"/>
              <w:left w:val="single" w:sz="2" w:space="0" w:color="auto"/>
              <w:bottom w:val="single" w:sz="2" w:space="0" w:color="auto"/>
              <w:right w:val="single" w:sz="2" w:space="0" w:color="auto"/>
            </w:tcBorders>
            <w:hideMark/>
          </w:tcPr>
          <w:p w14:paraId="3E79952F"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Разом, гривень</w:t>
            </w:r>
          </w:p>
        </w:tc>
        <w:tc>
          <w:tcPr>
            <w:tcW w:w="802" w:type="pct"/>
            <w:tcBorders>
              <w:top w:val="single" w:sz="2" w:space="0" w:color="auto"/>
              <w:left w:val="single" w:sz="2" w:space="0" w:color="auto"/>
              <w:bottom w:val="single" w:sz="2" w:space="0" w:color="auto"/>
              <w:right w:val="single" w:sz="2" w:space="0" w:color="auto"/>
            </w:tcBorders>
            <w:hideMark/>
          </w:tcPr>
          <w:p w14:paraId="595D05D6"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83" w:type="pct"/>
            <w:tcBorders>
              <w:top w:val="single" w:sz="2" w:space="0" w:color="auto"/>
              <w:left w:val="single" w:sz="2" w:space="0" w:color="auto"/>
              <w:bottom w:val="single" w:sz="2" w:space="0" w:color="auto"/>
              <w:right w:val="single" w:sz="2" w:space="0" w:color="auto"/>
            </w:tcBorders>
            <w:hideMark/>
          </w:tcPr>
          <w:p w14:paraId="60B5D3CF"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Х</w:t>
            </w:r>
          </w:p>
        </w:tc>
        <w:tc>
          <w:tcPr>
            <w:tcW w:w="798" w:type="pct"/>
            <w:tcBorders>
              <w:top w:val="single" w:sz="2" w:space="0" w:color="auto"/>
              <w:left w:val="single" w:sz="2" w:space="0" w:color="auto"/>
              <w:bottom w:val="single" w:sz="2" w:space="0" w:color="auto"/>
              <w:right w:val="single" w:sz="2" w:space="0" w:color="auto"/>
            </w:tcBorders>
            <w:hideMark/>
          </w:tcPr>
          <w:p w14:paraId="3A8B89B6"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075532AF"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1E46715F"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7</w:t>
            </w:r>
          </w:p>
        </w:tc>
        <w:tc>
          <w:tcPr>
            <w:tcW w:w="1951" w:type="pct"/>
            <w:tcBorders>
              <w:top w:val="single" w:sz="2" w:space="0" w:color="auto"/>
              <w:left w:val="single" w:sz="2" w:space="0" w:color="auto"/>
              <w:bottom w:val="single" w:sz="2" w:space="0" w:color="auto"/>
              <w:right w:val="single" w:sz="2" w:space="0" w:color="auto"/>
            </w:tcBorders>
            <w:hideMark/>
          </w:tcPr>
          <w:p w14:paraId="0F7803BC"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Кількість суб’єктів господарювання, що повинні виконати вимоги регулювання, одиниць</w:t>
            </w:r>
          </w:p>
        </w:tc>
        <w:tc>
          <w:tcPr>
            <w:tcW w:w="2383" w:type="pct"/>
            <w:gridSpan w:val="3"/>
            <w:tcBorders>
              <w:top w:val="single" w:sz="2" w:space="0" w:color="auto"/>
              <w:left w:val="single" w:sz="2" w:space="0" w:color="auto"/>
              <w:bottom w:val="single" w:sz="2" w:space="0" w:color="auto"/>
              <w:right w:val="single" w:sz="2" w:space="0" w:color="auto"/>
            </w:tcBorders>
            <w:vAlign w:val="center"/>
            <w:hideMark/>
          </w:tcPr>
          <w:p w14:paraId="0A33FBF2"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w:t>
            </w:r>
          </w:p>
        </w:tc>
      </w:tr>
      <w:tr w:rsidR="00964ABD" w:rsidRPr="00557EF4" w14:paraId="0D97014B"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6A8606CA"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8</w:t>
            </w:r>
          </w:p>
        </w:tc>
        <w:tc>
          <w:tcPr>
            <w:tcW w:w="1951" w:type="pct"/>
            <w:tcBorders>
              <w:top w:val="single" w:sz="2" w:space="0" w:color="auto"/>
              <w:left w:val="single" w:sz="2" w:space="0" w:color="auto"/>
              <w:bottom w:val="single" w:sz="2" w:space="0" w:color="auto"/>
              <w:right w:val="single" w:sz="2" w:space="0" w:color="auto"/>
            </w:tcBorders>
            <w:hideMark/>
          </w:tcPr>
          <w:p w14:paraId="32BF5B76"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Сумарно, гривень</w:t>
            </w:r>
          </w:p>
        </w:tc>
        <w:tc>
          <w:tcPr>
            <w:tcW w:w="802" w:type="pct"/>
            <w:tcBorders>
              <w:top w:val="single" w:sz="2" w:space="0" w:color="auto"/>
              <w:left w:val="single" w:sz="2" w:space="0" w:color="auto"/>
              <w:bottom w:val="single" w:sz="2" w:space="0" w:color="auto"/>
              <w:right w:val="single" w:sz="2" w:space="0" w:color="auto"/>
            </w:tcBorders>
            <w:hideMark/>
          </w:tcPr>
          <w:p w14:paraId="72247CCE"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83" w:type="pct"/>
            <w:tcBorders>
              <w:top w:val="single" w:sz="2" w:space="0" w:color="auto"/>
              <w:left w:val="single" w:sz="2" w:space="0" w:color="auto"/>
              <w:bottom w:val="single" w:sz="2" w:space="0" w:color="auto"/>
              <w:right w:val="single" w:sz="2" w:space="0" w:color="auto"/>
            </w:tcBorders>
            <w:hideMark/>
          </w:tcPr>
          <w:p w14:paraId="7CD4DADA"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Х</w:t>
            </w:r>
          </w:p>
        </w:tc>
        <w:tc>
          <w:tcPr>
            <w:tcW w:w="798" w:type="pct"/>
            <w:tcBorders>
              <w:top w:val="single" w:sz="2" w:space="0" w:color="auto"/>
              <w:left w:val="single" w:sz="2" w:space="0" w:color="auto"/>
              <w:bottom w:val="single" w:sz="2" w:space="0" w:color="auto"/>
              <w:right w:val="single" w:sz="2" w:space="0" w:color="auto"/>
            </w:tcBorders>
            <w:hideMark/>
          </w:tcPr>
          <w:p w14:paraId="0CDCCC51"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64D63A40" w14:textId="77777777" w:rsidTr="00CD7EEB">
        <w:tc>
          <w:tcPr>
            <w:tcW w:w="5000" w:type="pct"/>
            <w:gridSpan w:val="5"/>
            <w:tcBorders>
              <w:top w:val="single" w:sz="2" w:space="0" w:color="auto"/>
              <w:left w:val="single" w:sz="2" w:space="0" w:color="auto"/>
              <w:bottom w:val="single" w:sz="2" w:space="0" w:color="auto"/>
              <w:right w:val="single" w:sz="2" w:space="0" w:color="auto"/>
            </w:tcBorders>
            <w:hideMark/>
          </w:tcPr>
          <w:p w14:paraId="751940C2" w14:textId="77777777" w:rsidR="00964ABD" w:rsidRPr="00557EF4" w:rsidRDefault="00964ABD" w:rsidP="00CD7EEB">
            <w:pPr>
              <w:spacing w:after="150" w:line="240" w:lineRule="auto"/>
              <w:ind w:firstLine="450"/>
              <w:jc w:val="both"/>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Оцінка вартості адміністративних процедур суб’єктів малого підприємництва щодо виконання регулювання та звітування</w:t>
            </w:r>
          </w:p>
        </w:tc>
      </w:tr>
      <w:tr w:rsidR="00964ABD" w:rsidRPr="00557EF4" w14:paraId="43D89EAF"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0985991F"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9</w:t>
            </w:r>
          </w:p>
        </w:tc>
        <w:tc>
          <w:tcPr>
            <w:tcW w:w="1951" w:type="pct"/>
            <w:tcBorders>
              <w:top w:val="single" w:sz="2" w:space="0" w:color="auto"/>
              <w:left w:val="single" w:sz="2" w:space="0" w:color="auto"/>
              <w:bottom w:val="single" w:sz="2" w:space="0" w:color="auto"/>
              <w:right w:val="single" w:sz="2" w:space="0" w:color="auto"/>
            </w:tcBorders>
            <w:hideMark/>
          </w:tcPr>
          <w:p w14:paraId="654FF501"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отримання первинної інформації про вимоги регулювання</w:t>
            </w:r>
          </w:p>
          <w:p w14:paraId="477710CA"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Формула:</w:t>
            </w:r>
          </w:p>
          <w:p w14:paraId="3DCBDEAA"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Х оціночна кількість форм</w:t>
            </w:r>
          </w:p>
        </w:tc>
        <w:tc>
          <w:tcPr>
            <w:tcW w:w="802" w:type="pct"/>
            <w:tcBorders>
              <w:top w:val="single" w:sz="2" w:space="0" w:color="auto"/>
              <w:left w:val="single" w:sz="2" w:space="0" w:color="auto"/>
              <w:bottom w:val="single" w:sz="2" w:space="0" w:color="auto"/>
              <w:right w:val="single" w:sz="2" w:space="0" w:color="auto"/>
            </w:tcBorders>
          </w:tcPr>
          <w:p w14:paraId="5129EBF6"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 год. Х 52,00 грн. (вартість погодинної мінімальної заробітної плати станом на 01.01.2026) Х 1 акт (кількість нормативно- правових актів, з якими необхідно ознайомитись) = 104,00 грн.</w:t>
            </w:r>
          </w:p>
        </w:tc>
        <w:tc>
          <w:tcPr>
            <w:tcW w:w="783" w:type="pct"/>
            <w:tcBorders>
              <w:top w:val="single" w:sz="2" w:space="0" w:color="auto"/>
              <w:left w:val="single" w:sz="2" w:space="0" w:color="auto"/>
              <w:bottom w:val="single" w:sz="2" w:space="0" w:color="auto"/>
              <w:right w:val="single" w:sz="2" w:space="0" w:color="auto"/>
            </w:tcBorders>
          </w:tcPr>
          <w:p w14:paraId="504E0BCA"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 грн Розрахунково: ознайомлення відбувається в перший рік регулювання</w:t>
            </w:r>
          </w:p>
        </w:tc>
        <w:tc>
          <w:tcPr>
            <w:tcW w:w="798" w:type="pct"/>
            <w:tcBorders>
              <w:top w:val="single" w:sz="2" w:space="0" w:color="auto"/>
              <w:left w:val="single" w:sz="2" w:space="0" w:color="auto"/>
              <w:bottom w:val="single" w:sz="2" w:space="0" w:color="auto"/>
              <w:right w:val="single" w:sz="2" w:space="0" w:color="auto"/>
            </w:tcBorders>
          </w:tcPr>
          <w:p w14:paraId="5D2732E7"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 год. Х 52,00 грн. (вартість погодинної мінімальної заробітної плати станом на 01.01.2026) Х 1 акт (кількість нормативно- правових актів, з якими необхідно ознайомитись) = 104,00 грн.</w:t>
            </w:r>
          </w:p>
        </w:tc>
      </w:tr>
      <w:tr w:rsidR="00964ABD" w:rsidRPr="00557EF4" w14:paraId="321D9E79"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684C8673"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10</w:t>
            </w:r>
          </w:p>
        </w:tc>
        <w:tc>
          <w:tcPr>
            <w:tcW w:w="1951" w:type="pct"/>
            <w:tcBorders>
              <w:top w:val="single" w:sz="2" w:space="0" w:color="auto"/>
              <w:left w:val="single" w:sz="2" w:space="0" w:color="auto"/>
              <w:bottom w:val="single" w:sz="2" w:space="0" w:color="auto"/>
              <w:right w:val="single" w:sz="2" w:space="0" w:color="auto"/>
            </w:tcBorders>
            <w:hideMark/>
          </w:tcPr>
          <w:p w14:paraId="5ACED2AD"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організації виконання вимог регулювання (</w:t>
            </w:r>
            <w:r w:rsidRPr="00557EF4">
              <w:rPr>
                <w:rFonts w:ascii="Times New Roman" w:eastAsia="Times New Roman" w:hAnsi="Times New Roman" w:cs="Times New Roman"/>
                <w:i/>
                <w:iCs/>
                <w:kern w:val="0"/>
                <w:sz w:val="28"/>
                <w:szCs w:val="28"/>
                <w:lang w:eastAsia="uk-UA"/>
                <w14:ligatures w14:val="none"/>
              </w:rPr>
              <w:t>Розробка документів встановленого зразка)</w:t>
            </w:r>
          </w:p>
          <w:p w14:paraId="4B751C13"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 xml:space="preserve">Формула: витрати часу на розроблення та впровадження внутрішніх для суб’єкта малого </w:t>
            </w:r>
            <w:r w:rsidRPr="00557EF4">
              <w:rPr>
                <w:rFonts w:ascii="Times New Roman" w:eastAsia="Times New Roman" w:hAnsi="Times New Roman" w:cs="Times New Roman"/>
                <w:i/>
                <w:iCs/>
                <w:kern w:val="0"/>
                <w:sz w:val="28"/>
                <w:szCs w:val="28"/>
                <w:lang w:eastAsia="uk-UA"/>
                <w14:ligatures w14:val="none"/>
              </w:rPr>
              <w:lastRenderedPageBreak/>
              <w:t>підприємництва процедур на впровадження вимог регулювання Х вартість часу суб’єкта малого підприємництва (заробітна плата) Х оціночна кількість внутрішніх процедур</w:t>
            </w:r>
          </w:p>
        </w:tc>
        <w:tc>
          <w:tcPr>
            <w:tcW w:w="802" w:type="pct"/>
            <w:tcBorders>
              <w:top w:val="single" w:sz="2" w:space="0" w:color="auto"/>
              <w:left w:val="single" w:sz="2" w:space="0" w:color="auto"/>
              <w:bottom w:val="single" w:sz="2" w:space="0" w:color="auto"/>
              <w:right w:val="single" w:sz="2" w:space="0" w:color="auto"/>
            </w:tcBorders>
          </w:tcPr>
          <w:p w14:paraId="66C2EDF3"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8 годин Х 1 процедуру Х 52,00 грн = 416,00 грн.</w:t>
            </w:r>
          </w:p>
        </w:tc>
        <w:tc>
          <w:tcPr>
            <w:tcW w:w="783" w:type="pct"/>
            <w:tcBorders>
              <w:top w:val="single" w:sz="2" w:space="0" w:color="auto"/>
              <w:left w:val="single" w:sz="2" w:space="0" w:color="auto"/>
              <w:bottom w:val="single" w:sz="2" w:space="0" w:color="auto"/>
              <w:right w:val="single" w:sz="2" w:space="0" w:color="auto"/>
            </w:tcBorders>
          </w:tcPr>
          <w:p w14:paraId="5F2F7671"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 грн. Розробка документів здійснюється у перший рік регулювання.</w:t>
            </w:r>
          </w:p>
        </w:tc>
        <w:tc>
          <w:tcPr>
            <w:tcW w:w="798" w:type="pct"/>
            <w:tcBorders>
              <w:top w:val="single" w:sz="2" w:space="0" w:color="auto"/>
              <w:left w:val="single" w:sz="2" w:space="0" w:color="auto"/>
              <w:bottom w:val="single" w:sz="2" w:space="0" w:color="auto"/>
              <w:right w:val="single" w:sz="2" w:space="0" w:color="auto"/>
            </w:tcBorders>
          </w:tcPr>
          <w:p w14:paraId="3ADFADDC"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8 годин Х 1 процедуру Х 52,00 грн = 416,00 грн.</w:t>
            </w:r>
          </w:p>
        </w:tc>
      </w:tr>
      <w:tr w:rsidR="00964ABD" w:rsidRPr="00557EF4" w14:paraId="5A0F7A37"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355561B9"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11</w:t>
            </w:r>
          </w:p>
        </w:tc>
        <w:tc>
          <w:tcPr>
            <w:tcW w:w="1951" w:type="pct"/>
            <w:tcBorders>
              <w:top w:val="single" w:sz="2" w:space="0" w:color="auto"/>
              <w:left w:val="single" w:sz="2" w:space="0" w:color="auto"/>
              <w:bottom w:val="single" w:sz="2" w:space="0" w:color="auto"/>
              <w:right w:val="single" w:sz="2" w:space="0" w:color="auto"/>
            </w:tcBorders>
            <w:hideMark/>
          </w:tcPr>
          <w:p w14:paraId="2792C0EA" w14:textId="5F5F5A99"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офіційного звітування</w:t>
            </w:r>
          </w:p>
          <w:p w14:paraId="43FF882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 xml:space="preserve">Формула: </w:t>
            </w:r>
          </w:p>
          <w:p w14:paraId="3D17346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 xml:space="preserve">витрати часу на отримання інформації про порядок звітування щодо регулювання, отримання необхідних форм та визначення органу, що приймає звіти та місця звітності + витрати часу на заповнення звітних форм + витрати часу на передачу звітних форм (окремо за засобами передачі інформації з оцінкою кількості суб’єктів, що користуються формами засобів – окремо електронна звітність, звітність до органу, поштовим зв’язком тощо) + оцінка витрат часу на корегування (оцінка природного рівня помилок)) Х вартість часу суб’єкта малого підприємництва </w:t>
            </w:r>
            <w:r w:rsidRPr="00557EF4">
              <w:rPr>
                <w:rFonts w:ascii="Times New Roman" w:eastAsia="Times New Roman" w:hAnsi="Times New Roman" w:cs="Times New Roman"/>
                <w:i/>
                <w:iCs/>
                <w:kern w:val="0"/>
                <w:sz w:val="28"/>
                <w:szCs w:val="28"/>
                <w:lang w:eastAsia="uk-UA"/>
                <w14:ligatures w14:val="none"/>
              </w:rPr>
              <w:lastRenderedPageBreak/>
              <w:t>(заробітна плата) Х оціночна кількість оригінальних звітів Х кількість періодів звітності за рік</w:t>
            </w:r>
          </w:p>
        </w:tc>
        <w:tc>
          <w:tcPr>
            <w:tcW w:w="802" w:type="pct"/>
            <w:tcBorders>
              <w:top w:val="single" w:sz="2" w:space="0" w:color="auto"/>
              <w:left w:val="single" w:sz="2" w:space="0" w:color="auto"/>
              <w:bottom w:val="single" w:sz="2" w:space="0" w:color="auto"/>
              <w:right w:val="single" w:sz="2" w:space="0" w:color="auto"/>
            </w:tcBorders>
            <w:hideMark/>
          </w:tcPr>
          <w:p w14:paraId="3E4162E0"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0</w:t>
            </w:r>
          </w:p>
        </w:tc>
        <w:tc>
          <w:tcPr>
            <w:tcW w:w="783" w:type="pct"/>
            <w:tcBorders>
              <w:top w:val="single" w:sz="2" w:space="0" w:color="auto"/>
              <w:left w:val="single" w:sz="2" w:space="0" w:color="auto"/>
              <w:bottom w:val="single" w:sz="2" w:space="0" w:color="auto"/>
              <w:right w:val="single" w:sz="2" w:space="0" w:color="auto"/>
            </w:tcBorders>
            <w:hideMark/>
          </w:tcPr>
          <w:p w14:paraId="6D7B0BF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98" w:type="pct"/>
            <w:tcBorders>
              <w:top w:val="single" w:sz="2" w:space="0" w:color="auto"/>
              <w:left w:val="single" w:sz="2" w:space="0" w:color="auto"/>
              <w:bottom w:val="single" w:sz="2" w:space="0" w:color="auto"/>
              <w:right w:val="single" w:sz="2" w:space="0" w:color="auto"/>
            </w:tcBorders>
            <w:hideMark/>
          </w:tcPr>
          <w:p w14:paraId="2486950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3BC0EDF3"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1ED07FED"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12</w:t>
            </w:r>
          </w:p>
        </w:tc>
        <w:tc>
          <w:tcPr>
            <w:tcW w:w="1951" w:type="pct"/>
            <w:tcBorders>
              <w:top w:val="single" w:sz="2" w:space="0" w:color="auto"/>
              <w:left w:val="single" w:sz="2" w:space="0" w:color="auto"/>
              <w:bottom w:val="single" w:sz="2" w:space="0" w:color="auto"/>
              <w:right w:val="single" w:sz="2" w:space="0" w:color="auto"/>
            </w:tcBorders>
            <w:hideMark/>
          </w:tcPr>
          <w:p w14:paraId="3FC868CF"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Процедури щодо забезпечення процесу перевірок</w:t>
            </w:r>
          </w:p>
          <w:p w14:paraId="0669B28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Формула:</w:t>
            </w:r>
          </w:p>
          <w:p w14:paraId="1FF1C88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витрати часу на забезпечення процесу перевірок з боку контролюючих органів Х вартість часу суб’єкта малого підприємництва (заробітна плата) Х оціночна кількість перевірок за рік</w:t>
            </w:r>
          </w:p>
        </w:tc>
        <w:tc>
          <w:tcPr>
            <w:tcW w:w="802" w:type="pct"/>
            <w:tcBorders>
              <w:top w:val="single" w:sz="2" w:space="0" w:color="auto"/>
              <w:left w:val="single" w:sz="2" w:space="0" w:color="auto"/>
              <w:bottom w:val="single" w:sz="2" w:space="0" w:color="auto"/>
              <w:right w:val="single" w:sz="2" w:space="0" w:color="auto"/>
            </w:tcBorders>
            <w:hideMark/>
          </w:tcPr>
          <w:p w14:paraId="19A65F00"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83" w:type="pct"/>
            <w:tcBorders>
              <w:top w:val="single" w:sz="2" w:space="0" w:color="auto"/>
              <w:left w:val="single" w:sz="2" w:space="0" w:color="auto"/>
              <w:bottom w:val="single" w:sz="2" w:space="0" w:color="auto"/>
              <w:right w:val="single" w:sz="2" w:space="0" w:color="auto"/>
            </w:tcBorders>
            <w:hideMark/>
          </w:tcPr>
          <w:p w14:paraId="1E973DD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798" w:type="pct"/>
            <w:tcBorders>
              <w:top w:val="single" w:sz="2" w:space="0" w:color="auto"/>
              <w:left w:val="single" w:sz="2" w:space="0" w:color="auto"/>
              <w:bottom w:val="single" w:sz="2" w:space="0" w:color="auto"/>
              <w:right w:val="single" w:sz="2" w:space="0" w:color="auto"/>
            </w:tcBorders>
            <w:hideMark/>
          </w:tcPr>
          <w:p w14:paraId="2B2B6B5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1DE1E042"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73754FDA"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13</w:t>
            </w:r>
          </w:p>
        </w:tc>
        <w:tc>
          <w:tcPr>
            <w:tcW w:w="1951" w:type="pct"/>
            <w:tcBorders>
              <w:top w:val="single" w:sz="2" w:space="0" w:color="auto"/>
              <w:left w:val="single" w:sz="2" w:space="0" w:color="auto"/>
              <w:bottom w:val="single" w:sz="2" w:space="0" w:color="auto"/>
              <w:right w:val="single" w:sz="2" w:space="0" w:color="auto"/>
            </w:tcBorders>
            <w:hideMark/>
          </w:tcPr>
          <w:p w14:paraId="7685507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Інші процедури (уточнити) </w:t>
            </w:r>
          </w:p>
          <w:p w14:paraId="736C98DA"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Підготовка комплектності документів (на виконання п. 19 Положення)</w:t>
            </w:r>
          </w:p>
          <w:p w14:paraId="2830E93E"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 Передача документів на розгляд Кредитним комітетом (на виконання п. 22 Положення)</w:t>
            </w:r>
          </w:p>
          <w:p w14:paraId="7770C7B6"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 Укладання договору (на виконання п. 24 Положення)</w:t>
            </w:r>
          </w:p>
          <w:p w14:paraId="3CAA894D"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4. Здійснення моніторингу (на виконання п. 25 Положення)</w:t>
            </w:r>
          </w:p>
          <w:p w14:paraId="7562364C"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p>
          <w:p w14:paraId="53C9EDF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p>
        </w:tc>
        <w:tc>
          <w:tcPr>
            <w:tcW w:w="802" w:type="pct"/>
            <w:tcBorders>
              <w:top w:val="single" w:sz="2" w:space="0" w:color="auto"/>
              <w:left w:val="single" w:sz="2" w:space="0" w:color="auto"/>
              <w:bottom w:val="single" w:sz="2" w:space="0" w:color="auto"/>
              <w:right w:val="single" w:sz="2" w:space="0" w:color="auto"/>
            </w:tcBorders>
            <w:hideMark/>
          </w:tcPr>
          <w:p w14:paraId="04BA9CA9" w14:textId="31C39FCA"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24 години Х </w:t>
            </w:r>
            <w:r w:rsidR="00843B0C" w:rsidRPr="00557EF4">
              <w:rPr>
                <w:rFonts w:ascii="Times New Roman" w:eastAsia="Times New Roman" w:hAnsi="Times New Roman" w:cs="Times New Roman"/>
                <w:kern w:val="0"/>
                <w:sz w:val="28"/>
                <w:szCs w:val="28"/>
                <w:lang w:eastAsia="uk-UA"/>
                <w14:ligatures w14:val="none"/>
              </w:rPr>
              <w:t>346</w:t>
            </w:r>
            <w:r w:rsidRPr="00557EF4">
              <w:rPr>
                <w:rFonts w:ascii="Times New Roman" w:eastAsia="Times New Roman" w:hAnsi="Times New Roman" w:cs="Times New Roman"/>
                <w:kern w:val="0"/>
                <w:sz w:val="28"/>
                <w:szCs w:val="28"/>
                <w:lang w:eastAsia="uk-UA"/>
                <w14:ligatures w14:val="none"/>
              </w:rPr>
              <w:t xml:space="preserve"> процед</w:t>
            </w:r>
            <w:r w:rsidR="00843B0C" w:rsidRPr="00557EF4">
              <w:rPr>
                <w:rFonts w:ascii="Times New Roman" w:eastAsia="Times New Roman" w:hAnsi="Times New Roman" w:cs="Times New Roman"/>
                <w:kern w:val="0"/>
                <w:sz w:val="28"/>
                <w:szCs w:val="28"/>
                <w:lang w:eastAsia="uk-UA"/>
                <w14:ligatures w14:val="none"/>
              </w:rPr>
              <w:t>у</w:t>
            </w:r>
            <w:r w:rsidRPr="00557EF4">
              <w:rPr>
                <w:rFonts w:ascii="Times New Roman" w:eastAsia="Times New Roman" w:hAnsi="Times New Roman" w:cs="Times New Roman"/>
                <w:kern w:val="0"/>
                <w:sz w:val="28"/>
                <w:szCs w:val="28"/>
                <w:lang w:eastAsia="uk-UA"/>
                <w14:ligatures w14:val="none"/>
              </w:rPr>
              <w:t xml:space="preserve">р Х 52,00 грн = </w:t>
            </w:r>
            <w:r w:rsidR="00843B0C" w:rsidRPr="00557EF4">
              <w:rPr>
                <w:rFonts w:ascii="Times New Roman" w:eastAsia="Times New Roman" w:hAnsi="Times New Roman" w:cs="Times New Roman"/>
                <w:kern w:val="0"/>
                <w:sz w:val="28"/>
                <w:szCs w:val="28"/>
                <w:lang w:eastAsia="uk-UA"/>
                <w14:ligatures w14:val="none"/>
              </w:rPr>
              <w:t>431 80</w:t>
            </w:r>
            <w:r w:rsidRPr="00557EF4">
              <w:rPr>
                <w:rFonts w:ascii="Times New Roman" w:eastAsia="Times New Roman" w:hAnsi="Times New Roman" w:cs="Times New Roman"/>
                <w:kern w:val="0"/>
                <w:sz w:val="28"/>
                <w:szCs w:val="28"/>
                <w:lang w:eastAsia="uk-UA"/>
                <w14:ligatures w14:val="none"/>
              </w:rPr>
              <w:t>8,00 грн.</w:t>
            </w:r>
          </w:p>
          <w:p w14:paraId="0618ABE8" w14:textId="202A6BA5"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1 години Х </w:t>
            </w:r>
            <w:r w:rsidR="00843B0C" w:rsidRPr="00557EF4">
              <w:rPr>
                <w:rFonts w:ascii="Times New Roman" w:eastAsia="Times New Roman" w:hAnsi="Times New Roman" w:cs="Times New Roman"/>
                <w:kern w:val="0"/>
                <w:sz w:val="28"/>
                <w:szCs w:val="28"/>
                <w:lang w:eastAsia="uk-UA"/>
                <w14:ligatures w14:val="none"/>
              </w:rPr>
              <w:t>346</w:t>
            </w:r>
            <w:r w:rsidRPr="00557EF4">
              <w:rPr>
                <w:rFonts w:ascii="Times New Roman" w:eastAsia="Times New Roman" w:hAnsi="Times New Roman" w:cs="Times New Roman"/>
                <w:kern w:val="0"/>
                <w:sz w:val="28"/>
                <w:szCs w:val="28"/>
                <w:lang w:eastAsia="uk-UA"/>
                <w14:ligatures w14:val="none"/>
              </w:rPr>
              <w:t xml:space="preserve"> процедур Х 52,00 грн = </w:t>
            </w:r>
            <w:r w:rsidR="00843B0C" w:rsidRPr="00557EF4">
              <w:rPr>
                <w:rFonts w:ascii="Times New Roman" w:eastAsia="Times New Roman" w:hAnsi="Times New Roman" w:cs="Times New Roman"/>
                <w:kern w:val="0"/>
                <w:sz w:val="28"/>
                <w:szCs w:val="28"/>
                <w:lang w:eastAsia="uk-UA"/>
                <w14:ligatures w14:val="none"/>
              </w:rPr>
              <w:t>17 99</w:t>
            </w:r>
            <w:r w:rsidRPr="00557EF4">
              <w:rPr>
                <w:rFonts w:ascii="Times New Roman" w:eastAsia="Times New Roman" w:hAnsi="Times New Roman" w:cs="Times New Roman"/>
                <w:kern w:val="0"/>
                <w:sz w:val="28"/>
                <w:szCs w:val="28"/>
                <w:lang w:eastAsia="uk-UA"/>
                <w14:ligatures w14:val="none"/>
              </w:rPr>
              <w:t>2,00 грн.</w:t>
            </w:r>
          </w:p>
          <w:p w14:paraId="7B8792B5" w14:textId="1301092F"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1 години Х </w:t>
            </w:r>
            <w:r w:rsidR="00843B0C" w:rsidRPr="00557EF4">
              <w:rPr>
                <w:rFonts w:ascii="Times New Roman" w:eastAsia="Times New Roman" w:hAnsi="Times New Roman" w:cs="Times New Roman"/>
                <w:kern w:val="0"/>
                <w:sz w:val="28"/>
                <w:szCs w:val="28"/>
                <w:lang w:eastAsia="uk-UA"/>
                <w14:ligatures w14:val="none"/>
              </w:rPr>
              <w:t>346</w:t>
            </w:r>
            <w:r w:rsidRPr="00557EF4">
              <w:rPr>
                <w:rFonts w:ascii="Times New Roman" w:eastAsia="Times New Roman" w:hAnsi="Times New Roman" w:cs="Times New Roman"/>
                <w:kern w:val="0"/>
                <w:sz w:val="28"/>
                <w:szCs w:val="28"/>
                <w:lang w:eastAsia="uk-UA"/>
                <w14:ligatures w14:val="none"/>
              </w:rPr>
              <w:t xml:space="preserve"> процедур Х 52,00 грн = </w:t>
            </w:r>
            <w:r w:rsidR="00843B0C" w:rsidRPr="00557EF4">
              <w:rPr>
                <w:rFonts w:ascii="Times New Roman" w:eastAsia="Times New Roman" w:hAnsi="Times New Roman" w:cs="Times New Roman"/>
                <w:kern w:val="0"/>
                <w:sz w:val="28"/>
                <w:szCs w:val="28"/>
                <w:lang w:eastAsia="uk-UA"/>
                <w14:ligatures w14:val="none"/>
              </w:rPr>
              <w:t>17 99</w:t>
            </w:r>
            <w:r w:rsidRPr="00557EF4">
              <w:rPr>
                <w:rFonts w:ascii="Times New Roman" w:eastAsia="Times New Roman" w:hAnsi="Times New Roman" w:cs="Times New Roman"/>
                <w:kern w:val="0"/>
                <w:sz w:val="28"/>
                <w:szCs w:val="28"/>
                <w:lang w:eastAsia="uk-UA"/>
                <w14:ligatures w14:val="none"/>
              </w:rPr>
              <w:t>2,00 грн.</w:t>
            </w:r>
          </w:p>
          <w:p w14:paraId="1B142922" w14:textId="7C6EBF4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12 години Х </w:t>
            </w:r>
            <w:r w:rsidR="00843B0C" w:rsidRPr="00557EF4">
              <w:rPr>
                <w:rFonts w:ascii="Times New Roman" w:eastAsia="Times New Roman" w:hAnsi="Times New Roman" w:cs="Times New Roman"/>
                <w:kern w:val="0"/>
                <w:sz w:val="28"/>
                <w:szCs w:val="28"/>
                <w:lang w:eastAsia="uk-UA"/>
                <w14:ligatures w14:val="none"/>
              </w:rPr>
              <w:t>346</w:t>
            </w:r>
            <w:r w:rsidRPr="00557EF4">
              <w:rPr>
                <w:rFonts w:ascii="Times New Roman" w:eastAsia="Times New Roman" w:hAnsi="Times New Roman" w:cs="Times New Roman"/>
                <w:kern w:val="0"/>
                <w:sz w:val="28"/>
                <w:szCs w:val="28"/>
                <w:lang w:eastAsia="uk-UA"/>
                <w14:ligatures w14:val="none"/>
              </w:rPr>
              <w:t xml:space="preserve"> процедур Х 52,00 грн = </w:t>
            </w:r>
            <w:r w:rsidR="00843B0C" w:rsidRPr="00557EF4">
              <w:rPr>
                <w:rFonts w:ascii="Times New Roman" w:eastAsia="Times New Roman" w:hAnsi="Times New Roman" w:cs="Times New Roman"/>
                <w:kern w:val="0"/>
                <w:sz w:val="28"/>
                <w:szCs w:val="28"/>
                <w:lang w:eastAsia="uk-UA"/>
                <w14:ligatures w14:val="none"/>
              </w:rPr>
              <w:t>215 90</w:t>
            </w:r>
            <w:r w:rsidRPr="00557EF4">
              <w:rPr>
                <w:rFonts w:ascii="Times New Roman" w:eastAsia="Times New Roman" w:hAnsi="Times New Roman" w:cs="Times New Roman"/>
                <w:kern w:val="0"/>
                <w:sz w:val="28"/>
                <w:szCs w:val="28"/>
                <w:lang w:eastAsia="uk-UA"/>
                <w14:ligatures w14:val="none"/>
              </w:rPr>
              <w:t>4,00 грн.</w:t>
            </w:r>
          </w:p>
        </w:tc>
        <w:tc>
          <w:tcPr>
            <w:tcW w:w="783" w:type="pct"/>
            <w:tcBorders>
              <w:top w:val="single" w:sz="2" w:space="0" w:color="auto"/>
              <w:left w:val="single" w:sz="2" w:space="0" w:color="auto"/>
              <w:bottom w:val="single" w:sz="2" w:space="0" w:color="auto"/>
              <w:right w:val="single" w:sz="2" w:space="0" w:color="auto"/>
            </w:tcBorders>
            <w:hideMark/>
          </w:tcPr>
          <w:p w14:paraId="2941DE3B" w14:textId="77777777" w:rsidR="00843B0C" w:rsidRPr="00557EF4" w:rsidRDefault="00843B0C" w:rsidP="00843B0C">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24 години Х 346 процедур Х 52,00 грн = 431 808,00 грн.</w:t>
            </w:r>
          </w:p>
          <w:p w14:paraId="5EF7565F" w14:textId="77777777" w:rsidR="00843B0C" w:rsidRPr="00557EF4" w:rsidRDefault="00843B0C" w:rsidP="00843B0C">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години Х 346 процедур Х 52,00 грн = 17 992,00 грн.</w:t>
            </w:r>
          </w:p>
          <w:p w14:paraId="51B96BA7" w14:textId="77777777" w:rsidR="00843B0C" w:rsidRPr="00557EF4" w:rsidRDefault="00843B0C" w:rsidP="00843B0C">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години Х 346 процедур Х 52,00 грн = 17 992,00 грн.</w:t>
            </w:r>
          </w:p>
          <w:p w14:paraId="40E8A166" w14:textId="5163CA25" w:rsidR="00964ABD" w:rsidRPr="00557EF4" w:rsidRDefault="00843B0C" w:rsidP="00843B0C">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12 години Х 346 процедур Х 52,00 грн = 215 904,00 грн.</w:t>
            </w:r>
          </w:p>
        </w:tc>
        <w:tc>
          <w:tcPr>
            <w:tcW w:w="798" w:type="pct"/>
            <w:tcBorders>
              <w:top w:val="single" w:sz="2" w:space="0" w:color="auto"/>
              <w:left w:val="single" w:sz="2" w:space="0" w:color="auto"/>
              <w:bottom w:val="single" w:sz="2" w:space="0" w:color="auto"/>
              <w:right w:val="single" w:sz="2" w:space="0" w:color="auto"/>
            </w:tcBorders>
            <w:hideMark/>
          </w:tcPr>
          <w:p w14:paraId="3784ACA2" w14:textId="1029DDDD"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24 години Х 1</w:t>
            </w:r>
            <w:r w:rsidR="00843B0C" w:rsidRPr="00557EF4">
              <w:rPr>
                <w:rFonts w:ascii="Times New Roman" w:eastAsia="Times New Roman" w:hAnsi="Times New Roman" w:cs="Times New Roman"/>
                <w:kern w:val="0"/>
                <w:sz w:val="28"/>
                <w:szCs w:val="28"/>
                <w:lang w:eastAsia="uk-UA"/>
                <w14:ligatures w14:val="none"/>
              </w:rPr>
              <w:t>730</w:t>
            </w:r>
            <w:r w:rsidRPr="00557EF4">
              <w:rPr>
                <w:rFonts w:ascii="Times New Roman" w:eastAsia="Times New Roman" w:hAnsi="Times New Roman" w:cs="Times New Roman"/>
                <w:kern w:val="0"/>
                <w:sz w:val="28"/>
                <w:szCs w:val="28"/>
                <w:lang w:eastAsia="uk-UA"/>
                <w14:ligatures w14:val="none"/>
              </w:rPr>
              <w:t xml:space="preserve"> процедур Х 52,00 грн = </w:t>
            </w:r>
            <w:r w:rsidR="00843B0C" w:rsidRPr="00557EF4">
              <w:rPr>
                <w:rFonts w:ascii="Times New Roman" w:eastAsia="Times New Roman" w:hAnsi="Times New Roman" w:cs="Times New Roman"/>
                <w:kern w:val="0"/>
                <w:sz w:val="28"/>
                <w:szCs w:val="28"/>
                <w:lang w:eastAsia="uk-UA"/>
                <w14:ligatures w14:val="none"/>
              </w:rPr>
              <w:t>2 159 040</w:t>
            </w:r>
            <w:r w:rsidRPr="00557EF4">
              <w:rPr>
                <w:rFonts w:ascii="Times New Roman" w:eastAsia="Times New Roman" w:hAnsi="Times New Roman" w:cs="Times New Roman"/>
                <w:kern w:val="0"/>
                <w:sz w:val="28"/>
                <w:szCs w:val="28"/>
                <w:lang w:eastAsia="uk-UA"/>
                <w14:ligatures w14:val="none"/>
              </w:rPr>
              <w:t>,00 грн.</w:t>
            </w:r>
          </w:p>
          <w:p w14:paraId="77DF8FE0" w14:textId="471A930B"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години Х 1</w:t>
            </w:r>
            <w:r w:rsidR="00843B0C" w:rsidRPr="00557EF4">
              <w:rPr>
                <w:rFonts w:ascii="Times New Roman" w:eastAsia="Times New Roman" w:hAnsi="Times New Roman" w:cs="Times New Roman"/>
                <w:kern w:val="0"/>
                <w:sz w:val="28"/>
                <w:szCs w:val="28"/>
                <w:lang w:eastAsia="uk-UA"/>
                <w14:ligatures w14:val="none"/>
              </w:rPr>
              <w:t>730</w:t>
            </w:r>
            <w:r w:rsidRPr="00557EF4">
              <w:rPr>
                <w:rFonts w:ascii="Times New Roman" w:eastAsia="Times New Roman" w:hAnsi="Times New Roman" w:cs="Times New Roman"/>
                <w:kern w:val="0"/>
                <w:sz w:val="28"/>
                <w:szCs w:val="28"/>
                <w:lang w:eastAsia="uk-UA"/>
                <w14:ligatures w14:val="none"/>
              </w:rPr>
              <w:t xml:space="preserve"> процедур Х 52,00 грн = </w:t>
            </w:r>
            <w:r w:rsidR="00843B0C" w:rsidRPr="00557EF4">
              <w:rPr>
                <w:rFonts w:ascii="Times New Roman" w:eastAsia="Times New Roman" w:hAnsi="Times New Roman" w:cs="Times New Roman"/>
                <w:kern w:val="0"/>
                <w:sz w:val="28"/>
                <w:szCs w:val="28"/>
                <w:lang w:eastAsia="uk-UA"/>
                <w14:ligatures w14:val="none"/>
              </w:rPr>
              <w:t>89 960</w:t>
            </w:r>
            <w:r w:rsidRPr="00557EF4">
              <w:rPr>
                <w:rFonts w:ascii="Times New Roman" w:eastAsia="Times New Roman" w:hAnsi="Times New Roman" w:cs="Times New Roman"/>
                <w:kern w:val="0"/>
                <w:sz w:val="28"/>
                <w:szCs w:val="28"/>
                <w:lang w:eastAsia="uk-UA"/>
                <w14:ligatures w14:val="none"/>
              </w:rPr>
              <w:t>,00 грн.</w:t>
            </w:r>
          </w:p>
          <w:p w14:paraId="569F7A16" w14:textId="35C52BE3"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 години Х 1</w:t>
            </w:r>
            <w:r w:rsidR="00843B0C" w:rsidRPr="00557EF4">
              <w:rPr>
                <w:rFonts w:ascii="Times New Roman" w:eastAsia="Times New Roman" w:hAnsi="Times New Roman" w:cs="Times New Roman"/>
                <w:kern w:val="0"/>
                <w:sz w:val="28"/>
                <w:szCs w:val="28"/>
                <w:lang w:eastAsia="uk-UA"/>
                <w14:ligatures w14:val="none"/>
              </w:rPr>
              <w:t>730</w:t>
            </w:r>
            <w:r w:rsidRPr="00557EF4">
              <w:rPr>
                <w:rFonts w:ascii="Times New Roman" w:eastAsia="Times New Roman" w:hAnsi="Times New Roman" w:cs="Times New Roman"/>
                <w:kern w:val="0"/>
                <w:sz w:val="28"/>
                <w:szCs w:val="28"/>
                <w:lang w:eastAsia="uk-UA"/>
                <w14:ligatures w14:val="none"/>
              </w:rPr>
              <w:t xml:space="preserve"> процедур Х 52,00 грн = </w:t>
            </w:r>
            <w:r w:rsidR="00843B0C" w:rsidRPr="00557EF4">
              <w:rPr>
                <w:rFonts w:ascii="Times New Roman" w:eastAsia="Times New Roman" w:hAnsi="Times New Roman" w:cs="Times New Roman"/>
                <w:kern w:val="0"/>
                <w:sz w:val="28"/>
                <w:szCs w:val="28"/>
                <w:lang w:eastAsia="uk-UA"/>
                <w14:ligatures w14:val="none"/>
              </w:rPr>
              <w:t>89 960</w:t>
            </w:r>
            <w:r w:rsidRPr="00557EF4">
              <w:rPr>
                <w:rFonts w:ascii="Times New Roman" w:eastAsia="Times New Roman" w:hAnsi="Times New Roman" w:cs="Times New Roman"/>
                <w:kern w:val="0"/>
                <w:sz w:val="28"/>
                <w:szCs w:val="28"/>
                <w:lang w:eastAsia="uk-UA"/>
                <w14:ligatures w14:val="none"/>
              </w:rPr>
              <w:t>,00 грн.</w:t>
            </w:r>
          </w:p>
          <w:p w14:paraId="3F1B859E" w14:textId="0D6E5FE2"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12 години Х </w:t>
            </w:r>
            <w:r w:rsidR="00843B0C" w:rsidRPr="00557EF4">
              <w:rPr>
                <w:rFonts w:ascii="Times New Roman" w:eastAsia="Times New Roman" w:hAnsi="Times New Roman" w:cs="Times New Roman"/>
                <w:kern w:val="0"/>
                <w:sz w:val="28"/>
                <w:szCs w:val="28"/>
                <w:lang w:eastAsia="uk-UA"/>
                <w14:ligatures w14:val="none"/>
              </w:rPr>
              <w:t>5190</w:t>
            </w:r>
            <w:r w:rsidRPr="00557EF4">
              <w:rPr>
                <w:rFonts w:ascii="Times New Roman" w:eastAsia="Times New Roman" w:hAnsi="Times New Roman" w:cs="Times New Roman"/>
                <w:kern w:val="0"/>
                <w:sz w:val="28"/>
                <w:szCs w:val="28"/>
                <w:lang w:eastAsia="uk-UA"/>
                <w14:ligatures w14:val="none"/>
              </w:rPr>
              <w:t xml:space="preserve"> процедур Х 52,00 грн = </w:t>
            </w:r>
            <w:r w:rsidR="00843B0C" w:rsidRPr="00557EF4">
              <w:rPr>
                <w:rFonts w:ascii="Times New Roman" w:eastAsia="Times New Roman" w:hAnsi="Times New Roman" w:cs="Times New Roman"/>
                <w:kern w:val="0"/>
                <w:sz w:val="28"/>
                <w:szCs w:val="28"/>
                <w:lang w:eastAsia="uk-UA"/>
                <w14:ligatures w14:val="none"/>
              </w:rPr>
              <w:t>3 238 560</w:t>
            </w:r>
            <w:r w:rsidRPr="00557EF4">
              <w:rPr>
                <w:rFonts w:ascii="Times New Roman" w:eastAsia="Times New Roman" w:hAnsi="Times New Roman" w:cs="Times New Roman"/>
                <w:kern w:val="0"/>
                <w:sz w:val="28"/>
                <w:szCs w:val="28"/>
                <w:lang w:eastAsia="uk-UA"/>
                <w14:ligatures w14:val="none"/>
              </w:rPr>
              <w:t>,00 грн.</w:t>
            </w:r>
          </w:p>
        </w:tc>
      </w:tr>
      <w:tr w:rsidR="00964ABD" w:rsidRPr="00557EF4" w14:paraId="0690473C"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7D64FFFE"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14</w:t>
            </w:r>
          </w:p>
        </w:tc>
        <w:tc>
          <w:tcPr>
            <w:tcW w:w="1951" w:type="pct"/>
            <w:tcBorders>
              <w:top w:val="single" w:sz="2" w:space="0" w:color="auto"/>
              <w:left w:val="single" w:sz="2" w:space="0" w:color="auto"/>
              <w:bottom w:val="single" w:sz="2" w:space="0" w:color="auto"/>
              <w:right w:val="single" w:sz="2" w:space="0" w:color="auto"/>
            </w:tcBorders>
            <w:hideMark/>
          </w:tcPr>
          <w:p w14:paraId="26BDA01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Разом, гривень</w:t>
            </w:r>
          </w:p>
          <w:p w14:paraId="53B2A27D"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Формула:</w:t>
            </w:r>
          </w:p>
          <w:p w14:paraId="071067FC"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(сума рядків 9 + 10 + 11 + 12 + 13)</w:t>
            </w:r>
          </w:p>
        </w:tc>
        <w:tc>
          <w:tcPr>
            <w:tcW w:w="802" w:type="pct"/>
            <w:tcBorders>
              <w:top w:val="single" w:sz="2" w:space="0" w:color="auto"/>
              <w:left w:val="single" w:sz="2" w:space="0" w:color="auto"/>
              <w:bottom w:val="single" w:sz="2" w:space="0" w:color="auto"/>
              <w:right w:val="single" w:sz="2" w:space="0" w:color="auto"/>
            </w:tcBorders>
            <w:hideMark/>
          </w:tcPr>
          <w:p w14:paraId="1B71E878" w14:textId="79169609" w:rsidR="00964ABD" w:rsidRPr="00557EF4" w:rsidRDefault="00843B0C"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683 696</w:t>
            </w:r>
            <w:r w:rsidR="00964ABD" w:rsidRPr="00557EF4">
              <w:rPr>
                <w:rFonts w:ascii="Times New Roman" w:eastAsia="Times New Roman" w:hAnsi="Times New Roman" w:cs="Times New Roman"/>
                <w:kern w:val="0"/>
                <w:sz w:val="28"/>
                <w:szCs w:val="28"/>
                <w:lang w:eastAsia="uk-UA"/>
                <w14:ligatures w14:val="none"/>
              </w:rPr>
              <w:t>,00 грн.</w:t>
            </w:r>
          </w:p>
        </w:tc>
        <w:tc>
          <w:tcPr>
            <w:tcW w:w="783" w:type="pct"/>
            <w:tcBorders>
              <w:top w:val="single" w:sz="2" w:space="0" w:color="auto"/>
              <w:left w:val="single" w:sz="2" w:space="0" w:color="auto"/>
              <w:bottom w:val="single" w:sz="2" w:space="0" w:color="auto"/>
              <w:right w:val="single" w:sz="2" w:space="0" w:color="auto"/>
            </w:tcBorders>
            <w:hideMark/>
          </w:tcPr>
          <w:p w14:paraId="7BF006BA" w14:textId="2EFE0C07" w:rsidR="00964ABD" w:rsidRPr="00557EF4" w:rsidRDefault="00132453"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665 704,00 грн.</w:t>
            </w:r>
          </w:p>
        </w:tc>
        <w:tc>
          <w:tcPr>
            <w:tcW w:w="798" w:type="pct"/>
            <w:tcBorders>
              <w:top w:val="single" w:sz="2" w:space="0" w:color="auto"/>
              <w:left w:val="single" w:sz="2" w:space="0" w:color="auto"/>
              <w:bottom w:val="single" w:sz="2" w:space="0" w:color="auto"/>
              <w:right w:val="single" w:sz="2" w:space="0" w:color="auto"/>
            </w:tcBorders>
            <w:hideMark/>
          </w:tcPr>
          <w:p w14:paraId="423F042F" w14:textId="241F6B0C" w:rsidR="00964ABD" w:rsidRPr="00557EF4" w:rsidRDefault="00843B0C"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5 577 520</w:t>
            </w:r>
            <w:r w:rsidR="00964ABD" w:rsidRPr="00557EF4">
              <w:rPr>
                <w:rFonts w:ascii="Times New Roman" w:eastAsia="Times New Roman" w:hAnsi="Times New Roman" w:cs="Times New Roman"/>
                <w:kern w:val="0"/>
                <w:sz w:val="28"/>
                <w:szCs w:val="28"/>
                <w:lang w:eastAsia="uk-UA"/>
                <w14:ligatures w14:val="none"/>
              </w:rPr>
              <w:t>,00 грн.</w:t>
            </w:r>
          </w:p>
        </w:tc>
      </w:tr>
      <w:tr w:rsidR="00964ABD" w:rsidRPr="00557EF4" w14:paraId="4A9D9297"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68097933"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15</w:t>
            </w:r>
          </w:p>
        </w:tc>
        <w:tc>
          <w:tcPr>
            <w:tcW w:w="1951" w:type="pct"/>
            <w:tcBorders>
              <w:top w:val="single" w:sz="2" w:space="0" w:color="auto"/>
              <w:left w:val="single" w:sz="2" w:space="0" w:color="auto"/>
              <w:bottom w:val="single" w:sz="2" w:space="0" w:color="auto"/>
              <w:right w:val="single" w:sz="2" w:space="0" w:color="auto"/>
            </w:tcBorders>
            <w:hideMark/>
          </w:tcPr>
          <w:p w14:paraId="4E7B8067"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Кількість суб’єктів малого підприємництва, що повинні виконати вимоги регулювання, одиниць</w:t>
            </w:r>
          </w:p>
        </w:tc>
        <w:tc>
          <w:tcPr>
            <w:tcW w:w="802" w:type="pct"/>
            <w:tcBorders>
              <w:top w:val="single" w:sz="2" w:space="0" w:color="auto"/>
              <w:left w:val="single" w:sz="2" w:space="0" w:color="auto"/>
              <w:bottom w:val="single" w:sz="2" w:space="0" w:color="auto"/>
              <w:right w:val="single" w:sz="2" w:space="0" w:color="auto"/>
            </w:tcBorders>
            <w:hideMark/>
          </w:tcPr>
          <w:p w14:paraId="72F9D851"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w:t>
            </w:r>
          </w:p>
        </w:tc>
        <w:tc>
          <w:tcPr>
            <w:tcW w:w="783" w:type="pct"/>
            <w:tcBorders>
              <w:top w:val="single" w:sz="2" w:space="0" w:color="auto"/>
              <w:left w:val="single" w:sz="2" w:space="0" w:color="auto"/>
              <w:bottom w:val="single" w:sz="2" w:space="0" w:color="auto"/>
              <w:right w:val="single" w:sz="2" w:space="0" w:color="auto"/>
            </w:tcBorders>
            <w:hideMark/>
          </w:tcPr>
          <w:p w14:paraId="75EC80A7"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w:t>
            </w:r>
          </w:p>
        </w:tc>
        <w:tc>
          <w:tcPr>
            <w:tcW w:w="798" w:type="pct"/>
            <w:tcBorders>
              <w:top w:val="single" w:sz="2" w:space="0" w:color="auto"/>
              <w:left w:val="single" w:sz="2" w:space="0" w:color="auto"/>
              <w:bottom w:val="single" w:sz="2" w:space="0" w:color="auto"/>
              <w:right w:val="single" w:sz="2" w:space="0" w:color="auto"/>
            </w:tcBorders>
            <w:hideMark/>
          </w:tcPr>
          <w:p w14:paraId="0D106FCC"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w:t>
            </w:r>
          </w:p>
        </w:tc>
      </w:tr>
      <w:tr w:rsidR="00387CC9" w:rsidRPr="00557EF4" w14:paraId="6D047AEE" w14:textId="77777777" w:rsidTr="00387CC9">
        <w:tc>
          <w:tcPr>
            <w:tcW w:w="666" w:type="pct"/>
            <w:tcBorders>
              <w:top w:val="single" w:sz="2" w:space="0" w:color="auto"/>
              <w:left w:val="single" w:sz="2" w:space="0" w:color="auto"/>
              <w:bottom w:val="single" w:sz="2" w:space="0" w:color="auto"/>
              <w:right w:val="single" w:sz="2" w:space="0" w:color="auto"/>
            </w:tcBorders>
            <w:hideMark/>
          </w:tcPr>
          <w:p w14:paraId="1A0D8E83" w14:textId="77777777" w:rsidR="00387CC9" w:rsidRPr="00557EF4" w:rsidRDefault="00387CC9" w:rsidP="00387CC9">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16</w:t>
            </w:r>
          </w:p>
        </w:tc>
        <w:tc>
          <w:tcPr>
            <w:tcW w:w="1951" w:type="pct"/>
            <w:tcBorders>
              <w:top w:val="single" w:sz="2" w:space="0" w:color="auto"/>
              <w:left w:val="single" w:sz="2" w:space="0" w:color="auto"/>
              <w:bottom w:val="single" w:sz="2" w:space="0" w:color="auto"/>
              <w:right w:val="single" w:sz="2" w:space="0" w:color="auto"/>
            </w:tcBorders>
            <w:hideMark/>
          </w:tcPr>
          <w:p w14:paraId="15210166" w14:textId="77777777" w:rsidR="00387CC9" w:rsidRPr="00557EF4" w:rsidRDefault="00387CC9" w:rsidP="00387CC9">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Сумарно, гривень</w:t>
            </w:r>
          </w:p>
          <w:p w14:paraId="2E3F564F" w14:textId="77777777" w:rsidR="00387CC9" w:rsidRPr="00557EF4" w:rsidRDefault="00387CC9" w:rsidP="00387CC9">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Формула:</w:t>
            </w:r>
          </w:p>
          <w:p w14:paraId="4EDEEDA3" w14:textId="77777777" w:rsidR="00387CC9" w:rsidRPr="00557EF4" w:rsidRDefault="00387CC9" w:rsidP="00387CC9">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i/>
                <w:iCs/>
                <w:kern w:val="0"/>
                <w:sz w:val="28"/>
                <w:szCs w:val="28"/>
                <w:lang w:eastAsia="uk-UA"/>
                <w14:ligatures w14:val="none"/>
              </w:rPr>
              <w:t>відповідний стовпчик “разом” Х кількість суб’єктів малого підприємництва, що повинні виконати вимоги регулювання (рядок 14 Х рядок 15)</w:t>
            </w:r>
          </w:p>
        </w:tc>
        <w:tc>
          <w:tcPr>
            <w:tcW w:w="802" w:type="pct"/>
            <w:tcBorders>
              <w:top w:val="single" w:sz="2" w:space="0" w:color="auto"/>
              <w:left w:val="single" w:sz="2" w:space="0" w:color="auto"/>
              <w:bottom w:val="single" w:sz="2" w:space="0" w:color="auto"/>
              <w:right w:val="single" w:sz="2" w:space="0" w:color="auto"/>
            </w:tcBorders>
            <w:hideMark/>
          </w:tcPr>
          <w:p w14:paraId="594F775B" w14:textId="32A9A8FB" w:rsidR="00387CC9" w:rsidRPr="00557EF4" w:rsidRDefault="00387CC9" w:rsidP="00387CC9">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683 696,00 грн.</w:t>
            </w:r>
          </w:p>
        </w:tc>
        <w:tc>
          <w:tcPr>
            <w:tcW w:w="783" w:type="pct"/>
            <w:tcBorders>
              <w:top w:val="single" w:sz="2" w:space="0" w:color="auto"/>
              <w:left w:val="single" w:sz="2" w:space="0" w:color="auto"/>
              <w:bottom w:val="single" w:sz="2" w:space="0" w:color="auto"/>
              <w:right w:val="single" w:sz="2" w:space="0" w:color="auto"/>
            </w:tcBorders>
            <w:hideMark/>
          </w:tcPr>
          <w:p w14:paraId="58A2C289" w14:textId="7CB6F4EF" w:rsidR="00387CC9" w:rsidRPr="00557EF4" w:rsidRDefault="00132453" w:rsidP="00387CC9">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665 704,00 грн.</w:t>
            </w:r>
          </w:p>
        </w:tc>
        <w:tc>
          <w:tcPr>
            <w:tcW w:w="798" w:type="pct"/>
            <w:tcBorders>
              <w:top w:val="single" w:sz="2" w:space="0" w:color="auto"/>
              <w:left w:val="single" w:sz="2" w:space="0" w:color="auto"/>
              <w:bottom w:val="single" w:sz="2" w:space="0" w:color="auto"/>
              <w:right w:val="single" w:sz="2" w:space="0" w:color="auto"/>
            </w:tcBorders>
            <w:hideMark/>
          </w:tcPr>
          <w:p w14:paraId="770DF1DC" w14:textId="787E21D4" w:rsidR="00387CC9" w:rsidRPr="00557EF4" w:rsidRDefault="00387CC9" w:rsidP="00387CC9">
            <w:pPr>
              <w:spacing w:before="150" w:after="150" w:line="240" w:lineRule="auto"/>
              <w:rPr>
                <w:rFonts w:ascii="Times New Roman" w:eastAsia="Times New Roman" w:hAnsi="Times New Roman" w:cs="Times New Roman"/>
                <w:b/>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5 577 520,00 грн.</w:t>
            </w:r>
          </w:p>
        </w:tc>
      </w:tr>
    </w:tbl>
    <w:p w14:paraId="5FECFFF5" w14:textId="77777777" w:rsidR="00964ABD" w:rsidRPr="00557EF4" w:rsidRDefault="00964ABD" w:rsidP="00964ABD">
      <w:pPr>
        <w:shd w:val="clear" w:color="auto" w:fill="FFFFFF"/>
        <w:spacing w:after="150" w:line="240" w:lineRule="auto"/>
        <w:ind w:left="810"/>
        <w:jc w:val="both"/>
        <w:rPr>
          <w:rFonts w:ascii="Times New Roman" w:eastAsia="Times New Roman" w:hAnsi="Times New Roman" w:cs="Times New Roman"/>
          <w:color w:val="333333"/>
          <w:kern w:val="0"/>
          <w:sz w:val="28"/>
          <w:szCs w:val="28"/>
          <w:lang w:eastAsia="uk-UA"/>
          <w14:ligatures w14:val="none"/>
        </w:rPr>
      </w:pPr>
    </w:p>
    <w:p w14:paraId="222451D1" w14:textId="77777777"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color w:val="333333"/>
          <w:kern w:val="0"/>
          <w:sz w:val="28"/>
          <w:szCs w:val="28"/>
          <w:lang w:eastAsia="uk-UA"/>
          <w14:ligatures w14:val="none"/>
        </w:rPr>
      </w:pPr>
      <w:r w:rsidRPr="00557EF4">
        <w:rPr>
          <w:rFonts w:ascii="Times New Roman" w:eastAsia="Times New Roman" w:hAnsi="Times New Roman" w:cs="Times New Roman"/>
          <w:color w:val="333333"/>
          <w:kern w:val="0"/>
          <w:sz w:val="28"/>
          <w:szCs w:val="28"/>
          <w:lang w:eastAsia="uk-UA"/>
          <w14:ligatures w14:val="none"/>
        </w:rPr>
        <w:t xml:space="preserve">Державне регулювання не передбачає створення нового державного органу. </w:t>
      </w:r>
    </w:p>
    <w:p w14:paraId="66638369" w14:textId="77777777"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color w:val="333333"/>
          <w:kern w:val="0"/>
          <w:sz w:val="28"/>
          <w:szCs w:val="28"/>
          <w:lang w:eastAsia="uk-UA"/>
          <w14:ligatures w14:val="none"/>
        </w:rPr>
      </w:pPr>
      <w:r w:rsidRPr="00557EF4">
        <w:rPr>
          <w:rFonts w:ascii="Times New Roman" w:eastAsia="Times New Roman" w:hAnsi="Times New Roman" w:cs="Times New Roman"/>
          <w:color w:val="333333"/>
          <w:kern w:val="0"/>
          <w:sz w:val="28"/>
          <w:szCs w:val="28"/>
          <w:lang w:eastAsia="uk-UA"/>
          <w14:ligatures w14:val="none"/>
        </w:rPr>
        <w:t xml:space="preserve">Бюджетні витрати </w:t>
      </w:r>
      <w:r w:rsidRPr="00557EF4">
        <w:rPr>
          <w:rFonts w:ascii="Times New Roman" w:eastAsia="Times New Roman" w:hAnsi="Times New Roman" w:cs="Times New Roman"/>
          <w:color w:val="333333"/>
          <w:sz w:val="28"/>
          <w:szCs w:val="28"/>
          <w:lang w:eastAsia="ru-RU"/>
        </w:rPr>
        <w:t>на адміністрування регулювання суб’єктів малого підприємництва</w:t>
      </w:r>
      <w:r w:rsidRPr="00557EF4">
        <w:rPr>
          <w:rFonts w:ascii="Times New Roman" w:eastAsia="Times New Roman" w:hAnsi="Times New Roman" w:cs="Times New Roman"/>
          <w:color w:val="333333"/>
          <w:kern w:val="0"/>
          <w:sz w:val="28"/>
          <w:szCs w:val="28"/>
          <w:lang w:eastAsia="uk-UA"/>
          <w14:ligatures w14:val="none"/>
        </w:rPr>
        <w:t xml:space="preserve"> не передбачаються.</w:t>
      </w:r>
    </w:p>
    <w:p w14:paraId="4BA84FED" w14:textId="77777777"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color w:val="333333"/>
          <w:kern w:val="0"/>
          <w:sz w:val="28"/>
          <w:szCs w:val="28"/>
          <w:lang w:eastAsia="uk-UA"/>
          <w14:ligatures w14:val="none"/>
        </w:rPr>
      </w:pPr>
      <w:bookmarkStart w:id="23" w:name="n214"/>
      <w:bookmarkStart w:id="24" w:name="n216"/>
      <w:bookmarkEnd w:id="23"/>
      <w:bookmarkEnd w:id="24"/>
      <w:r w:rsidRPr="00557EF4">
        <w:rPr>
          <w:rFonts w:ascii="Times New Roman" w:eastAsia="Times New Roman" w:hAnsi="Times New Roman" w:cs="Times New Roman"/>
          <w:color w:val="333333"/>
          <w:kern w:val="0"/>
          <w:sz w:val="28"/>
          <w:szCs w:val="28"/>
          <w:lang w:eastAsia="uk-UA"/>
          <w14:ligatures w14:val="none"/>
        </w:rPr>
        <w:t>4. Розрахунок сумарних витрат суб’єктів малого підприємництва, що виникають на виконання вимог регулювання</w:t>
      </w:r>
    </w:p>
    <w:p w14:paraId="130F0DA5" w14:textId="160FED8A" w:rsidR="00964ABD" w:rsidRPr="00557EF4" w:rsidRDefault="007B1C79" w:rsidP="00964ABD">
      <w:pPr>
        <w:pStyle w:val="a9"/>
        <w:shd w:val="clear" w:color="auto" w:fill="FFFFFF"/>
        <w:spacing w:after="150" w:line="240" w:lineRule="auto"/>
        <w:jc w:val="both"/>
        <w:rPr>
          <w:rFonts w:ascii="Times New Roman" w:eastAsia="Times New Roman" w:hAnsi="Times New Roman" w:cs="Times New Roman"/>
          <w:color w:val="333333"/>
          <w:kern w:val="0"/>
          <w:sz w:val="28"/>
          <w:szCs w:val="28"/>
          <w:lang w:eastAsia="uk-UA"/>
          <w14:ligatures w14:val="none"/>
        </w:rPr>
      </w:pPr>
      <w:r>
        <w:rPr>
          <w:rFonts w:ascii="Times New Roman" w:eastAsia="Times New Roman" w:hAnsi="Times New Roman" w:cs="Times New Roman"/>
          <w:color w:val="333333"/>
          <w:kern w:val="0"/>
          <w:sz w:val="28"/>
          <w:szCs w:val="28"/>
          <w:lang w:val="en-US" w:eastAsia="uk-UA"/>
          <w14:ligatures w14:val="none"/>
        </w:rPr>
        <w:t xml:space="preserve">– </w:t>
      </w:r>
      <w:r w:rsidR="00964ABD" w:rsidRPr="00557EF4">
        <w:rPr>
          <w:rFonts w:ascii="Times New Roman" w:eastAsia="Times New Roman" w:hAnsi="Times New Roman" w:cs="Times New Roman"/>
          <w:color w:val="333333"/>
          <w:kern w:val="0"/>
          <w:sz w:val="28"/>
          <w:szCs w:val="28"/>
          <w:lang w:eastAsia="uk-UA"/>
          <w14:ligatures w14:val="none"/>
        </w:rPr>
        <w:t xml:space="preserve">для суб’єктів господарювання </w:t>
      </w:r>
      <w:r w:rsidR="00387CC9" w:rsidRPr="00557EF4">
        <w:rPr>
          <w:rFonts w:ascii="Times New Roman" w:eastAsia="Times New Roman" w:hAnsi="Times New Roman" w:cs="Times New Roman"/>
          <w:color w:val="333333"/>
          <w:kern w:val="0"/>
          <w:sz w:val="28"/>
          <w:szCs w:val="28"/>
          <w:lang w:eastAsia="uk-UA"/>
          <w14:ligatures w14:val="none"/>
        </w:rPr>
        <w:t>–</w:t>
      </w:r>
      <w:r w:rsidR="00964ABD" w:rsidRPr="00557EF4">
        <w:rPr>
          <w:rFonts w:ascii="Times New Roman" w:eastAsia="Times New Roman" w:hAnsi="Times New Roman" w:cs="Times New Roman"/>
          <w:color w:val="333333"/>
          <w:kern w:val="0"/>
          <w:sz w:val="28"/>
          <w:szCs w:val="28"/>
          <w:lang w:eastAsia="uk-UA"/>
          <w14:ligatures w14:val="none"/>
        </w:rPr>
        <w:t xml:space="preserve"> Позичальників</w:t>
      </w:r>
      <w:r w:rsidR="00387CC9" w:rsidRPr="00557EF4">
        <w:rPr>
          <w:rFonts w:ascii="Times New Roman" w:eastAsia="Times New Roman" w:hAnsi="Times New Roman" w:cs="Times New Roman"/>
          <w:color w:val="333333"/>
          <w:kern w:val="0"/>
          <w:sz w:val="28"/>
          <w:szCs w:val="28"/>
          <w:lang w:eastAsia="uk-UA"/>
          <w14:ligatures w14:val="none"/>
        </w:rPr>
        <w:t xml:space="preserve"> (</w:t>
      </w:r>
      <w:r w:rsidR="00387CC9" w:rsidRPr="00557EF4">
        <w:rPr>
          <w:rFonts w:ascii="Times New Roman" w:hAnsi="Times New Roman" w:cs="Times New Roman"/>
          <w:sz w:val="28"/>
          <w:szCs w:val="28"/>
        </w:rPr>
        <w:t>комунальні підприємства та підприємства міської форми власності)</w:t>
      </w:r>
    </w:p>
    <w:tbl>
      <w:tblPr>
        <w:tblW w:w="5000" w:type="pct"/>
        <w:tblCellMar>
          <w:top w:w="15" w:type="dxa"/>
          <w:left w:w="15" w:type="dxa"/>
          <w:bottom w:w="15" w:type="dxa"/>
          <w:right w:w="15" w:type="dxa"/>
        </w:tblCellMar>
        <w:tblLook w:val="04A0" w:firstRow="1" w:lastRow="0" w:firstColumn="1" w:lastColumn="0" w:noHBand="0" w:noVBand="1"/>
      </w:tblPr>
      <w:tblGrid>
        <w:gridCol w:w="1492"/>
        <w:gridCol w:w="3463"/>
        <w:gridCol w:w="2412"/>
        <w:gridCol w:w="2272"/>
      </w:tblGrid>
      <w:tr w:rsidR="00964ABD" w:rsidRPr="00557EF4" w14:paraId="144B6350" w14:textId="77777777" w:rsidTr="00CD7EEB">
        <w:tc>
          <w:tcPr>
            <w:tcW w:w="1452" w:type="dxa"/>
            <w:tcBorders>
              <w:top w:val="single" w:sz="6" w:space="0" w:color="auto"/>
              <w:left w:val="nil"/>
              <w:bottom w:val="single" w:sz="6" w:space="0" w:color="auto"/>
              <w:right w:val="single" w:sz="6" w:space="0" w:color="auto"/>
            </w:tcBorders>
            <w:hideMark/>
          </w:tcPr>
          <w:p w14:paraId="438B1E8D"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bookmarkStart w:id="25" w:name="n217"/>
            <w:bookmarkEnd w:id="25"/>
            <w:r w:rsidRPr="00557EF4">
              <w:rPr>
                <w:rFonts w:ascii="Times New Roman" w:eastAsia="Times New Roman" w:hAnsi="Times New Roman" w:cs="Times New Roman"/>
                <w:kern w:val="0"/>
                <w:sz w:val="28"/>
                <w:szCs w:val="28"/>
                <w:lang w:eastAsia="uk-UA"/>
                <w14:ligatures w14:val="none"/>
              </w:rPr>
              <w:t>Порядковий номер</w:t>
            </w:r>
          </w:p>
        </w:tc>
        <w:tc>
          <w:tcPr>
            <w:tcW w:w="3463" w:type="dxa"/>
            <w:tcBorders>
              <w:top w:val="single" w:sz="6" w:space="0" w:color="000000"/>
              <w:left w:val="single" w:sz="6" w:space="0" w:color="000000"/>
              <w:bottom w:val="single" w:sz="6" w:space="0" w:color="000000"/>
              <w:right w:val="single" w:sz="6" w:space="0" w:color="000000"/>
            </w:tcBorders>
            <w:hideMark/>
          </w:tcPr>
          <w:p w14:paraId="4B1FD61F"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Показник</w:t>
            </w:r>
          </w:p>
        </w:tc>
        <w:tc>
          <w:tcPr>
            <w:tcW w:w="2426" w:type="dxa"/>
            <w:tcBorders>
              <w:top w:val="single" w:sz="6" w:space="0" w:color="000000"/>
              <w:left w:val="single" w:sz="6" w:space="0" w:color="000000"/>
              <w:bottom w:val="single" w:sz="6" w:space="0" w:color="000000"/>
              <w:right w:val="single" w:sz="6" w:space="0" w:color="000000"/>
            </w:tcBorders>
            <w:hideMark/>
          </w:tcPr>
          <w:p w14:paraId="1F66475E"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Перший рік регулювання (стартовий)</w:t>
            </w:r>
          </w:p>
        </w:tc>
        <w:tc>
          <w:tcPr>
            <w:tcW w:w="2298" w:type="dxa"/>
            <w:tcBorders>
              <w:top w:val="single" w:sz="6" w:space="0" w:color="auto"/>
              <w:left w:val="single" w:sz="6" w:space="0" w:color="auto"/>
              <w:bottom w:val="single" w:sz="6" w:space="0" w:color="auto"/>
              <w:right w:val="nil"/>
            </w:tcBorders>
            <w:hideMark/>
          </w:tcPr>
          <w:p w14:paraId="31CCAE67"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За п’ять років</w:t>
            </w:r>
          </w:p>
        </w:tc>
      </w:tr>
      <w:tr w:rsidR="00964ABD" w:rsidRPr="00557EF4" w14:paraId="5C91C101" w14:textId="77777777" w:rsidTr="00CD7EEB">
        <w:tc>
          <w:tcPr>
            <w:tcW w:w="1452" w:type="dxa"/>
            <w:tcBorders>
              <w:top w:val="single" w:sz="6" w:space="0" w:color="000000"/>
              <w:left w:val="single" w:sz="2" w:space="0" w:color="auto"/>
              <w:bottom w:val="single" w:sz="2" w:space="0" w:color="auto"/>
              <w:right w:val="single" w:sz="2" w:space="0" w:color="auto"/>
            </w:tcBorders>
            <w:hideMark/>
          </w:tcPr>
          <w:p w14:paraId="2B2DA8E3"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w:t>
            </w:r>
          </w:p>
        </w:tc>
        <w:tc>
          <w:tcPr>
            <w:tcW w:w="3463" w:type="dxa"/>
            <w:tcBorders>
              <w:top w:val="single" w:sz="6" w:space="0" w:color="000000"/>
              <w:left w:val="single" w:sz="2" w:space="0" w:color="auto"/>
              <w:bottom w:val="single" w:sz="2" w:space="0" w:color="auto"/>
              <w:right w:val="single" w:sz="2" w:space="0" w:color="auto"/>
            </w:tcBorders>
            <w:hideMark/>
          </w:tcPr>
          <w:p w14:paraId="11B4E87B"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Оцінка “прямих” витрат суб’єктів малого підприємництва на виконання регулювання</w:t>
            </w:r>
          </w:p>
        </w:tc>
        <w:tc>
          <w:tcPr>
            <w:tcW w:w="2426" w:type="dxa"/>
            <w:tcBorders>
              <w:top w:val="single" w:sz="6" w:space="0" w:color="000000"/>
              <w:left w:val="single" w:sz="2" w:space="0" w:color="auto"/>
              <w:bottom w:val="single" w:sz="2" w:space="0" w:color="auto"/>
              <w:right w:val="single" w:sz="2" w:space="0" w:color="auto"/>
            </w:tcBorders>
            <w:hideMark/>
          </w:tcPr>
          <w:p w14:paraId="64476C41"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2298" w:type="dxa"/>
            <w:tcBorders>
              <w:top w:val="single" w:sz="6" w:space="0" w:color="000000"/>
              <w:left w:val="single" w:sz="2" w:space="0" w:color="auto"/>
              <w:bottom w:val="single" w:sz="2" w:space="0" w:color="auto"/>
              <w:right w:val="single" w:sz="2" w:space="0" w:color="auto"/>
            </w:tcBorders>
            <w:hideMark/>
          </w:tcPr>
          <w:p w14:paraId="2310F4F3"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78C5739D" w14:textId="77777777" w:rsidTr="00CD7EEB">
        <w:tc>
          <w:tcPr>
            <w:tcW w:w="1452" w:type="dxa"/>
            <w:tcBorders>
              <w:top w:val="single" w:sz="2" w:space="0" w:color="auto"/>
              <w:left w:val="single" w:sz="2" w:space="0" w:color="auto"/>
              <w:bottom w:val="single" w:sz="2" w:space="0" w:color="auto"/>
              <w:right w:val="single" w:sz="2" w:space="0" w:color="auto"/>
            </w:tcBorders>
            <w:hideMark/>
          </w:tcPr>
          <w:p w14:paraId="5EA61C14"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2</w:t>
            </w:r>
          </w:p>
        </w:tc>
        <w:tc>
          <w:tcPr>
            <w:tcW w:w="3463" w:type="dxa"/>
            <w:tcBorders>
              <w:top w:val="single" w:sz="2" w:space="0" w:color="auto"/>
              <w:left w:val="single" w:sz="2" w:space="0" w:color="auto"/>
              <w:bottom w:val="single" w:sz="2" w:space="0" w:color="auto"/>
              <w:right w:val="single" w:sz="2" w:space="0" w:color="auto"/>
            </w:tcBorders>
            <w:hideMark/>
          </w:tcPr>
          <w:p w14:paraId="25900781"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Оцінка вартості адміністративних процедур для суб’єктів малого підприємництва щодо виконання регулювання та звітування</w:t>
            </w:r>
          </w:p>
        </w:tc>
        <w:tc>
          <w:tcPr>
            <w:tcW w:w="2426" w:type="dxa"/>
            <w:tcBorders>
              <w:top w:val="single" w:sz="2" w:space="0" w:color="auto"/>
              <w:left w:val="single" w:sz="2" w:space="0" w:color="auto"/>
              <w:bottom w:val="single" w:sz="2" w:space="0" w:color="auto"/>
              <w:right w:val="single" w:sz="2" w:space="0" w:color="auto"/>
            </w:tcBorders>
          </w:tcPr>
          <w:p w14:paraId="217CAA5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557 752,00 грн.</w:t>
            </w:r>
          </w:p>
        </w:tc>
        <w:tc>
          <w:tcPr>
            <w:tcW w:w="2298" w:type="dxa"/>
            <w:tcBorders>
              <w:top w:val="single" w:sz="2" w:space="0" w:color="auto"/>
              <w:left w:val="single" w:sz="2" w:space="0" w:color="auto"/>
              <w:bottom w:val="single" w:sz="2" w:space="0" w:color="auto"/>
              <w:right w:val="single" w:sz="2" w:space="0" w:color="auto"/>
            </w:tcBorders>
          </w:tcPr>
          <w:p w14:paraId="469FBA93" w14:textId="34E75C18" w:rsidR="00964ABD" w:rsidRPr="00557EF4" w:rsidRDefault="00CD7EEB"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4 947 80</w:t>
            </w:r>
            <w:r w:rsidR="00964ABD" w:rsidRPr="00557EF4">
              <w:rPr>
                <w:rFonts w:ascii="Times New Roman" w:eastAsia="Times New Roman" w:hAnsi="Times New Roman" w:cs="Times New Roman"/>
                <w:kern w:val="0"/>
                <w:sz w:val="28"/>
                <w:szCs w:val="28"/>
                <w:lang w:eastAsia="uk-UA"/>
                <w14:ligatures w14:val="none"/>
              </w:rPr>
              <w:t>0,00 грн.</w:t>
            </w:r>
          </w:p>
        </w:tc>
      </w:tr>
      <w:tr w:rsidR="00964ABD" w:rsidRPr="00557EF4" w14:paraId="2C38CC24" w14:textId="77777777" w:rsidTr="00CD7EEB">
        <w:tc>
          <w:tcPr>
            <w:tcW w:w="1452" w:type="dxa"/>
            <w:tcBorders>
              <w:top w:val="single" w:sz="2" w:space="0" w:color="auto"/>
              <w:left w:val="single" w:sz="2" w:space="0" w:color="auto"/>
              <w:bottom w:val="single" w:sz="2" w:space="0" w:color="auto"/>
              <w:right w:val="single" w:sz="2" w:space="0" w:color="auto"/>
            </w:tcBorders>
            <w:hideMark/>
          </w:tcPr>
          <w:p w14:paraId="49F1428C"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w:t>
            </w:r>
          </w:p>
        </w:tc>
        <w:tc>
          <w:tcPr>
            <w:tcW w:w="3463" w:type="dxa"/>
            <w:tcBorders>
              <w:top w:val="single" w:sz="2" w:space="0" w:color="auto"/>
              <w:left w:val="single" w:sz="2" w:space="0" w:color="auto"/>
              <w:bottom w:val="single" w:sz="2" w:space="0" w:color="auto"/>
              <w:right w:val="single" w:sz="2" w:space="0" w:color="auto"/>
            </w:tcBorders>
            <w:hideMark/>
          </w:tcPr>
          <w:p w14:paraId="4792E015"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Сумарні витрати малого підприємництва на виконання запланованого  регулювання</w:t>
            </w:r>
          </w:p>
        </w:tc>
        <w:tc>
          <w:tcPr>
            <w:tcW w:w="2426" w:type="dxa"/>
            <w:tcBorders>
              <w:top w:val="single" w:sz="2" w:space="0" w:color="auto"/>
              <w:left w:val="single" w:sz="2" w:space="0" w:color="auto"/>
              <w:bottom w:val="single" w:sz="2" w:space="0" w:color="auto"/>
              <w:right w:val="single" w:sz="2" w:space="0" w:color="auto"/>
            </w:tcBorders>
            <w:hideMark/>
          </w:tcPr>
          <w:p w14:paraId="68AB5CB2"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557 752,00 грн.</w:t>
            </w:r>
          </w:p>
        </w:tc>
        <w:tc>
          <w:tcPr>
            <w:tcW w:w="2298" w:type="dxa"/>
            <w:tcBorders>
              <w:top w:val="single" w:sz="2" w:space="0" w:color="auto"/>
              <w:left w:val="single" w:sz="2" w:space="0" w:color="auto"/>
              <w:bottom w:val="single" w:sz="2" w:space="0" w:color="auto"/>
              <w:right w:val="single" w:sz="2" w:space="0" w:color="auto"/>
            </w:tcBorders>
            <w:hideMark/>
          </w:tcPr>
          <w:p w14:paraId="110FF50E" w14:textId="20EF8608" w:rsidR="00964ABD" w:rsidRPr="00557EF4" w:rsidRDefault="00CD7EEB"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4 947 800,00 грн.</w:t>
            </w:r>
          </w:p>
        </w:tc>
      </w:tr>
      <w:tr w:rsidR="00964ABD" w:rsidRPr="00557EF4" w14:paraId="6D33EBF7" w14:textId="77777777" w:rsidTr="00CD7EEB">
        <w:tc>
          <w:tcPr>
            <w:tcW w:w="1452" w:type="dxa"/>
            <w:tcBorders>
              <w:top w:val="single" w:sz="2" w:space="0" w:color="auto"/>
              <w:left w:val="single" w:sz="2" w:space="0" w:color="auto"/>
              <w:bottom w:val="single" w:sz="2" w:space="0" w:color="auto"/>
              <w:right w:val="single" w:sz="2" w:space="0" w:color="auto"/>
            </w:tcBorders>
            <w:hideMark/>
          </w:tcPr>
          <w:p w14:paraId="19FC4172"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4</w:t>
            </w:r>
          </w:p>
        </w:tc>
        <w:tc>
          <w:tcPr>
            <w:tcW w:w="3463" w:type="dxa"/>
            <w:tcBorders>
              <w:top w:val="single" w:sz="2" w:space="0" w:color="auto"/>
              <w:left w:val="single" w:sz="2" w:space="0" w:color="auto"/>
              <w:bottom w:val="single" w:sz="2" w:space="0" w:color="auto"/>
              <w:right w:val="single" w:sz="2" w:space="0" w:color="auto"/>
            </w:tcBorders>
            <w:hideMark/>
          </w:tcPr>
          <w:p w14:paraId="7D676703"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Бюджетні витрати  на адміністрування регулювання суб’єктів малого підприємництва</w:t>
            </w:r>
          </w:p>
        </w:tc>
        <w:tc>
          <w:tcPr>
            <w:tcW w:w="2426" w:type="dxa"/>
            <w:tcBorders>
              <w:top w:val="single" w:sz="2" w:space="0" w:color="auto"/>
              <w:left w:val="single" w:sz="2" w:space="0" w:color="auto"/>
              <w:bottom w:val="single" w:sz="2" w:space="0" w:color="auto"/>
              <w:right w:val="single" w:sz="2" w:space="0" w:color="auto"/>
            </w:tcBorders>
            <w:hideMark/>
          </w:tcPr>
          <w:p w14:paraId="02E7CB90"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2298" w:type="dxa"/>
            <w:tcBorders>
              <w:top w:val="single" w:sz="2" w:space="0" w:color="auto"/>
              <w:left w:val="single" w:sz="2" w:space="0" w:color="auto"/>
              <w:bottom w:val="single" w:sz="2" w:space="0" w:color="auto"/>
              <w:right w:val="single" w:sz="2" w:space="0" w:color="auto"/>
            </w:tcBorders>
            <w:hideMark/>
          </w:tcPr>
          <w:p w14:paraId="1179155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6295C083" w14:textId="77777777" w:rsidTr="00CD7EEB">
        <w:tc>
          <w:tcPr>
            <w:tcW w:w="1452" w:type="dxa"/>
            <w:tcBorders>
              <w:top w:val="single" w:sz="2" w:space="0" w:color="auto"/>
              <w:left w:val="single" w:sz="2" w:space="0" w:color="auto"/>
              <w:bottom w:val="single" w:sz="2" w:space="0" w:color="auto"/>
              <w:right w:val="single" w:sz="2" w:space="0" w:color="auto"/>
            </w:tcBorders>
            <w:hideMark/>
          </w:tcPr>
          <w:p w14:paraId="7BF05944"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w:t>
            </w:r>
          </w:p>
        </w:tc>
        <w:tc>
          <w:tcPr>
            <w:tcW w:w="3463" w:type="dxa"/>
            <w:tcBorders>
              <w:top w:val="single" w:sz="2" w:space="0" w:color="auto"/>
              <w:left w:val="single" w:sz="2" w:space="0" w:color="auto"/>
              <w:bottom w:val="single" w:sz="2" w:space="0" w:color="auto"/>
              <w:right w:val="single" w:sz="2" w:space="0" w:color="auto"/>
            </w:tcBorders>
            <w:hideMark/>
          </w:tcPr>
          <w:p w14:paraId="4E9D6D54"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Сумарні витрати на виконання запланованого регулювання</w:t>
            </w:r>
          </w:p>
        </w:tc>
        <w:tc>
          <w:tcPr>
            <w:tcW w:w="2426" w:type="dxa"/>
            <w:tcBorders>
              <w:top w:val="single" w:sz="2" w:space="0" w:color="auto"/>
              <w:left w:val="single" w:sz="2" w:space="0" w:color="auto"/>
              <w:bottom w:val="single" w:sz="2" w:space="0" w:color="auto"/>
              <w:right w:val="single" w:sz="2" w:space="0" w:color="auto"/>
            </w:tcBorders>
          </w:tcPr>
          <w:p w14:paraId="08781173"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557 752,00 грн.</w:t>
            </w:r>
          </w:p>
        </w:tc>
        <w:tc>
          <w:tcPr>
            <w:tcW w:w="2298" w:type="dxa"/>
            <w:tcBorders>
              <w:top w:val="single" w:sz="2" w:space="0" w:color="auto"/>
              <w:left w:val="single" w:sz="2" w:space="0" w:color="auto"/>
              <w:bottom w:val="single" w:sz="2" w:space="0" w:color="auto"/>
              <w:right w:val="single" w:sz="2" w:space="0" w:color="auto"/>
            </w:tcBorders>
          </w:tcPr>
          <w:p w14:paraId="01422BC4" w14:textId="2BD9FECF" w:rsidR="00964ABD" w:rsidRPr="00557EF4" w:rsidRDefault="00CD7EEB"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4 947 800,00 грн.</w:t>
            </w:r>
          </w:p>
        </w:tc>
      </w:tr>
    </w:tbl>
    <w:p w14:paraId="26075848" w14:textId="77777777"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color w:val="333333"/>
          <w:kern w:val="0"/>
          <w:sz w:val="28"/>
          <w:szCs w:val="28"/>
          <w:lang w:eastAsia="uk-UA"/>
          <w14:ligatures w14:val="none"/>
        </w:rPr>
      </w:pPr>
      <w:bookmarkStart w:id="26" w:name="n218"/>
      <w:bookmarkEnd w:id="26"/>
    </w:p>
    <w:p w14:paraId="02D2764F" w14:textId="533877ED" w:rsidR="00964ABD" w:rsidRPr="00557EF4" w:rsidRDefault="007B1C79" w:rsidP="00964ABD">
      <w:pPr>
        <w:shd w:val="clear" w:color="auto" w:fill="FFFFFF"/>
        <w:spacing w:after="150" w:line="240" w:lineRule="auto"/>
        <w:ind w:left="810"/>
        <w:jc w:val="both"/>
        <w:rPr>
          <w:rFonts w:ascii="Times New Roman" w:eastAsia="Times New Roman" w:hAnsi="Times New Roman" w:cs="Times New Roman"/>
          <w:color w:val="333333"/>
          <w:kern w:val="0"/>
          <w:sz w:val="28"/>
          <w:szCs w:val="28"/>
          <w:lang w:eastAsia="uk-UA"/>
          <w14:ligatures w14:val="none"/>
        </w:rPr>
      </w:pPr>
      <w:r>
        <w:rPr>
          <w:rFonts w:ascii="Times New Roman" w:eastAsia="Times New Roman" w:hAnsi="Times New Roman" w:cs="Times New Roman"/>
          <w:color w:val="333333"/>
          <w:kern w:val="0"/>
          <w:sz w:val="28"/>
          <w:szCs w:val="28"/>
          <w:lang w:val="en-US" w:eastAsia="uk-UA"/>
          <w14:ligatures w14:val="none"/>
        </w:rPr>
        <w:t>–</w:t>
      </w:r>
      <w:r w:rsidR="00964ABD" w:rsidRPr="00557EF4">
        <w:rPr>
          <w:rFonts w:ascii="Times New Roman" w:eastAsia="Times New Roman" w:hAnsi="Times New Roman" w:cs="Times New Roman"/>
          <w:color w:val="333333"/>
          <w:kern w:val="0"/>
          <w:sz w:val="28"/>
          <w:szCs w:val="28"/>
          <w:lang w:eastAsia="uk-UA"/>
          <w14:ligatures w14:val="none"/>
        </w:rPr>
        <w:t xml:space="preserve"> для суб’єкта господарювання –</w:t>
      </w:r>
      <w:r w:rsidR="00387CC9" w:rsidRPr="00557EF4">
        <w:rPr>
          <w:rFonts w:ascii="Times New Roman" w:eastAsia="Times New Roman" w:hAnsi="Times New Roman" w:cs="Times New Roman"/>
          <w:color w:val="333333"/>
          <w:kern w:val="0"/>
          <w:sz w:val="28"/>
          <w:szCs w:val="28"/>
          <w:lang w:eastAsia="uk-UA"/>
          <w14:ligatures w14:val="none"/>
        </w:rPr>
        <w:t xml:space="preserve"> Комунальне підприємство «Фонд модернізації та розвитку житлового фонду міста Києва» виконавчого органу Київської міської ради (Київської міської державної адміністрації)</w:t>
      </w:r>
    </w:p>
    <w:tbl>
      <w:tblPr>
        <w:tblW w:w="5000" w:type="pct"/>
        <w:tblCellMar>
          <w:top w:w="15" w:type="dxa"/>
          <w:left w:w="15" w:type="dxa"/>
          <w:bottom w:w="15" w:type="dxa"/>
          <w:right w:w="15" w:type="dxa"/>
        </w:tblCellMar>
        <w:tblLook w:val="04A0" w:firstRow="1" w:lastRow="0" w:firstColumn="1" w:lastColumn="0" w:noHBand="0" w:noVBand="1"/>
      </w:tblPr>
      <w:tblGrid>
        <w:gridCol w:w="1492"/>
        <w:gridCol w:w="3463"/>
        <w:gridCol w:w="2412"/>
        <w:gridCol w:w="2272"/>
      </w:tblGrid>
      <w:tr w:rsidR="00964ABD" w:rsidRPr="00557EF4" w14:paraId="68BB2AA5" w14:textId="77777777" w:rsidTr="00CD7EEB">
        <w:tc>
          <w:tcPr>
            <w:tcW w:w="1452" w:type="dxa"/>
            <w:tcBorders>
              <w:top w:val="single" w:sz="6" w:space="0" w:color="auto"/>
              <w:left w:val="nil"/>
              <w:bottom w:val="single" w:sz="6" w:space="0" w:color="auto"/>
              <w:right w:val="single" w:sz="6" w:space="0" w:color="auto"/>
            </w:tcBorders>
            <w:hideMark/>
          </w:tcPr>
          <w:p w14:paraId="5F11785C"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Порядковий номер</w:t>
            </w:r>
          </w:p>
        </w:tc>
        <w:tc>
          <w:tcPr>
            <w:tcW w:w="3463" w:type="dxa"/>
            <w:tcBorders>
              <w:top w:val="single" w:sz="6" w:space="0" w:color="000000"/>
              <w:left w:val="single" w:sz="6" w:space="0" w:color="000000"/>
              <w:bottom w:val="single" w:sz="6" w:space="0" w:color="000000"/>
              <w:right w:val="single" w:sz="6" w:space="0" w:color="000000"/>
            </w:tcBorders>
            <w:hideMark/>
          </w:tcPr>
          <w:p w14:paraId="3C433C17"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Показник</w:t>
            </w:r>
          </w:p>
        </w:tc>
        <w:tc>
          <w:tcPr>
            <w:tcW w:w="2426" w:type="dxa"/>
            <w:tcBorders>
              <w:top w:val="single" w:sz="6" w:space="0" w:color="000000"/>
              <w:left w:val="single" w:sz="6" w:space="0" w:color="000000"/>
              <w:bottom w:val="single" w:sz="6" w:space="0" w:color="000000"/>
              <w:right w:val="single" w:sz="6" w:space="0" w:color="000000"/>
            </w:tcBorders>
            <w:hideMark/>
          </w:tcPr>
          <w:p w14:paraId="7A650097"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Перший рік регулювання (стартовий)</w:t>
            </w:r>
          </w:p>
        </w:tc>
        <w:tc>
          <w:tcPr>
            <w:tcW w:w="2298" w:type="dxa"/>
            <w:tcBorders>
              <w:top w:val="single" w:sz="6" w:space="0" w:color="auto"/>
              <w:left w:val="single" w:sz="6" w:space="0" w:color="auto"/>
              <w:bottom w:val="single" w:sz="6" w:space="0" w:color="auto"/>
              <w:right w:val="nil"/>
            </w:tcBorders>
            <w:hideMark/>
          </w:tcPr>
          <w:p w14:paraId="0FD49094"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За п’ять років</w:t>
            </w:r>
          </w:p>
        </w:tc>
      </w:tr>
      <w:tr w:rsidR="00964ABD" w:rsidRPr="00557EF4" w14:paraId="0C157D88" w14:textId="77777777" w:rsidTr="00CD7EEB">
        <w:tc>
          <w:tcPr>
            <w:tcW w:w="1452" w:type="dxa"/>
            <w:tcBorders>
              <w:top w:val="single" w:sz="6" w:space="0" w:color="000000"/>
              <w:left w:val="single" w:sz="2" w:space="0" w:color="auto"/>
              <w:bottom w:val="single" w:sz="2" w:space="0" w:color="auto"/>
              <w:right w:val="single" w:sz="2" w:space="0" w:color="auto"/>
            </w:tcBorders>
            <w:hideMark/>
          </w:tcPr>
          <w:p w14:paraId="6F5FF493"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1</w:t>
            </w:r>
          </w:p>
        </w:tc>
        <w:tc>
          <w:tcPr>
            <w:tcW w:w="3463" w:type="dxa"/>
            <w:tcBorders>
              <w:top w:val="single" w:sz="6" w:space="0" w:color="000000"/>
              <w:left w:val="single" w:sz="2" w:space="0" w:color="auto"/>
              <w:bottom w:val="single" w:sz="2" w:space="0" w:color="auto"/>
              <w:right w:val="single" w:sz="2" w:space="0" w:color="auto"/>
            </w:tcBorders>
            <w:hideMark/>
          </w:tcPr>
          <w:p w14:paraId="4F36962D"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Оцінка “прямих” витрат суб’єктів малого підприємництва на виконання регулювання</w:t>
            </w:r>
          </w:p>
        </w:tc>
        <w:tc>
          <w:tcPr>
            <w:tcW w:w="2426" w:type="dxa"/>
            <w:tcBorders>
              <w:top w:val="single" w:sz="6" w:space="0" w:color="000000"/>
              <w:left w:val="single" w:sz="2" w:space="0" w:color="auto"/>
              <w:bottom w:val="single" w:sz="2" w:space="0" w:color="auto"/>
              <w:right w:val="single" w:sz="2" w:space="0" w:color="auto"/>
            </w:tcBorders>
            <w:hideMark/>
          </w:tcPr>
          <w:p w14:paraId="7C2C100A"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2298" w:type="dxa"/>
            <w:tcBorders>
              <w:top w:val="single" w:sz="6" w:space="0" w:color="000000"/>
              <w:left w:val="single" w:sz="2" w:space="0" w:color="auto"/>
              <w:bottom w:val="single" w:sz="2" w:space="0" w:color="auto"/>
              <w:right w:val="single" w:sz="2" w:space="0" w:color="auto"/>
            </w:tcBorders>
            <w:hideMark/>
          </w:tcPr>
          <w:p w14:paraId="41704BB7"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964ABD" w:rsidRPr="00557EF4" w14:paraId="61616BA6" w14:textId="77777777" w:rsidTr="00CD7EEB">
        <w:tc>
          <w:tcPr>
            <w:tcW w:w="1452" w:type="dxa"/>
            <w:tcBorders>
              <w:top w:val="single" w:sz="2" w:space="0" w:color="auto"/>
              <w:left w:val="single" w:sz="2" w:space="0" w:color="auto"/>
              <w:bottom w:val="single" w:sz="2" w:space="0" w:color="auto"/>
              <w:right w:val="single" w:sz="2" w:space="0" w:color="auto"/>
            </w:tcBorders>
            <w:hideMark/>
          </w:tcPr>
          <w:p w14:paraId="2F7D79EA"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2</w:t>
            </w:r>
          </w:p>
        </w:tc>
        <w:tc>
          <w:tcPr>
            <w:tcW w:w="3463" w:type="dxa"/>
            <w:tcBorders>
              <w:top w:val="single" w:sz="2" w:space="0" w:color="auto"/>
              <w:left w:val="single" w:sz="2" w:space="0" w:color="auto"/>
              <w:bottom w:val="single" w:sz="2" w:space="0" w:color="auto"/>
              <w:right w:val="single" w:sz="2" w:space="0" w:color="auto"/>
            </w:tcBorders>
            <w:hideMark/>
          </w:tcPr>
          <w:p w14:paraId="7BBABFA0"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Оцінка вартості адміністративних процедур для суб’єктів малого підприємництва щодо виконання регулювання та звітування</w:t>
            </w:r>
          </w:p>
        </w:tc>
        <w:tc>
          <w:tcPr>
            <w:tcW w:w="2426" w:type="dxa"/>
            <w:tcBorders>
              <w:top w:val="single" w:sz="2" w:space="0" w:color="auto"/>
              <w:left w:val="single" w:sz="2" w:space="0" w:color="auto"/>
              <w:bottom w:val="single" w:sz="2" w:space="0" w:color="auto"/>
              <w:right w:val="single" w:sz="2" w:space="0" w:color="auto"/>
            </w:tcBorders>
          </w:tcPr>
          <w:p w14:paraId="4656511D" w14:textId="2C4CE6AB" w:rsidR="00964ABD" w:rsidRPr="00557EF4" w:rsidRDefault="00387CC9"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683 696</w:t>
            </w:r>
            <w:r w:rsidR="00964ABD" w:rsidRPr="00557EF4">
              <w:rPr>
                <w:rFonts w:ascii="Times New Roman" w:eastAsia="Times New Roman" w:hAnsi="Times New Roman" w:cs="Times New Roman"/>
                <w:kern w:val="0"/>
                <w:sz w:val="28"/>
                <w:szCs w:val="28"/>
                <w:lang w:eastAsia="uk-UA"/>
                <w14:ligatures w14:val="none"/>
              </w:rPr>
              <w:t>,00 грн.</w:t>
            </w:r>
          </w:p>
        </w:tc>
        <w:tc>
          <w:tcPr>
            <w:tcW w:w="2298" w:type="dxa"/>
            <w:tcBorders>
              <w:top w:val="single" w:sz="2" w:space="0" w:color="auto"/>
              <w:left w:val="single" w:sz="2" w:space="0" w:color="auto"/>
              <w:bottom w:val="single" w:sz="2" w:space="0" w:color="auto"/>
              <w:right w:val="single" w:sz="2" w:space="0" w:color="auto"/>
            </w:tcBorders>
          </w:tcPr>
          <w:p w14:paraId="7872A644" w14:textId="64330129" w:rsidR="00964ABD" w:rsidRPr="00557EF4" w:rsidRDefault="00387CC9"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5 577 520</w:t>
            </w:r>
            <w:r w:rsidR="00964ABD" w:rsidRPr="00557EF4">
              <w:rPr>
                <w:rFonts w:ascii="Times New Roman" w:eastAsia="Times New Roman" w:hAnsi="Times New Roman" w:cs="Times New Roman"/>
                <w:kern w:val="0"/>
                <w:sz w:val="28"/>
                <w:szCs w:val="28"/>
                <w:lang w:eastAsia="uk-UA"/>
                <w14:ligatures w14:val="none"/>
              </w:rPr>
              <w:t>,00 грн.</w:t>
            </w:r>
          </w:p>
        </w:tc>
      </w:tr>
      <w:tr w:rsidR="00387CC9" w:rsidRPr="00557EF4" w14:paraId="02A62981" w14:textId="77777777" w:rsidTr="00CD7EEB">
        <w:tc>
          <w:tcPr>
            <w:tcW w:w="1452" w:type="dxa"/>
            <w:tcBorders>
              <w:top w:val="single" w:sz="2" w:space="0" w:color="auto"/>
              <w:left w:val="single" w:sz="2" w:space="0" w:color="auto"/>
              <w:bottom w:val="single" w:sz="2" w:space="0" w:color="auto"/>
              <w:right w:val="single" w:sz="2" w:space="0" w:color="auto"/>
            </w:tcBorders>
            <w:hideMark/>
          </w:tcPr>
          <w:p w14:paraId="716B9D56" w14:textId="77777777" w:rsidR="00387CC9" w:rsidRPr="00557EF4" w:rsidRDefault="00387CC9" w:rsidP="00387CC9">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3</w:t>
            </w:r>
          </w:p>
        </w:tc>
        <w:tc>
          <w:tcPr>
            <w:tcW w:w="3463" w:type="dxa"/>
            <w:tcBorders>
              <w:top w:val="single" w:sz="2" w:space="0" w:color="auto"/>
              <w:left w:val="single" w:sz="2" w:space="0" w:color="auto"/>
              <w:bottom w:val="single" w:sz="2" w:space="0" w:color="auto"/>
              <w:right w:val="single" w:sz="2" w:space="0" w:color="auto"/>
            </w:tcBorders>
            <w:hideMark/>
          </w:tcPr>
          <w:p w14:paraId="487FEADF" w14:textId="77777777" w:rsidR="00387CC9" w:rsidRPr="00557EF4" w:rsidRDefault="00387CC9" w:rsidP="00387CC9">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 xml:space="preserve">Сумарні витрати малого підприємництва на </w:t>
            </w:r>
            <w:r w:rsidRPr="00557EF4">
              <w:rPr>
                <w:rFonts w:ascii="Times New Roman" w:eastAsia="Times New Roman" w:hAnsi="Times New Roman" w:cs="Times New Roman"/>
                <w:kern w:val="0"/>
                <w:sz w:val="28"/>
                <w:szCs w:val="28"/>
                <w:lang w:eastAsia="uk-UA"/>
                <w14:ligatures w14:val="none"/>
              </w:rPr>
              <w:lastRenderedPageBreak/>
              <w:t>виконання запланованого  регулювання</w:t>
            </w:r>
          </w:p>
        </w:tc>
        <w:tc>
          <w:tcPr>
            <w:tcW w:w="2426" w:type="dxa"/>
            <w:tcBorders>
              <w:top w:val="single" w:sz="2" w:space="0" w:color="auto"/>
              <w:left w:val="single" w:sz="2" w:space="0" w:color="auto"/>
              <w:bottom w:val="single" w:sz="2" w:space="0" w:color="auto"/>
              <w:right w:val="single" w:sz="2" w:space="0" w:color="auto"/>
            </w:tcBorders>
            <w:hideMark/>
          </w:tcPr>
          <w:p w14:paraId="6E6245F3" w14:textId="1031691E" w:rsidR="00387CC9" w:rsidRPr="00557EF4" w:rsidRDefault="00387CC9" w:rsidP="00387CC9">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lastRenderedPageBreak/>
              <w:t>683 696,00 грн.</w:t>
            </w:r>
          </w:p>
        </w:tc>
        <w:tc>
          <w:tcPr>
            <w:tcW w:w="2298" w:type="dxa"/>
            <w:tcBorders>
              <w:top w:val="single" w:sz="2" w:space="0" w:color="auto"/>
              <w:left w:val="single" w:sz="2" w:space="0" w:color="auto"/>
              <w:bottom w:val="single" w:sz="2" w:space="0" w:color="auto"/>
              <w:right w:val="single" w:sz="2" w:space="0" w:color="auto"/>
            </w:tcBorders>
            <w:hideMark/>
          </w:tcPr>
          <w:p w14:paraId="4B226C6B" w14:textId="09136D26" w:rsidR="00387CC9" w:rsidRPr="00557EF4" w:rsidRDefault="00387CC9" w:rsidP="00387CC9">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5 577 520,00 грн.</w:t>
            </w:r>
          </w:p>
        </w:tc>
      </w:tr>
      <w:tr w:rsidR="00964ABD" w:rsidRPr="00557EF4" w14:paraId="5D5EAA75" w14:textId="77777777" w:rsidTr="00CD7EEB">
        <w:tc>
          <w:tcPr>
            <w:tcW w:w="1452" w:type="dxa"/>
            <w:tcBorders>
              <w:top w:val="single" w:sz="2" w:space="0" w:color="auto"/>
              <w:left w:val="single" w:sz="2" w:space="0" w:color="auto"/>
              <w:bottom w:val="single" w:sz="2" w:space="0" w:color="auto"/>
              <w:right w:val="single" w:sz="2" w:space="0" w:color="auto"/>
            </w:tcBorders>
            <w:hideMark/>
          </w:tcPr>
          <w:p w14:paraId="3B92EB2B" w14:textId="77777777" w:rsidR="00964ABD" w:rsidRPr="00557EF4" w:rsidRDefault="00964ABD" w:rsidP="00CD7EEB">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4</w:t>
            </w:r>
          </w:p>
        </w:tc>
        <w:tc>
          <w:tcPr>
            <w:tcW w:w="3463" w:type="dxa"/>
            <w:tcBorders>
              <w:top w:val="single" w:sz="2" w:space="0" w:color="auto"/>
              <w:left w:val="single" w:sz="2" w:space="0" w:color="auto"/>
              <w:bottom w:val="single" w:sz="2" w:space="0" w:color="auto"/>
              <w:right w:val="single" w:sz="2" w:space="0" w:color="auto"/>
            </w:tcBorders>
            <w:hideMark/>
          </w:tcPr>
          <w:p w14:paraId="0E549809"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Бюджетні витрати  на адміністрування регулювання суб’єктів малого підприємництва</w:t>
            </w:r>
          </w:p>
        </w:tc>
        <w:tc>
          <w:tcPr>
            <w:tcW w:w="2426" w:type="dxa"/>
            <w:tcBorders>
              <w:top w:val="single" w:sz="2" w:space="0" w:color="auto"/>
              <w:left w:val="single" w:sz="2" w:space="0" w:color="auto"/>
              <w:bottom w:val="single" w:sz="2" w:space="0" w:color="auto"/>
              <w:right w:val="single" w:sz="2" w:space="0" w:color="auto"/>
            </w:tcBorders>
            <w:hideMark/>
          </w:tcPr>
          <w:p w14:paraId="5E59395B"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c>
          <w:tcPr>
            <w:tcW w:w="2298" w:type="dxa"/>
            <w:tcBorders>
              <w:top w:val="single" w:sz="2" w:space="0" w:color="auto"/>
              <w:left w:val="single" w:sz="2" w:space="0" w:color="auto"/>
              <w:bottom w:val="single" w:sz="2" w:space="0" w:color="auto"/>
              <w:right w:val="single" w:sz="2" w:space="0" w:color="auto"/>
            </w:tcBorders>
            <w:hideMark/>
          </w:tcPr>
          <w:p w14:paraId="1FFA38B8" w14:textId="77777777" w:rsidR="00964ABD" w:rsidRPr="00557EF4" w:rsidRDefault="00964ABD" w:rsidP="00CD7EEB">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0</w:t>
            </w:r>
          </w:p>
        </w:tc>
      </w:tr>
      <w:tr w:rsidR="00387CC9" w:rsidRPr="00557EF4" w14:paraId="08AB2CC3" w14:textId="77777777" w:rsidTr="00CD7EEB">
        <w:tc>
          <w:tcPr>
            <w:tcW w:w="1452" w:type="dxa"/>
            <w:tcBorders>
              <w:top w:val="single" w:sz="2" w:space="0" w:color="auto"/>
              <w:left w:val="single" w:sz="2" w:space="0" w:color="auto"/>
              <w:bottom w:val="single" w:sz="2" w:space="0" w:color="auto"/>
              <w:right w:val="single" w:sz="2" w:space="0" w:color="auto"/>
            </w:tcBorders>
            <w:hideMark/>
          </w:tcPr>
          <w:p w14:paraId="13BE2C83" w14:textId="77777777" w:rsidR="00387CC9" w:rsidRPr="00557EF4" w:rsidRDefault="00387CC9" w:rsidP="00387CC9">
            <w:pPr>
              <w:spacing w:before="150" w:after="150" w:line="240" w:lineRule="auto"/>
              <w:jc w:val="center"/>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w:t>
            </w:r>
          </w:p>
        </w:tc>
        <w:tc>
          <w:tcPr>
            <w:tcW w:w="3463" w:type="dxa"/>
            <w:tcBorders>
              <w:top w:val="single" w:sz="2" w:space="0" w:color="auto"/>
              <w:left w:val="single" w:sz="2" w:space="0" w:color="auto"/>
              <w:bottom w:val="single" w:sz="2" w:space="0" w:color="auto"/>
              <w:right w:val="single" w:sz="2" w:space="0" w:color="auto"/>
            </w:tcBorders>
            <w:hideMark/>
          </w:tcPr>
          <w:p w14:paraId="01BE678C" w14:textId="77777777" w:rsidR="00387CC9" w:rsidRPr="00557EF4" w:rsidRDefault="00387CC9" w:rsidP="00387CC9">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Сумарні витрати на виконання запланованого регулювання</w:t>
            </w:r>
          </w:p>
        </w:tc>
        <w:tc>
          <w:tcPr>
            <w:tcW w:w="2426" w:type="dxa"/>
            <w:tcBorders>
              <w:top w:val="single" w:sz="2" w:space="0" w:color="auto"/>
              <w:left w:val="single" w:sz="2" w:space="0" w:color="auto"/>
              <w:bottom w:val="single" w:sz="2" w:space="0" w:color="auto"/>
              <w:right w:val="single" w:sz="2" w:space="0" w:color="auto"/>
            </w:tcBorders>
          </w:tcPr>
          <w:p w14:paraId="0097240E" w14:textId="3C2F62B8" w:rsidR="00387CC9" w:rsidRPr="00557EF4" w:rsidRDefault="00387CC9" w:rsidP="00387CC9">
            <w:pPr>
              <w:spacing w:before="150" w:after="150" w:line="240" w:lineRule="auto"/>
              <w:rPr>
                <w:rFonts w:ascii="Times New Roman" w:eastAsia="Times New Roman" w:hAnsi="Times New Roman" w:cs="Times New Roman"/>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683 696,00 грн.</w:t>
            </w:r>
          </w:p>
        </w:tc>
        <w:tc>
          <w:tcPr>
            <w:tcW w:w="2298" w:type="dxa"/>
            <w:tcBorders>
              <w:top w:val="single" w:sz="2" w:space="0" w:color="auto"/>
              <w:left w:val="single" w:sz="2" w:space="0" w:color="auto"/>
              <w:bottom w:val="single" w:sz="2" w:space="0" w:color="auto"/>
              <w:right w:val="single" w:sz="2" w:space="0" w:color="auto"/>
            </w:tcBorders>
          </w:tcPr>
          <w:p w14:paraId="414ED76C" w14:textId="51C88C20" w:rsidR="00387CC9" w:rsidRPr="00557EF4" w:rsidRDefault="00387CC9" w:rsidP="00387CC9">
            <w:pPr>
              <w:spacing w:before="150" w:after="150" w:line="240" w:lineRule="auto"/>
              <w:rPr>
                <w:rFonts w:ascii="Times New Roman" w:eastAsia="Times New Roman" w:hAnsi="Times New Roman" w:cs="Times New Roman"/>
                <w:color w:val="FF0000"/>
                <w:kern w:val="0"/>
                <w:sz w:val="28"/>
                <w:szCs w:val="28"/>
                <w:lang w:eastAsia="uk-UA"/>
                <w14:ligatures w14:val="none"/>
              </w:rPr>
            </w:pPr>
            <w:r w:rsidRPr="00557EF4">
              <w:rPr>
                <w:rFonts w:ascii="Times New Roman" w:eastAsia="Times New Roman" w:hAnsi="Times New Roman" w:cs="Times New Roman"/>
                <w:kern w:val="0"/>
                <w:sz w:val="28"/>
                <w:szCs w:val="28"/>
                <w:lang w:eastAsia="uk-UA"/>
                <w14:ligatures w14:val="none"/>
              </w:rPr>
              <w:t>5 577 520,00 грн.</w:t>
            </w:r>
          </w:p>
        </w:tc>
      </w:tr>
    </w:tbl>
    <w:p w14:paraId="29E0F61B" w14:textId="77777777"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color w:val="333333"/>
          <w:kern w:val="0"/>
          <w:sz w:val="28"/>
          <w:szCs w:val="28"/>
          <w:lang w:eastAsia="uk-UA"/>
          <w14:ligatures w14:val="none"/>
        </w:rPr>
      </w:pPr>
    </w:p>
    <w:p w14:paraId="364E254D" w14:textId="25B4B9C2" w:rsidR="00964ABD" w:rsidRPr="00557EF4" w:rsidRDefault="00964ABD" w:rsidP="00964ABD">
      <w:pPr>
        <w:shd w:val="clear" w:color="auto" w:fill="FFFFFF"/>
        <w:spacing w:after="150" w:line="240" w:lineRule="auto"/>
        <w:ind w:firstLine="450"/>
        <w:jc w:val="both"/>
        <w:rPr>
          <w:rFonts w:ascii="Times New Roman" w:eastAsia="Times New Roman" w:hAnsi="Times New Roman" w:cs="Times New Roman"/>
          <w:color w:val="333333"/>
          <w:kern w:val="0"/>
          <w:sz w:val="28"/>
          <w:szCs w:val="28"/>
          <w:lang w:eastAsia="uk-UA"/>
          <w14:ligatures w14:val="none"/>
        </w:rPr>
      </w:pPr>
      <w:r w:rsidRPr="00557EF4">
        <w:rPr>
          <w:rFonts w:ascii="Times New Roman" w:eastAsia="Times New Roman" w:hAnsi="Times New Roman" w:cs="Times New Roman"/>
          <w:color w:val="333333"/>
          <w:kern w:val="0"/>
          <w:sz w:val="28"/>
          <w:szCs w:val="28"/>
          <w:lang w:eastAsia="uk-UA"/>
          <w14:ligatures w14:val="none"/>
        </w:rPr>
        <w:t xml:space="preserve">5. Розроблення </w:t>
      </w:r>
      <w:proofErr w:type="spellStart"/>
      <w:r w:rsidRPr="00557EF4">
        <w:rPr>
          <w:rFonts w:ascii="Times New Roman" w:eastAsia="Times New Roman" w:hAnsi="Times New Roman" w:cs="Times New Roman"/>
          <w:color w:val="333333"/>
          <w:kern w:val="0"/>
          <w:sz w:val="28"/>
          <w:szCs w:val="28"/>
          <w:lang w:eastAsia="uk-UA"/>
          <w14:ligatures w14:val="none"/>
        </w:rPr>
        <w:t>корегуючих</w:t>
      </w:r>
      <w:proofErr w:type="spellEnd"/>
      <w:r w:rsidRPr="00557EF4">
        <w:rPr>
          <w:rFonts w:ascii="Times New Roman" w:eastAsia="Times New Roman" w:hAnsi="Times New Roman" w:cs="Times New Roman"/>
          <w:color w:val="333333"/>
          <w:kern w:val="0"/>
          <w:sz w:val="28"/>
          <w:szCs w:val="28"/>
          <w:lang w:eastAsia="uk-UA"/>
          <w14:ligatures w14:val="none"/>
        </w:rPr>
        <w:t xml:space="preserve"> (пом’якшувальних) заходів для малого підприємництва щодо запропонованого регулювання не передбачається</w:t>
      </w:r>
      <w:r w:rsidR="00BD55A7">
        <w:rPr>
          <w:rFonts w:ascii="Times New Roman" w:eastAsia="Times New Roman" w:hAnsi="Times New Roman" w:cs="Times New Roman"/>
          <w:color w:val="333333"/>
          <w:kern w:val="0"/>
          <w:sz w:val="28"/>
          <w:szCs w:val="28"/>
          <w:lang w:eastAsia="uk-UA"/>
          <w14:ligatures w14:val="none"/>
        </w:rPr>
        <w:t>.</w:t>
      </w:r>
    </w:p>
    <w:p w14:paraId="521C3B2D" w14:textId="77777777" w:rsidR="00654FF0" w:rsidRPr="00557EF4" w:rsidRDefault="00654FF0" w:rsidP="009131D6">
      <w:pPr>
        <w:pStyle w:val="a9"/>
        <w:numPr>
          <w:ilvl w:val="0"/>
          <w:numId w:val="4"/>
        </w:numPr>
        <w:spacing w:line="240" w:lineRule="auto"/>
        <w:jc w:val="center"/>
        <w:rPr>
          <w:rFonts w:ascii="Times New Roman" w:hAnsi="Times New Roman" w:cs="Times New Roman"/>
          <w:b/>
          <w:sz w:val="28"/>
          <w:szCs w:val="28"/>
        </w:rPr>
      </w:pPr>
      <w:bookmarkStart w:id="27" w:name="n219"/>
      <w:bookmarkEnd w:id="27"/>
      <w:r w:rsidRPr="00557EF4">
        <w:rPr>
          <w:rFonts w:ascii="Times New Roman" w:hAnsi="Times New Roman" w:cs="Times New Roman"/>
          <w:b/>
          <w:sz w:val="28"/>
          <w:szCs w:val="28"/>
        </w:rPr>
        <w:t xml:space="preserve">Обґрунтування запропонованого строку дії регуляторного </w:t>
      </w:r>
      <w:proofErr w:type="spellStart"/>
      <w:r w:rsidRPr="00557EF4">
        <w:rPr>
          <w:rFonts w:ascii="Times New Roman" w:hAnsi="Times New Roman" w:cs="Times New Roman"/>
          <w:b/>
          <w:sz w:val="28"/>
          <w:szCs w:val="28"/>
        </w:rPr>
        <w:t>акта</w:t>
      </w:r>
      <w:proofErr w:type="spellEnd"/>
    </w:p>
    <w:p w14:paraId="29AFE84C" w14:textId="77777777" w:rsidR="009131D6" w:rsidRPr="00557EF4" w:rsidRDefault="009131D6" w:rsidP="009131D6">
      <w:pPr>
        <w:pStyle w:val="a9"/>
        <w:spacing w:line="240" w:lineRule="auto"/>
        <w:rPr>
          <w:rFonts w:ascii="Times New Roman" w:hAnsi="Times New Roman" w:cs="Times New Roman"/>
          <w:b/>
          <w:sz w:val="28"/>
          <w:szCs w:val="28"/>
        </w:rPr>
      </w:pPr>
    </w:p>
    <w:p w14:paraId="201705C4" w14:textId="77777777" w:rsidR="00654FF0" w:rsidRPr="00557EF4" w:rsidRDefault="00654FF0" w:rsidP="009131D6">
      <w:pPr>
        <w:pStyle w:val="a9"/>
        <w:spacing w:line="240" w:lineRule="auto"/>
        <w:ind w:left="0" w:firstLine="720"/>
        <w:jc w:val="both"/>
        <w:rPr>
          <w:rFonts w:ascii="Times New Roman" w:hAnsi="Times New Roman" w:cs="Times New Roman"/>
          <w:sz w:val="28"/>
          <w:szCs w:val="28"/>
        </w:rPr>
      </w:pPr>
      <w:r w:rsidRPr="00557EF4">
        <w:rPr>
          <w:rFonts w:ascii="Times New Roman" w:hAnsi="Times New Roman" w:cs="Times New Roman"/>
          <w:sz w:val="28"/>
          <w:szCs w:val="28"/>
        </w:rPr>
        <w:t xml:space="preserve">Термін дії запропонованого регуляторного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xml:space="preserve"> необмежений. </w:t>
      </w:r>
    </w:p>
    <w:p w14:paraId="2E44F091" w14:textId="77777777" w:rsidR="00654FF0" w:rsidRPr="00557EF4" w:rsidRDefault="00654FF0" w:rsidP="009131D6">
      <w:pPr>
        <w:pStyle w:val="a9"/>
        <w:spacing w:line="240" w:lineRule="auto"/>
        <w:ind w:left="0" w:firstLine="720"/>
        <w:jc w:val="both"/>
        <w:rPr>
          <w:rFonts w:ascii="Times New Roman" w:hAnsi="Times New Roman" w:cs="Times New Roman"/>
          <w:sz w:val="28"/>
          <w:szCs w:val="28"/>
        </w:rPr>
      </w:pPr>
      <w:r w:rsidRPr="00557EF4">
        <w:rPr>
          <w:rFonts w:ascii="Times New Roman" w:hAnsi="Times New Roman" w:cs="Times New Roman"/>
          <w:sz w:val="28"/>
          <w:szCs w:val="28"/>
        </w:rPr>
        <w:t xml:space="preserve">У разі виникнення потреби, у зв’язку зі змінами чинного законодавства України та за підсумками аналізу відстеження результативності регуляторного акту, вноситимуться зміни до запропонованого регуляторного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w:t>
      </w:r>
    </w:p>
    <w:p w14:paraId="3BB5F197" w14:textId="77777777" w:rsidR="009131D6" w:rsidRPr="00557EF4" w:rsidRDefault="009131D6" w:rsidP="009131D6">
      <w:pPr>
        <w:pStyle w:val="a9"/>
        <w:spacing w:line="240" w:lineRule="auto"/>
        <w:ind w:left="0" w:firstLine="720"/>
        <w:jc w:val="both"/>
        <w:rPr>
          <w:rFonts w:ascii="Times New Roman" w:hAnsi="Times New Roman" w:cs="Times New Roman"/>
          <w:sz w:val="28"/>
          <w:szCs w:val="28"/>
        </w:rPr>
      </w:pPr>
    </w:p>
    <w:p w14:paraId="378A9BA2" w14:textId="77777777" w:rsidR="00654FF0" w:rsidRPr="00557EF4" w:rsidRDefault="00654FF0" w:rsidP="009131D6">
      <w:pPr>
        <w:pStyle w:val="a9"/>
        <w:numPr>
          <w:ilvl w:val="0"/>
          <w:numId w:val="4"/>
        </w:numPr>
        <w:spacing w:line="240" w:lineRule="auto"/>
        <w:jc w:val="center"/>
        <w:rPr>
          <w:rFonts w:ascii="Times New Roman" w:hAnsi="Times New Roman" w:cs="Times New Roman"/>
          <w:b/>
          <w:sz w:val="28"/>
          <w:szCs w:val="28"/>
        </w:rPr>
      </w:pPr>
      <w:r w:rsidRPr="00557EF4">
        <w:rPr>
          <w:rFonts w:ascii="Times New Roman" w:hAnsi="Times New Roman" w:cs="Times New Roman"/>
          <w:b/>
          <w:sz w:val="28"/>
          <w:szCs w:val="28"/>
        </w:rPr>
        <w:t xml:space="preserve">Визначення показників результативності дії регуляторного </w:t>
      </w:r>
      <w:proofErr w:type="spellStart"/>
      <w:r w:rsidRPr="00557EF4">
        <w:rPr>
          <w:rFonts w:ascii="Times New Roman" w:hAnsi="Times New Roman" w:cs="Times New Roman"/>
          <w:b/>
          <w:sz w:val="28"/>
          <w:szCs w:val="28"/>
        </w:rPr>
        <w:t>акта</w:t>
      </w:r>
      <w:proofErr w:type="spellEnd"/>
    </w:p>
    <w:p w14:paraId="5B8168B9" w14:textId="77777777" w:rsidR="00654FF0" w:rsidRPr="00557EF4" w:rsidRDefault="00654FF0" w:rsidP="009131D6">
      <w:pPr>
        <w:pStyle w:val="a9"/>
        <w:spacing w:line="240" w:lineRule="auto"/>
        <w:jc w:val="both"/>
        <w:rPr>
          <w:rFonts w:ascii="Times New Roman" w:hAnsi="Times New Roman" w:cs="Times New Roman"/>
          <w:sz w:val="28"/>
          <w:szCs w:val="28"/>
        </w:rPr>
      </w:pPr>
    </w:p>
    <w:tbl>
      <w:tblPr>
        <w:tblStyle w:val="ae"/>
        <w:tblW w:w="0" w:type="auto"/>
        <w:tblLook w:val="04A0" w:firstRow="1" w:lastRow="0" w:firstColumn="1" w:lastColumn="0" w:noHBand="0" w:noVBand="1"/>
      </w:tblPr>
      <w:tblGrid>
        <w:gridCol w:w="3473"/>
        <w:gridCol w:w="2052"/>
        <w:gridCol w:w="2052"/>
        <w:gridCol w:w="2052"/>
      </w:tblGrid>
      <w:tr w:rsidR="0047449A" w:rsidRPr="00557EF4" w14:paraId="036B0EBE" w14:textId="77777777" w:rsidTr="0047449A">
        <w:tc>
          <w:tcPr>
            <w:tcW w:w="4531" w:type="dxa"/>
          </w:tcPr>
          <w:p w14:paraId="22679E2C" w14:textId="142115BD"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Показник</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результативності</w:t>
            </w:r>
            <w:proofErr w:type="spellEnd"/>
          </w:p>
        </w:tc>
        <w:tc>
          <w:tcPr>
            <w:tcW w:w="1701" w:type="dxa"/>
          </w:tcPr>
          <w:p w14:paraId="7C2BCD7B" w14:textId="4E97BC1E"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 xml:space="preserve">За 1 </w:t>
            </w:r>
            <w:proofErr w:type="spellStart"/>
            <w:r w:rsidRPr="00557EF4">
              <w:rPr>
                <w:rFonts w:ascii="Times New Roman" w:hAnsi="Times New Roman" w:cs="Times New Roman"/>
                <w:sz w:val="28"/>
                <w:szCs w:val="28"/>
              </w:rPr>
              <w:t>рік</w:t>
            </w:r>
            <w:proofErr w:type="spellEnd"/>
          </w:p>
        </w:tc>
        <w:tc>
          <w:tcPr>
            <w:tcW w:w="1701" w:type="dxa"/>
          </w:tcPr>
          <w:p w14:paraId="3776DD2C" w14:textId="0FBC61E8"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 xml:space="preserve">За 2 </w:t>
            </w:r>
            <w:proofErr w:type="spellStart"/>
            <w:r w:rsidRPr="00557EF4">
              <w:rPr>
                <w:rFonts w:ascii="Times New Roman" w:hAnsi="Times New Roman" w:cs="Times New Roman"/>
                <w:sz w:val="28"/>
                <w:szCs w:val="28"/>
              </w:rPr>
              <w:t>рік</w:t>
            </w:r>
            <w:proofErr w:type="spellEnd"/>
          </w:p>
        </w:tc>
        <w:tc>
          <w:tcPr>
            <w:tcW w:w="1696" w:type="dxa"/>
          </w:tcPr>
          <w:p w14:paraId="660FB3A1" w14:textId="58F07593"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 xml:space="preserve">За 5 </w:t>
            </w:r>
            <w:proofErr w:type="spellStart"/>
            <w:r w:rsidRPr="00557EF4">
              <w:rPr>
                <w:rFonts w:ascii="Times New Roman" w:hAnsi="Times New Roman" w:cs="Times New Roman"/>
                <w:sz w:val="28"/>
                <w:szCs w:val="28"/>
              </w:rPr>
              <w:t>років</w:t>
            </w:r>
            <w:proofErr w:type="spellEnd"/>
          </w:p>
        </w:tc>
      </w:tr>
      <w:tr w:rsidR="0047449A" w:rsidRPr="00557EF4" w14:paraId="76FEA805" w14:textId="77777777" w:rsidTr="0047449A">
        <w:tc>
          <w:tcPr>
            <w:tcW w:w="4531" w:type="dxa"/>
          </w:tcPr>
          <w:p w14:paraId="3D214E0A" w14:textId="4F29B3AE"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Обсяг</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наданих</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кредитів</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Сумарна</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вартість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фінансування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спрямованого</w:t>
            </w:r>
            <w:proofErr w:type="spellEnd"/>
            <w:r w:rsidRPr="00557EF4">
              <w:rPr>
                <w:rFonts w:ascii="Times New Roman" w:hAnsi="Times New Roman" w:cs="Times New Roman"/>
                <w:sz w:val="28"/>
                <w:szCs w:val="28"/>
              </w:rPr>
              <w:t xml:space="preserve"> на </w:t>
            </w:r>
            <w:proofErr w:type="spellStart"/>
            <w:r w:rsidRPr="00557EF4">
              <w:rPr>
                <w:rFonts w:ascii="Times New Roman" w:hAnsi="Times New Roman" w:cs="Times New Roman"/>
                <w:sz w:val="28"/>
                <w:szCs w:val="28"/>
              </w:rPr>
              <w:t>проєкти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модернізації</w:t>
            </w:r>
            <w:proofErr w:type="spellEnd"/>
          </w:p>
        </w:tc>
        <w:tc>
          <w:tcPr>
            <w:tcW w:w="1701" w:type="dxa"/>
          </w:tcPr>
          <w:p w14:paraId="41BBA642" w14:textId="0466DBE9"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100 млн</w:t>
            </w:r>
          </w:p>
        </w:tc>
        <w:tc>
          <w:tcPr>
            <w:tcW w:w="1701" w:type="dxa"/>
          </w:tcPr>
          <w:p w14:paraId="56E5F689" w14:textId="20638F31"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130 млн</w:t>
            </w:r>
          </w:p>
        </w:tc>
        <w:tc>
          <w:tcPr>
            <w:tcW w:w="1696" w:type="dxa"/>
          </w:tcPr>
          <w:p w14:paraId="4F2FC753" w14:textId="77F3A05A"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600 млн</w:t>
            </w:r>
          </w:p>
        </w:tc>
      </w:tr>
      <w:tr w:rsidR="0047449A" w:rsidRPr="00557EF4" w14:paraId="1490CE64" w14:textId="77777777" w:rsidTr="0047449A">
        <w:tc>
          <w:tcPr>
            <w:tcW w:w="4531" w:type="dxa"/>
          </w:tcPr>
          <w:p w14:paraId="2280C519" w14:textId="485128E7"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Рівень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повернення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коштів</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Співвідношення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вчасно</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погашених</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кредитів</w:t>
            </w:r>
            <w:proofErr w:type="spellEnd"/>
            <w:r w:rsidRPr="00557EF4">
              <w:rPr>
                <w:rFonts w:ascii="Times New Roman" w:hAnsi="Times New Roman" w:cs="Times New Roman"/>
                <w:sz w:val="28"/>
                <w:szCs w:val="28"/>
              </w:rPr>
              <w:t xml:space="preserve"> до </w:t>
            </w:r>
            <w:proofErr w:type="spellStart"/>
            <w:r w:rsidRPr="00557EF4">
              <w:rPr>
                <w:rFonts w:ascii="Times New Roman" w:hAnsi="Times New Roman" w:cs="Times New Roman"/>
                <w:sz w:val="28"/>
                <w:szCs w:val="28"/>
              </w:rPr>
              <w:t>загальної</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суми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заборгованості</w:t>
            </w:r>
            <w:proofErr w:type="spellEnd"/>
          </w:p>
        </w:tc>
        <w:tc>
          <w:tcPr>
            <w:tcW w:w="1701" w:type="dxa"/>
          </w:tcPr>
          <w:p w14:paraId="41161E88" w14:textId="2B69A630"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100%</w:t>
            </w:r>
          </w:p>
        </w:tc>
        <w:tc>
          <w:tcPr>
            <w:tcW w:w="1701" w:type="dxa"/>
          </w:tcPr>
          <w:p w14:paraId="089E2811" w14:textId="18B51BA3"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100%</w:t>
            </w:r>
          </w:p>
        </w:tc>
        <w:tc>
          <w:tcPr>
            <w:tcW w:w="1696" w:type="dxa"/>
          </w:tcPr>
          <w:p w14:paraId="3673D3CA" w14:textId="0FB392B9"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100%</w:t>
            </w:r>
          </w:p>
        </w:tc>
      </w:tr>
      <w:tr w:rsidR="0047449A" w:rsidRPr="00557EF4" w14:paraId="403DD094" w14:textId="77777777" w:rsidTr="0047449A">
        <w:tc>
          <w:tcPr>
            <w:tcW w:w="4531" w:type="dxa"/>
          </w:tcPr>
          <w:p w14:paraId="124A9C49" w14:textId="1DE1666B"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Зниження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рівня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зносу</w:t>
            </w:r>
            <w:proofErr w:type="spellEnd"/>
            <w:r w:rsidRPr="00557EF4">
              <w:rPr>
                <w:rFonts w:ascii="Times New Roman" w:hAnsi="Times New Roman" w:cs="Times New Roman"/>
                <w:sz w:val="28"/>
                <w:szCs w:val="28"/>
              </w:rPr>
              <w:t xml:space="preserve"> мереж: </w:t>
            </w:r>
            <w:proofErr w:type="spellStart"/>
            <w:r w:rsidRPr="00557EF4">
              <w:rPr>
                <w:rFonts w:ascii="Times New Roman" w:hAnsi="Times New Roman" w:cs="Times New Roman"/>
                <w:sz w:val="28"/>
                <w:szCs w:val="28"/>
              </w:rPr>
              <w:t>Відсоток</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оновлених</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теплових</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водопровідних</w:t>
            </w:r>
            <w:proofErr w:type="spellEnd"/>
            <w:r w:rsidRPr="00557EF4">
              <w:rPr>
                <w:rFonts w:ascii="Times New Roman" w:hAnsi="Times New Roman" w:cs="Times New Roman"/>
                <w:sz w:val="28"/>
                <w:szCs w:val="28"/>
              </w:rPr>
              <w:t xml:space="preserve"> та </w:t>
            </w:r>
            <w:proofErr w:type="spellStart"/>
            <w:r w:rsidRPr="00557EF4">
              <w:rPr>
                <w:rFonts w:ascii="Times New Roman" w:hAnsi="Times New Roman" w:cs="Times New Roman"/>
                <w:sz w:val="28"/>
                <w:szCs w:val="28"/>
              </w:rPr>
              <w:t>електричних</w:t>
            </w:r>
            <w:proofErr w:type="spellEnd"/>
            <w:r w:rsidRPr="00557EF4">
              <w:rPr>
                <w:rFonts w:ascii="Times New Roman" w:hAnsi="Times New Roman" w:cs="Times New Roman"/>
                <w:sz w:val="28"/>
                <w:szCs w:val="28"/>
              </w:rPr>
              <w:t xml:space="preserve"> мереж у </w:t>
            </w:r>
            <w:proofErr w:type="spellStart"/>
            <w:r w:rsidRPr="00557EF4">
              <w:rPr>
                <w:rFonts w:ascii="Times New Roman" w:hAnsi="Times New Roman" w:cs="Times New Roman"/>
                <w:sz w:val="28"/>
                <w:szCs w:val="28"/>
              </w:rPr>
              <w:t>зоні</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відповідальності</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позичальників</w:t>
            </w:r>
            <w:proofErr w:type="spellEnd"/>
          </w:p>
        </w:tc>
        <w:tc>
          <w:tcPr>
            <w:tcW w:w="1701" w:type="dxa"/>
          </w:tcPr>
          <w:p w14:paraId="535A5AB6" w14:textId="4B250AC7"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w:t>
            </w:r>
            <w:r w:rsidR="00643CE6" w:rsidRPr="00557EF4">
              <w:rPr>
                <w:rFonts w:ascii="Times New Roman" w:hAnsi="Times New Roman" w:cs="Times New Roman"/>
                <w:sz w:val="28"/>
                <w:szCs w:val="28"/>
              </w:rPr>
              <w:t>,</w:t>
            </w:r>
            <w:r w:rsidRPr="00557EF4">
              <w:rPr>
                <w:rFonts w:ascii="Times New Roman" w:hAnsi="Times New Roman" w:cs="Times New Roman"/>
                <w:sz w:val="28"/>
                <w:szCs w:val="28"/>
              </w:rPr>
              <w:t>5%</w:t>
            </w:r>
          </w:p>
        </w:tc>
        <w:tc>
          <w:tcPr>
            <w:tcW w:w="1701" w:type="dxa"/>
          </w:tcPr>
          <w:p w14:paraId="4C56C8D1" w14:textId="1D941FE6"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2%</w:t>
            </w:r>
          </w:p>
        </w:tc>
        <w:tc>
          <w:tcPr>
            <w:tcW w:w="1696" w:type="dxa"/>
          </w:tcPr>
          <w:p w14:paraId="3862C574" w14:textId="3012A278"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4%</w:t>
            </w:r>
          </w:p>
        </w:tc>
      </w:tr>
      <w:tr w:rsidR="0047449A" w:rsidRPr="00557EF4" w14:paraId="59E198E2" w14:textId="77777777" w:rsidTr="0047449A">
        <w:tc>
          <w:tcPr>
            <w:tcW w:w="4531" w:type="dxa"/>
          </w:tcPr>
          <w:p w14:paraId="1E7784A6" w14:textId="048AB776"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Енергоефективність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Реальне</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скорочення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lastRenderedPageBreak/>
              <w:t>споживання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енергоресурсів</w:t>
            </w:r>
            <w:proofErr w:type="spellEnd"/>
            <w:r w:rsidRPr="00557EF4">
              <w:rPr>
                <w:rFonts w:ascii="Times New Roman" w:hAnsi="Times New Roman" w:cs="Times New Roman"/>
                <w:sz w:val="28"/>
                <w:szCs w:val="28"/>
              </w:rPr>
              <w:t xml:space="preserve"> (газу, </w:t>
            </w:r>
            <w:proofErr w:type="spellStart"/>
            <w:r w:rsidRPr="00557EF4">
              <w:rPr>
                <w:rFonts w:ascii="Times New Roman" w:hAnsi="Times New Roman" w:cs="Times New Roman"/>
                <w:sz w:val="28"/>
                <w:szCs w:val="28"/>
              </w:rPr>
              <w:t>електроенергії</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підприємствами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після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впровадження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кредитованих</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заходів</w:t>
            </w:r>
            <w:proofErr w:type="spellEnd"/>
          </w:p>
        </w:tc>
        <w:tc>
          <w:tcPr>
            <w:tcW w:w="1701" w:type="dxa"/>
          </w:tcPr>
          <w:p w14:paraId="6A28A7B3" w14:textId="0A59C11F"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lastRenderedPageBreak/>
              <w:t>5%</w:t>
            </w:r>
          </w:p>
        </w:tc>
        <w:tc>
          <w:tcPr>
            <w:tcW w:w="1701" w:type="dxa"/>
          </w:tcPr>
          <w:p w14:paraId="34B65E3C" w14:textId="2189CFEE"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12%</w:t>
            </w:r>
          </w:p>
        </w:tc>
        <w:tc>
          <w:tcPr>
            <w:tcW w:w="1696" w:type="dxa"/>
          </w:tcPr>
          <w:p w14:paraId="534A0654" w14:textId="5D941219"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30%</w:t>
            </w:r>
          </w:p>
        </w:tc>
      </w:tr>
      <w:tr w:rsidR="0047449A" w:rsidRPr="00557EF4" w14:paraId="5B3A2EF3" w14:textId="77777777" w:rsidTr="0047449A">
        <w:tc>
          <w:tcPr>
            <w:tcW w:w="4531" w:type="dxa"/>
          </w:tcPr>
          <w:p w14:paraId="3EB3042C" w14:textId="4A643FB3"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Кількість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будинків</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які</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вдалося</w:t>
            </w:r>
            <w:proofErr w:type="spellEnd"/>
            <w:r w:rsidRPr="00557EF4">
              <w:rPr>
                <w:rFonts w:ascii="Times New Roman" w:hAnsi="Times New Roman" w:cs="Times New Roman"/>
                <w:sz w:val="28"/>
                <w:szCs w:val="28"/>
              </w:rPr>
              <w:t xml:space="preserve"> ввести в </w:t>
            </w:r>
            <w:proofErr w:type="spellStart"/>
            <w:r w:rsidRPr="00557EF4">
              <w:rPr>
                <w:rFonts w:ascii="Times New Roman" w:hAnsi="Times New Roman" w:cs="Times New Roman"/>
                <w:sz w:val="28"/>
                <w:szCs w:val="28"/>
              </w:rPr>
              <w:t>експлуатацію</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завдяки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виконанню</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технічних</w:t>
            </w:r>
            <w:proofErr w:type="spellEnd"/>
            <w:r w:rsidRPr="00557EF4">
              <w:rPr>
                <w:rFonts w:ascii="Times New Roman" w:hAnsi="Times New Roman" w:cs="Times New Roman"/>
                <w:sz w:val="28"/>
                <w:szCs w:val="28"/>
              </w:rPr>
              <w:t xml:space="preserve"> умов за </w:t>
            </w:r>
            <w:proofErr w:type="spellStart"/>
            <w:r w:rsidRPr="00557EF4">
              <w:rPr>
                <w:rFonts w:ascii="Times New Roman" w:hAnsi="Times New Roman" w:cs="Times New Roman"/>
                <w:sz w:val="28"/>
                <w:szCs w:val="28"/>
              </w:rPr>
              <w:t>кредитні</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кошти</w:t>
            </w:r>
            <w:proofErr w:type="spellEnd"/>
            <w:r w:rsidRPr="00557EF4">
              <w:rPr>
                <w:rFonts w:ascii="Times New Roman" w:hAnsi="Times New Roman" w:cs="Times New Roman"/>
                <w:sz w:val="28"/>
                <w:szCs w:val="28"/>
              </w:rPr>
              <w:t xml:space="preserve"> </w:t>
            </w:r>
          </w:p>
        </w:tc>
        <w:tc>
          <w:tcPr>
            <w:tcW w:w="1701" w:type="dxa"/>
          </w:tcPr>
          <w:p w14:paraId="74B3DF4D" w14:textId="49AB3A0F" w:rsidR="0047449A" w:rsidRPr="00557EF4" w:rsidRDefault="005D4A1F"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2</w:t>
            </w:r>
          </w:p>
        </w:tc>
        <w:tc>
          <w:tcPr>
            <w:tcW w:w="1701" w:type="dxa"/>
          </w:tcPr>
          <w:p w14:paraId="338A8C94" w14:textId="365889DE" w:rsidR="0047449A" w:rsidRPr="00557EF4" w:rsidRDefault="005D4A1F"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10</w:t>
            </w:r>
          </w:p>
        </w:tc>
        <w:tc>
          <w:tcPr>
            <w:tcW w:w="1696" w:type="dxa"/>
          </w:tcPr>
          <w:p w14:paraId="653FCA21" w14:textId="107C00ED" w:rsidR="0047449A" w:rsidRPr="00557EF4" w:rsidRDefault="005D4A1F"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25</w:t>
            </w:r>
          </w:p>
        </w:tc>
      </w:tr>
      <w:tr w:rsidR="0047449A" w:rsidRPr="00557EF4" w14:paraId="43F5FE04" w14:textId="77777777" w:rsidTr="0047449A">
        <w:tc>
          <w:tcPr>
            <w:tcW w:w="4531" w:type="dxa"/>
          </w:tcPr>
          <w:p w14:paraId="62280DBF" w14:textId="1CEEB41A"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Кількість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суб’єктів</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господарювання</w:t>
            </w:r>
            <w:proofErr w:type="spellEnd"/>
            <w:r w:rsidRPr="00557EF4">
              <w:rPr>
                <w:rFonts w:ascii="Times New Roman" w:hAnsi="Times New Roman" w:cs="Times New Roman"/>
                <w:sz w:val="28"/>
                <w:szCs w:val="28"/>
              </w:rPr>
              <w:t xml:space="preserve"> на </w:t>
            </w:r>
            <w:proofErr w:type="spellStart"/>
            <w:r w:rsidRPr="00557EF4">
              <w:rPr>
                <w:rFonts w:ascii="Times New Roman" w:hAnsi="Times New Roman" w:cs="Times New Roman"/>
                <w:sz w:val="28"/>
                <w:szCs w:val="28"/>
              </w:rPr>
              <w:t>яких</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розповсюджується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дія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цього</w:t>
            </w:r>
            <w:proofErr w:type="spellEnd"/>
            <w:r w:rsidRPr="00557EF4">
              <w:rPr>
                <w:rFonts w:ascii="Times New Roman" w:hAnsi="Times New Roman" w:cs="Times New Roman"/>
                <w:sz w:val="28"/>
                <w:szCs w:val="28"/>
              </w:rPr>
              <w:t xml:space="preserve"> акта</w:t>
            </w:r>
          </w:p>
        </w:tc>
        <w:tc>
          <w:tcPr>
            <w:tcW w:w="1701" w:type="dxa"/>
          </w:tcPr>
          <w:p w14:paraId="35A440B0" w14:textId="307575B9" w:rsidR="0047449A" w:rsidRPr="00557EF4" w:rsidRDefault="005D4A1F"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1730</w:t>
            </w:r>
          </w:p>
        </w:tc>
        <w:tc>
          <w:tcPr>
            <w:tcW w:w="1701" w:type="dxa"/>
          </w:tcPr>
          <w:p w14:paraId="795273C7" w14:textId="3C9B7FCC" w:rsidR="0047449A" w:rsidRPr="00557EF4" w:rsidRDefault="005D4A1F"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1730</w:t>
            </w:r>
          </w:p>
        </w:tc>
        <w:tc>
          <w:tcPr>
            <w:tcW w:w="1696" w:type="dxa"/>
          </w:tcPr>
          <w:p w14:paraId="6B30A34F" w14:textId="798ECC89" w:rsidR="0047449A" w:rsidRPr="00557EF4" w:rsidRDefault="005D4A1F"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1730</w:t>
            </w:r>
          </w:p>
        </w:tc>
      </w:tr>
      <w:tr w:rsidR="0047449A" w:rsidRPr="00557EF4" w14:paraId="0A259F22" w14:textId="77777777" w:rsidTr="0047449A">
        <w:tc>
          <w:tcPr>
            <w:tcW w:w="4531" w:type="dxa"/>
          </w:tcPr>
          <w:p w14:paraId="1853EC3D" w14:textId="4A3DD71E"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Кількість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підприємств-учасників</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Охоплення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суб’єктів</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господарювання</w:t>
            </w:r>
            <w:proofErr w:type="spellEnd"/>
            <w:r w:rsidRPr="00557EF4">
              <w:rPr>
                <w:rFonts w:ascii="Times New Roman" w:hAnsi="Times New Roman" w:cs="Times New Roman"/>
                <w:sz w:val="28"/>
                <w:szCs w:val="28"/>
              </w:rPr>
              <w:t xml:space="preserve"> (великих, </w:t>
            </w:r>
            <w:proofErr w:type="spellStart"/>
            <w:r w:rsidRPr="00557EF4">
              <w:rPr>
                <w:rFonts w:ascii="Times New Roman" w:hAnsi="Times New Roman" w:cs="Times New Roman"/>
                <w:sz w:val="28"/>
                <w:szCs w:val="28"/>
              </w:rPr>
              <w:t>середніх</w:t>
            </w:r>
            <w:proofErr w:type="spellEnd"/>
            <w:r w:rsidRPr="00557EF4">
              <w:rPr>
                <w:rFonts w:ascii="Times New Roman" w:hAnsi="Times New Roman" w:cs="Times New Roman"/>
                <w:sz w:val="28"/>
                <w:szCs w:val="28"/>
              </w:rPr>
              <w:t xml:space="preserve"> та </w:t>
            </w:r>
            <w:proofErr w:type="spellStart"/>
            <w:r w:rsidRPr="00557EF4">
              <w:rPr>
                <w:rFonts w:ascii="Times New Roman" w:hAnsi="Times New Roman" w:cs="Times New Roman"/>
                <w:sz w:val="28"/>
                <w:szCs w:val="28"/>
              </w:rPr>
              <w:t>малих</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програмою</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кредитування</w:t>
            </w:r>
            <w:proofErr w:type="spellEnd"/>
          </w:p>
        </w:tc>
        <w:tc>
          <w:tcPr>
            <w:tcW w:w="1701" w:type="dxa"/>
          </w:tcPr>
          <w:p w14:paraId="669A9D00" w14:textId="6183AC2A"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10</w:t>
            </w:r>
          </w:p>
        </w:tc>
        <w:tc>
          <w:tcPr>
            <w:tcW w:w="1701" w:type="dxa"/>
          </w:tcPr>
          <w:p w14:paraId="5485F5B8" w14:textId="6E2B01A8" w:rsidR="0047449A" w:rsidRPr="00557EF4" w:rsidRDefault="00A378C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15</w:t>
            </w:r>
          </w:p>
        </w:tc>
        <w:tc>
          <w:tcPr>
            <w:tcW w:w="1696" w:type="dxa"/>
          </w:tcPr>
          <w:p w14:paraId="32308330" w14:textId="2181CD34" w:rsidR="0047449A" w:rsidRPr="00557EF4" w:rsidRDefault="00A378C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25</w:t>
            </w:r>
          </w:p>
        </w:tc>
      </w:tr>
      <w:tr w:rsidR="0047449A" w:rsidRPr="00557EF4" w14:paraId="2D838A8F" w14:textId="77777777" w:rsidTr="0047449A">
        <w:tc>
          <w:tcPr>
            <w:tcW w:w="4531" w:type="dxa"/>
          </w:tcPr>
          <w:p w14:paraId="57E01A7B" w14:textId="66E096ED"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Кількість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суб’єктів</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господарювання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які</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отримали</w:t>
            </w:r>
            <w:proofErr w:type="spellEnd"/>
            <w:r w:rsidRPr="00557EF4">
              <w:rPr>
                <w:rFonts w:ascii="Times New Roman" w:hAnsi="Times New Roman" w:cs="Times New Roman"/>
                <w:sz w:val="28"/>
                <w:szCs w:val="28"/>
              </w:rPr>
              <w:t xml:space="preserve"> кредит – </w:t>
            </w:r>
            <w:proofErr w:type="gramStart"/>
            <w:r w:rsidRPr="00557EF4">
              <w:rPr>
                <w:rFonts w:ascii="Times New Roman" w:hAnsi="Times New Roman" w:cs="Times New Roman"/>
                <w:sz w:val="28"/>
                <w:szCs w:val="28"/>
              </w:rPr>
              <w:t>за умов</w:t>
            </w:r>
            <w:proofErr w:type="gram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дотримання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вимог</w:t>
            </w:r>
            <w:proofErr w:type="spellEnd"/>
            <w:r w:rsidRPr="00557EF4">
              <w:rPr>
                <w:rFonts w:ascii="Times New Roman" w:hAnsi="Times New Roman" w:cs="Times New Roman"/>
                <w:sz w:val="28"/>
                <w:szCs w:val="28"/>
              </w:rPr>
              <w:t xml:space="preserve"> порядку</w:t>
            </w:r>
          </w:p>
        </w:tc>
        <w:tc>
          <w:tcPr>
            <w:tcW w:w="1701" w:type="dxa"/>
          </w:tcPr>
          <w:p w14:paraId="4B64BE58" w14:textId="29C3CAEE"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10</w:t>
            </w:r>
          </w:p>
        </w:tc>
        <w:tc>
          <w:tcPr>
            <w:tcW w:w="1701" w:type="dxa"/>
          </w:tcPr>
          <w:p w14:paraId="72E711C1" w14:textId="68F83815"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15</w:t>
            </w:r>
          </w:p>
        </w:tc>
        <w:tc>
          <w:tcPr>
            <w:tcW w:w="1696" w:type="dxa"/>
          </w:tcPr>
          <w:p w14:paraId="25A10683" w14:textId="45129C1C"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25</w:t>
            </w:r>
          </w:p>
        </w:tc>
      </w:tr>
      <w:tr w:rsidR="0047449A" w:rsidRPr="00557EF4" w14:paraId="367E4B85" w14:textId="77777777" w:rsidTr="0047449A">
        <w:tc>
          <w:tcPr>
            <w:tcW w:w="4531" w:type="dxa"/>
          </w:tcPr>
          <w:p w14:paraId="42DCEA63" w14:textId="35838E89"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Швидкість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проходження</w:t>
            </w:r>
            <w:proofErr w:type="spellEnd"/>
            <w:r w:rsidRPr="00557EF4">
              <w:rPr>
                <w:rFonts w:ascii="Times New Roman" w:hAnsi="Times New Roman" w:cs="Times New Roman"/>
                <w:sz w:val="28"/>
                <w:szCs w:val="28"/>
              </w:rPr>
              <w:t xml:space="preserve"> заявок: Час </w:t>
            </w:r>
            <w:proofErr w:type="spellStart"/>
            <w:r w:rsidRPr="00557EF4">
              <w:rPr>
                <w:rFonts w:ascii="Times New Roman" w:hAnsi="Times New Roman" w:cs="Times New Roman"/>
                <w:sz w:val="28"/>
                <w:szCs w:val="28"/>
              </w:rPr>
              <w:t>від</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подання</w:t>
            </w:r>
            <w:proofErr w:type="spellEnd"/>
            <w:r w:rsidRPr="00557EF4">
              <w:rPr>
                <w:rFonts w:ascii="Times New Roman" w:hAnsi="Times New Roman" w:cs="Times New Roman"/>
                <w:sz w:val="28"/>
                <w:szCs w:val="28"/>
              </w:rPr>
              <w:t xml:space="preserve"> заяви </w:t>
            </w:r>
            <w:proofErr w:type="spellStart"/>
            <w:r w:rsidRPr="00557EF4">
              <w:rPr>
                <w:rFonts w:ascii="Times New Roman" w:hAnsi="Times New Roman" w:cs="Times New Roman"/>
                <w:sz w:val="28"/>
                <w:szCs w:val="28"/>
              </w:rPr>
              <w:t>Позичальником</w:t>
            </w:r>
            <w:proofErr w:type="spellEnd"/>
            <w:r w:rsidRPr="00557EF4">
              <w:rPr>
                <w:rFonts w:ascii="Times New Roman" w:hAnsi="Times New Roman" w:cs="Times New Roman"/>
                <w:sz w:val="28"/>
                <w:szCs w:val="28"/>
              </w:rPr>
              <w:t xml:space="preserve"> до </w:t>
            </w:r>
            <w:proofErr w:type="spellStart"/>
            <w:r w:rsidRPr="00557EF4">
              <w:rPr>
                <w:rFonts w:ascii="Times New Roman" w:hAnsi="Times New Roman" w:cs="Times New Roman"/>
                <w:sz w:val="28"/>
                <w:szCs w:val="28"/>
              </w:rPr>
              <w:t>прийняття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рішення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Кредитним</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комітетом</w:t>
            </w:r>
            <w:proofErr w:type="spellEnd"/>
          </w:p>
        </w:tc>
        <w:tc>
          <w:tcPr>
            <w:tcW w:w="1701" w:type="dxa"/>
          </w:tcPr>
          <w:p w14:paraId="3018B45A" w14:textId="7271F8ED"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3</w:t>
            </w:r>
            <w:r w:rsidR="0047449A" w:rsidRPr="00557EF4">
              <w:rPr>
                <w:rFonts w:ascii="Times New Roman" w:hAnsi="Times New Roman" w:cs="Times New Roman"/>
                <w:sz w:val="28"/>
                <w:szCs w:val="28"/>
              </w:rPr>
              <w:t>0</w:t>
            </w:r>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днів</w:t>
            </w:r>
            <w:proofErr w:type="spellEnd"/>
          </w:p>
        </w:tc>
        <w:tc>
          <w:tcPr>
            <w:tcW w:w="1701" w:type="dxa"/>
          </w:tcPr>
          <w:p w14:paraId="3ECBB91C" w14:textId="1B58C5C9"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 xml:space="preserve">30 </w:t>
            </w:r>
            <w:proofErr w:type="spellStart"/>
            <w:r w:rsidRPr="00557EF4">
              <w:rPr>
                <w:rFonts w:ascii="Times New Roman" w:hAnsi="Times New Roman" w:cs="Times New Roman"/>
                <w:sz w:val="28"/>
                <w:szCs w:val="28"/>
              </w:rPr>
              <w:t>днів</w:t>
            </w:r>
            <w:proofErr w:type="spellEnd"/>
          </w:p>
        </w:tc>
        <w:tc>
          <w:tcPr>
            <w:tcW w:w="1696" w:type="dxa"/>
          </w:tcPr>
          <w:p w14:paraId="28894DE6" w14:textId="5978B013" w:rsidR="0047449A" w:rsidRPr="00557EF4" w:rsidRDefault="00643CE6"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 xml:space="preserve">30 </w:t>
            </w:r>
            <w:proofErr w:type="spellStart"/>
            <w:r w:rsidRPr="00557EF4">
              <w:rPr>
                <w:rFonts w:ascii="Times New Roman" w:hAnsi="Times New Roman" w:cs="Times New Roman"/>
                <w:sz w:val="28"/>
                <w:szCs w:val="28"/>
              </w:rPr>
              <w:t>днів</w:t>
            </w:r>
            <w:proofErr w:type="spellEnd"/>
          </w:p>
        </w:tc>
      </w:tr>
      <w:tr w:rsidR="0047449A" w:rsidRPr="00557EF4" w14:paraId="5E5F136B" w14:textId="77777777" w:rsidTr="0047449A">
        <w:tc>
          <w:tcPr>
            <w:tcW w:w="4531" w:type="dxa"/>
          </w:tcPr>
          <w:p w14:paraId="028CEC1C" w14:textId="73E0FD38" w:rsidR="0047449A" w:rsidRPr="00557EF4" w:rsidRDefault="0047449A" w:rsidP="009F2DE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Розмір</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надходжень</w:t>
            </w:r>
            <w:proofErr w:type="spellEnd"/>
            <w:r w:rsidRPr="00557EF4">
              <w:rPr>
                <w:rFonts w:ascii="Times New Roman" w:hAnsi="Times New Roman" w:cs="Times New Roman"/>
                <w:sz w:val="28"/>
                <w:szCs w:val="28"/>
              </w:rPr>
              <w:t xml:space="preserve"> </w:t>
            </w:r>
            <w:proofErr w:type="gramStart"/>
            <w:r w:rsidRPr="00557EF4">
              <w:rPr>
                <w:rFonts w:ascii="Times New Roman" w:hAnsi="Times New Roman" w:cs="Times New Roman"/>
                <w:sz w:val="28"/>
                <w:szCs w:val="28"/>
              </w:rPr>
              <w:t>до бюджету</w:t>
            </w:r>
            <w:proofErr w:type="gramEnd"/>
          </w:p>
        </w:tc>
        <w:tc>
          <w:tcPr>
            <w:tcW w:w="1701" w:type="dxa"/>
          </w:tcPr>
          <w:p w14:paraId="734A9E6C" w14:textId="47485B29"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 xml:space="preserve">Не </w:t>
            </w:r>
            <w:proofErr w:type="spellStart"/>
            <w:r w:rsidRPr="00557EF4">
              <w:rPr>
                <w:rFonts w:ascii="Times New Roman" w:hAnsi="Times New Roman" w:cs="Times New Roman"/>
                <w:sz w:val="28"/>
                <w:szCs w:val="28"/>
              </w:rPr>
              <w:t>передбачається</w:t>
            </w:r>
            <w:proofErr w:type="spellEnd"/>
          </w:p>
        </w:tc>
        <w:tc>
          <w:tcPr>
            <w:tcW w:w="1701" w:type="dxa"/>
          </w:tcPr>
          <w:p w14:paraId="10AC948B" w14:textId="1909F096"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 xml:space="preserve">Не </w:t>
            </w:r>
            <w:proofErr w:type="spellStart"/>
            <w:r w:rsidRPr="00557EF4">
              <w:rPr>
                <w:rFonts w:ascii="Times New Roman" w:hAnsi="Times New Roman" w:cs="Times New Roman"/>
                <w:sz w:val="28"/>
                <w:szCs w:val="28"/>
              </w:rPr>
              <w:t>передбачається</w:t>
            </w:r>
            <w:proofErr w:type="spellEnd"/>
          </w:p>
        </w:tc>
        <w:tc>
          <w:tcPr>
            <w:tcW w:w="1696" w:type="dxa"/>
          </w:tcPr>
          <w:p w14:paraId="47CB53EA" w14:textId="2D5F5833" w:rsidR="0047449A" w:rsidRPr="00557EF4" w:rsidRDefault="0047449A" w:rsidP="009F2DE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 xml:space="preserve">Не </w:t>
            </w:r>
            <w:proofErr w:type="spellStart"/>
            <w:r w:rsidRPr="00557EF4">
              <w:rPr>
                <w:rFonts w:ascii="Times New Roman" w:hAnsi="Times New Roman" w:cs="Times New Roman"/>
                <w:sz w:val="28"/>
                <w:szCs w:val="28"/>
              </w:rPr>
              <w:t>передбачається</w:t>
            </w:r>
            <w:proofErr w:type="spellEnd"/>
          </w:p>
        </w:tc>
      </w:tr>
      <w:tr w:rsidR="002E6C71" w:rsidRPr="00557EF4" w14:paraId="635BA64D" w14:textId="77777777" w:rsidTr="00A87081">
        <w:trPr>
          <w:trHeight w:val="1260"/>
        </w:trPr>
        <w:tc>
          <w:tcPr>
            <w:tcW w:w="4531" w:type="dxa"/>
            <w:vMerge w:val="restart"/>
          </w:tcPr>
          <w:p w14:paraId="39142026" w14:textId="0565DBA9" w:rsidR="002E6C71" w:rsidRPr="00557EF4" w:rsidRDefault="002E6C71" w:rsidP="002E6C7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Розмір</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коштів</w:t>
            </w:r>
            <w:proofErr w:type="spellEnd"/>
            <w:r w:rsidRPr="00557EF4">
              <w:rPr>
                <w:rFonts w:ascii="Times New Roman" w:hAnsi="Times New Roman" w:cs="Times New Roman"/>
                <w:sz w:val="28"/>
                <w:szCs w:val="28"/>
              </w:rPr>
              <w:t xml:space="preserve"> і час </w:t>
            </w:r>
            <w:proofErr w:type="spellStart"/>
            <w:r w:rsidRPr="00557EF4">
              <w:rPr>
                <w:rFonts w:ascii="Times New Roman" w:hAnsi="Times New Roman" w:cs="Times New Roman"/>
                <w:sz w:val="28"/>
                <w:szCs w:val="28"/>
              </w:rPr>
              <w:t>що</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будуть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витрачатись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суб'єктами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господарювання</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пов'язаними</w:t>
            </w:r>
            <w:proofErr w:type="spellEnd"/>
            <w:r w:rsidRPr="00557EF4">
              <w:rPr>
                <w:rFonts w:ascii="Times New Roman" w:hAnsi="Times New Roman" w:cs="Times New Roman"/>
                <w:sz w:val="28"/>
                <w:szCs w:val="28"/>
              </w:rPr>
              <w:t xml:space="preserve"> з </w:t>
            </w:r>
            <w:proofErr w:type="spellStart"/>
            <w:r w:rsidRPr="00557EF4">
              <w:rPr>
                <w:rFonts w:ascii="Times New Roman" w:hAnsi="Times New Roman" w:cs="Times New Roman"/>
                <w:sz w:val="28"/>
                <w:szCs w:val="28"/>
              </w:rPr>
              <w:t>виконанням</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вимог</w:t>
            </w:r>
            <w:proofErr w:type="spellEnd"/>
            <w:r w:rsidRPr="00557EF4">
              <w:rPr>
                <w:rFonts w:ascii="Times New Roman" w:hAnsi="Times New Roman" w:cs="Times New Roman"/>
                <w:sz w:val="28"/>
                <w:szCs w:val="28"/>
              </w:rPr>
              <w:t xml:space="preserve"> акта</w:t>
            </w:r>
          </w:p>
        </w:tc>
        <w:tc>
          <w:tcPr>
            <w:tcW w:w="1701" w:type="dxa"/>
          </w:tcPr>
          <w:p w14:paraId="795BBEF2" w14:textId="77777777" w:rsidR="002E6C71" w:rsidRPr="00557EF4" w:rsidRDefault="002E6C71" w:rsidP="002E6C7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Суб'єкти</w:t>
            </w:r>
            <w:proofErr w:type="spellEnd"/>
            <w:r w:rsidRPr="00557EF4">
              <w:rPr>
                <w:rFonts w:ascii="Times New Roman" w:hAnsi="Times New Roman" w:cs="Times New Roman"/>
                <w:sz w:val="28"/>
                <w:szCs w:val="28"/>
              </w:rPr>
              <w:t xml:space="preserve"> – </w:t>
            </w:r>
            <w:proofErr w:type="spellStart"/>
            <w:r w:rsidRPr="00557EF4">
              <w:rPr>
                <w:rFonts w:ascii="Times New Roman" w:hAnsi="Times New Roman" w:cs="Times New Roman"/>
                <w:sz w:val="28"/>
                <w:szCs w:val="28"/>
              </w:rPr>
              <w:t>позичальники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великі</w:t>
            </w:r>
            <w:proofErr w:type="spellEnd"/>
            <w:r w:rsidRPr="00557EF4">
              <w:rPr>
                <w:rFonts w:ascii="Times New Roman" w:hAnsi="Times New Roman" w:cs="Times New Roman"/>
                <w:sz w:val="28"/>
                <w:szCs w:val="28"/>
              </w:rPr>
              <w:t xml:space="preserve"> та </w:t>
            </w:r>
            <w:proofErr w:type="spellStart"/>
            <w:r w:rsidRPr="00557EF4">
              <w:rPr>
                <w:rFonts w:ascii="Times New Roman" w:hAnsi="Times New Roman" w:cs="Times New Roman"/>
                <w:sz w:val="28"/>
                <w:szCs w:val="28"/>
              </w:rPr>
              <w:t>середні</w:t>
            </w:r>
            <w:proofErr w:type="spellEnd"/>
            <w:r w:rsidRPr="00557EF4">
              <w:rPr>
                <w:rFonts w:ascii="Times New Roman" w:hAnsi="Times New Roman" w:cs="Times New Roman"/>
                <w:sz w:val="28"/>
                <w:szCs w:val="28"/>
              </w:rPr>
              <w:t xml:space="preserve"> 31 год/1612,00 </w:t>
            </w:r>
            <w:proofErr w:type="spellStart"/>
            <w:r w:rsidRPr="00557EF4">
              <w:rPr>
                <w:rFonts w:ascii="Times New Roman" w:hAnsi="Times New Roman" w:cs="Times New Roman"/>
                <w:sz w:val="28"/>
                <w:szCs w:val="28"/>
              </w:rPr>
              <w:t>грн</w:t>
            </w:r>
            <w:proofErr w:type="spellEnd"/>
          </w:p>
          <w:p w14:paraId="542222F3" w14:textId="5A4A8EF9" w:rsidR="002E6C71" w:rsidRPr="00557EF4" w:rsidRDefault="002E6C71" w:rsidP="002E6C71">
            <w:pPr>
              <w:pStyle w:val="a9"/>
              <w:ind w:left="0"/>
              <w:jc w:val="both"/>
              <w:rPr>
                <w:rFonts w:ascii="Times New Roman" w:hAnsi="Times New Roman" w:cs="Times New Roman"/>
                <w:sz w:val="28"/>
                <w:szCs w:val="28"/>
              </w:rPr>
            </w:pPr>
          </w:p>
        </w:tc>
        <w:tc>
          <w:tcPr>
            <w:tcW w:w="1701" w:type="dxa"/>
          </w:tcPr>
          <w:p w14:paraId="67A79472" w14:textId="134A2CBD" w:rsidR="002E6C71" w:rsidRPr="00557EF4" w:rsidRDefault="002E6C71" w:rsidP="002E6C71">
            <w:pPr>
              <w:rPr>
                <w:rFonts w:ascii="Times New Roman" w:hAnsi="Times New Roman" w:cs="Times New Roman"/>
                <w:sz w:val="28"/>
                <w:szCs w:val="28"/>
              </w:rPr>
            </w:pPr>
            <w:proofErr w:type="spellStart"/>
            <w:r w:rsidRPr="00557EF4">
              <w:rPr>
                <w:rFonts w:ascii="Times New Roman" w:hAnsi="Times New Roman" w:cs="Times New Roman"/>
                <w:sz w:val="28"/>
                <w:szCs w:val="28"/>
              </w:rPr>
              <w:t>Суб'єкти</w:t>
            </w:r>
            <w:proofErr w:type="spellEnd"/>
            <w:r w:rsidRPr="00557EF4">
              <w:rPr>
                <w:rFonts w:ascii="Times New Roman" w:hAnsi="Times New Roman" w:cs="Times New Roman"/>
                <w:sz w:val="28"/>
                <w:szCs w:val="28"/>
              </w:rPr>
              <w:t xml:space="preserve"> – </w:t>
            </w:r>
            <w:proofErr w:type="spellStart"/>
            <w:r w:rsidRPr="00557EF4">
              <w:rPr>
                <w:rFonts w:ascii="Times New Roman" w:hAnsi="Times New Roman" w:cs="Times New Roman"/>
                <w:sz w:val="28"/>
                <w:szCs w:val="28"/>
              </w:rPr>
              <w:t>позичальники</w:t>
            </w:r>
            <w:proofErr w:type="spellEnd"/>
            <w:r w:rsidRPr="00557EF4">
              <w:rPr>
                <w:rFonts w:ascii="Times New Roman" w:hAnsi="Times New Roman" w:cs="Times New Roman"/>
                <w:sz w:val="28"/>
                <w:szCs w:val="28"/>
              </w:rPr>
              <w:t xml:space="preserve"> </w:t>
            </w:r>
            <w:proofErr w:type="spellStart"/>
            <w:r w:rsidR="0066383A" w:rsidRPr="00557EF4">
              <w:rPr>
                <w:rFonts w:ascii="Times New Roman" w:hAnsi="Times New Roman" w:cs="Times New Roman"/>
                <w:sz w:val="28"/>
                <w:szCs w:val="28"/>
              </w:rPr>
              <w:t>великі</w:t>
            </w:r>
            <w:proofErr w:type="spellEnd"/>
            <w:r w:rsidR="0066383A" w:rsidRPr="00557EF4">
              <w:rPr>
                <w:rFonts w:ascii="Times New Roman" w:hAnsi="Times New Roman" w:cs="Times New Roman"/>
                <w:sz w:val="28"/>
                <w:szCs w:val="28"/>
              </w:rPr>
              <w:t xml:space="preserve"> та </w:t>
            </w:r>
            <w:proofErr w:type="spellStart"/>
            <w:r w:rsidR="0066383A" w:rsidRPr="00557EF4">
              <w:rPr>
                <w:rFonts w:ascii="Times New Roman" w:hAnsi="Times New Roman" w:cs="Times New Roman"/>
                <w:sz w:val="28"/>
                <w:szCs w:val="28"/>
              </w:rPr>
              <w:t>середні</w:t>
            </w:r>
            <w:proofErr w:type="spellEnd"/>
            <w:r w:rsidR="0066383A" w:rsidRPr="00557EF4">
              <w:rPr>
                <w:rFonts w:ascii="Times New Roman" w:hAnsi="Times New Roman" w:cs="Times New Roman"/>
                <w:sz w:val="28"/>
                <w:szCs w:val="28"/>
              </w:rPr>
              <w:t xml:space="preserve"> 31 </w:t>
            </w:r>
            <w:r w:rsidRPr="00557EF4">
              <w:rPr>
                <w:rFonts w:ascii="Times New Roman" w:hAnsi="Times New Roman" w:cs="Times New Roman"/>
                <w:sz w:val="28"/>
                <w:szCs w:val="28"/>
              </w:rPr>
              <w:t>год/</w:t>
            </w:r>
            <w:r w:rsidR="0066383A" w:rsidRPr="00557EF4">
              <w:rPr>
                <w:rFonts w:ascii="Times New Roman" w:hAnsi="Times New Roman" w:cs="Times New Roman"/>
                <w:sz w:val="28"/>
                <w:szCs w:val="28"/>
              </w:rPr>
              <w:t xml:space="preserve">1612,00 </w:t>
            </w:r>
            <w:proofErr w:type="spellStart"/>
            <w:r w:rsidRPr="00557EF4">
              <w:rPr>
                <w:rFonts w:ascii="Times New Roman" w:hAnsi="Times New Roman" w:cs="Times New Roman"/>
                <w:sz w:val="28"/>
                <w:szCs w:val="28"/>
              </w:rPr>
              <w:t>грн</w:t>
            </w:r>
            <w:proofErr w:type="spellEnd"/>
          </w:p>
          <w:p w14:paraId="3CA3B99E" w14:textId="77777777" w:rsidR="002E6C71" w:rsidRPr="00557EF4" w:rsidRDefault="002E6C71" w:rsidP="002E6C71">
            <w:pPr>
              <w:pStyle w:val="a9"/>
              <w:ind w:left="0"/>
              <w:jc w:val="both"/>
              <w:rPr>
                <w:rFonts w:ascii="Times New Roman" w:hAnsi="Times New Roman" w:cs="Times New Roman"/>
                <w:sz w:val="28"/>
                <w:szCs w:val="28"/>
              </w:rPr>
            </w:pPr>
          </w:p>
        </w:tc>
        <w:tc>
          <w:tcPr>
            <w:tcW w:w="1696" w:type="dxa"/>
          </w:tcPr>
          <w:p w14:paraId="34B8E2F0" w14:textId="3D3C794C" w:rsidR="002E6C71" w:rsidRPr="00557EF4" w:rsidRDefault="002E6C71" w:rsidP="002E6C71">
            <w:pPr>
              <w:rPr>
                <w:rFonts w:ascii="Times New Roman" w:hAnsi="Times New Roman" w:cs="Times New Roman"/>
                <w:sz w:val="28"/>
                <w:szCs w:val="28"/>
              </w:rPr>
            </w:pPr>
            <w:proofErr w:type="spellStart"/>
            <w:r w:rsidRPr="00557EF4">
              <w:rPr>
                <w:rFonts w:ascii="Times New Roman" w:hAnsi="Times New Roman" w:cs="Times New Roman"/>
                <w:sz w:val="28"/>
                <w:szCs w:val="28"/>
              </w:rPr>
              <w:t>Суб'єкти</w:t>
            </w:r>
            <w:proofErr w:type="spellEnd"/>
            <w:r w:rsidRPr="00557EF4">
              <w:rPr>
                <w:rFonts w:ascii="Times New Roman" w:hAnsi="Times New Roman" w:cs="Times New Roman"/>
                <w:sz w:val="28"/>
                <w:szCs w:val="28"/>
              </w:rPr>
              <w:t xml:space="preserve"> – </w:t>
            </w:r>
            <w:proofErr w:type="spellStart"/>
            <w:r w:rsidRPr="00557EF4">
              <w:rPr>
                <w:rFonts w:ascii="Times New Roman" w:hAnsi="Times New Roman" w:cs="Times New Roman"/>
                <w:sz w:val="28"/>
                <w:szCs w:val="28"/>
              </w:rPr>
              <w:t>позичальники</w:t>
            </w:r>
            <w:proofErr w:type="spellEnd"/>
            <w:r w:rsidRPr="00557EF4">
              <w:rPr>
                <w:rFonts w:ascii="Times New Roman" w:hAnsi="Times New Roman" w:cs="Times New Roman"/>
                <w:sz w:val="28"/>
                <w:szCs w:val="28"/>
              </w:rPr>
              <w:t xml:space="preserve"> </w:t>
            </w:r>
            <w:proofErr w:type="spellStart"/>
            <w:r w:rsidR="0066383A" w:rsidRPr="00557EF4">
              <w:rPr>
                <w:rFonts w:ascii="Times New Roman" w:hAnsi="Times New Roman" w:cs="Times New Roman"/>
                <w:sz w:val="28"/>
                <w:szCs w:val="28"/>
              </w:rPr>
              <w:t>великі</w:t>
            </w:r>
            <w:proofErr w:type="spellEnd"/>
            <w:r w:rsidR="0066383A" w:rsidRPr="00557EF4">
              <w:rPr>
                <w:rFonts w:ascii="Times New Roman" w:hAnsi="Times New Roman" w:cs="Times New Roman"/>
                <w:sz w:val="28"/>
                <w:szCs w:val="28"/>
              </w:rPr>
              <w:t xml:space="preserve"> та </w:t>
            </w:r>
            <w:proofErr w:type="spellStart"/>
            <w:r w:rsidR="0066383A" w:rsidRPr="00557EF4">
              <w:rPr>
                <w:rFonts w:ascii="Times New Roman" w:hAnsi="Times New Roman" w:cs="Times New Roman"/>
                <w:sz w:val="28"/>
                <w:szCs w:val="28"/>
              </w:rPr>
              <w:t>середні</w:t>
            </w:r>
            <w:proofErr w:type="spellEnd"/>
            <w:r w:rsidR="0066383A" w:rsidRPr="00557EF4">
              <w:rPr>
                <w:rFonts w:ascii="Times New Roman" w:hAnsi="Times New Roman" w:cs="Times New Roman"/>
                <w:sz w:val="28"/>
                <w:szCs w:val="28"/>
              </w:rPr>
              <w:t xml:space="preserve"> </w:t>
            </w:r>
            <w:r w:rsidR="00132453" w:rsidRPr="00557EF4">
              <w:rPr>
                <w:rFonts w:ascii="Times New Roman" w:hAnsi="Times New Roman" w:cs="Times New Roman"/>
                <w:sz w:val="28"/>
                <w:szCs w:val="28"/>
              </w:rPr>
              <w:t xml:space="preserve">31 </w:t>
            </w:r>
            <w:r w:rsidRPr="00557EF4">
              <w:rPr>
                <w:rFonts w:ascii="Times New Roman" w:hAnsi="Times New Roman" w:cs="Times New Roman"/>
                <w:sz w:val="28"/>
                <w:szCs w:val="28"/>
              </w:rPr>
              <w:t>год/</w:t>
            </w:r>
            <w:r w:rsidR="00132453" w:rsidRPr="00557EF4">
              <w:rPr>
                <w:rFonts w:ascii="Times New Roman" w:hAnsi="Times New Roman" w:cs="Times New Roman"/>
                <w:sz w:val="28"/>
                <w:szCs w:val="28"/>
              </w:rPr>
              <w:t xml:space="preserve">2868,00 </w:t>
            </w:r>
            <w:proofErr w:type="spellStart"/>
            <w:r w:rsidRPr="00557EF4">
              <w:rPr>
                <w:rFonts w:ascii="Times New Roman" w:hAnsi="Times New Roman" w:cs="Times New Roman"/>
                <w:sz w:val="28"/>
                <w:szCs w:val="28"/>
              </w:rPr>
              <w:t>грн</w:t>
            </w:r>
            <w:proofErr w:type="spellEnd"/>
          </w:p>
          <w:p w14:paraId="7014A71B" w14:textId="77777777" w:rsidR="002E6C71" w:rsidRPr="00557EF4" w:rsidRDefault="002E6C71" w:rsidP="002E6C71">
            <w:pPr>
              <w:pStyle w:val="a9"/>
              <w:ind w:left="0"/>
              <w:jc w:val="both"/>
              <w:rPr>
                <w:rFonts w:ascii="Times New Roman" w:hAnsi="Times New Roman" w:cs="Times New Roman"/>
                <w:sz w:val="28"/>
                <w:szCs w:val="28"/>
              </w:rPr>
            </w:pPr>
          </w:p>
        </w:tc>
      </w:tr>
      <w:tr w:rsidR="002E6C71" w:rsidRPr="00557EF4" w14:paraId="3ED06C56" w14:textId="77777777" w:rsidTr="002E6C71">
        <w:trPr>
          <w:trHeight w:val="1035"/>
        </w:trPr>
        <w:tc>
          <w:tcPr>
            <w:tcW w:w="4531" w:type="dxa"/>
            <w:vMerge/>
          </w:tcPr>
          <w:p w14:paraId="0ADE50A7" w14:textId="77777777" w:rsidR="002E6C71" w:rsidRPr="00557EF4" w:rsidRDefault="002E6C71" w:rsidP="002E6C71">
            <w:pPr>
              <w:pStyle w:val="a9"/>
              <w:ind w:left="0"/>
              <w:jc w:val="both"/>
              <w:rPr>
                <w:rFonts w:ascii="Times New Roman" w:hAnsi="Times New Roman" w:cs="Times New Roman"/>
                <w:sz w:val="28"/>
                <w:szCs w:val="28"/>
              </w:rPr>
            </w:pPr>
          </w:p>
        </w:tc>
        <w:tc>
          <w:tcPr>
            <w:tcW w:w="1701" w:type="dxa"/>
          </w:tcPr>
          <w:p w14:paraId="046BF61D" w14:textId="1E232DA3" w:rsidR="002E6C71" w:rsidRPr="00557EF4" w:rsidRDefault="002E6C71" w:rsidP="002E6C7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Суб'єкти</w:t>
            </w:r>
            <w:proofErr w:type="spellEnd"/>
            <w:r w:rsidRPr="00557EF4">
              <w:rPr>
                <w:rFonts w:ascii="Times New Roman" w:hAnsi="Times New Roman" w:cs="Times New Roman"/>
                <w:sz w:val="28"/>
                <w:szCs w:val="28"/>
              </w:rPr>
              <w:t xml:space="preserve"> – </w:t>
            </w:r>
            <w:proofErr w:type="spellStart"/>
            <w:r w:rsidRPr="00557EF4">
              <w:rPr>
                <w:rFonts w:ascii="Times New Roman" w:hAnsi="Times New Roman" w:cs="Times New Roman"/>
                <w:sz w:val="28"/>
                <w:szCs w:val="28"/>
              </w:rPr>
              <w:t>позичальники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малі</w:t>
            </w:r>
            <w:proofErr w:type="spellEnd"/>
            <w:r w:rsidRPr="00557EF4">
              <w:rPr>
                <w:rFonts w:ascii="Times New Roman" w:hAnsi="Times New Roman" w:cs="Times New Roman"/>
                <w:sz w:val="28"/>
                <w:szCs w:val="28"/>
              </w:rPr>
              <w:t xml:space="preserve"> та </w:t>
            </w:r>
            <w:proofErr w:type="spellStart"/>
            <w:r w:rsidRPr="00557EF4">
              <w:rPr>
                <w:rFonts w:ascii="Times New Roman" w:hAnsi="Times New Roman" w:cs="Times New Roman"/>
                <w:sz w:val="28"/>
                <w:szCs w:val="28"/>
              </w:rPr>
              <w:t>мікро</w:t>
            </w:r>
            <w:proofErr w:type="spellEnd"/>
            <w:r w:rsidRPr="00557EF4">
              <w:rPr>
                <w:rFonts w:ascii="Times New Roman" w:hAnsi="Times New Roman" w:cs="Times New Roman"/>
                <w:sz w:val="28"/>
                <w:szCs w:val="28"/>
              </w:rPr>
              <w:t xml:space="preserve"> 31 год/1612,00 </w:t>
            </w:r>
            <w:proofErr w:type="spellStart"/>
            <w:r w:rsidRPr="00557EF4">
              <w:rPr>
                <w:rFonts w:ascii="Times New Roman" w:hAnsi="Times New Roman" w:cs="Times New Roman"/>
                <w:sz w:val="28"/>
                <w:szCs w:val="28"/>
              </w:rPr>
              <w:t>грн</w:t>
            </w:r>
            <w:proofErr w:type="spellEnd"/>
          </w:p>
          <w:p w14:paraId="0DC8DE14" w14:textId="77777777" w:rsidR="002E6C71" w:rsidRPr="00557EF4" w:rsidRDefault="002E6C71" w:rsidP="002E6C71">
            <w:pPr>
              <w:pStyle w:val="a9"/>
              <w:ind w:left="0"/>
              <w:jc w:val="both"/>
              <w:rPr>
                <w:rFonts w:ascii="Times New Roman" w:hAnsi="Times New Roman" w:cs="Times New Roman"/>
                <w:sz w:val="28"/>
                <w:szCs w:val="28"/>
              </w:rPr>
            </w:pPr>
          </w:p>
        </w:tc>
        <w:tc>
          <w:tcPr>
            <w:tcW w:w="1701" w:type="dxa"/>
          </w:tcPr>
          <w:p w14:paraId="4C8E2985" w14:textId="6E17B852" w:rsidR="002E6C71" w:rsidRPr="00557EF4" w:rsidRDefault="002E6C71" w:rsidP="002E6C71">
            <w:pPr>
              <w:rPr>
                <w:rFonts w:ascii="Times New Roman" w:hAnsi="Times New Roman" w:cs="Times New Roman"/>
                <w:sz w:val="28"/>
                <w:szCs w:val="28"/>
              </w:rPr>
            </w:pPr>
            <w:proofErr w:type="spellStart"/>
            <w:r w:rsidRPr="00557EF4">
              <w:rPr>
                <w:rFonts w:ascii="Times New Roman" w:hAnsi="Times New Roman" w:cs="Times New Roman"/>
                <w:sz w:val="28"/>
                <w:szCs w:val="28"/>
              </w:rPr>
              <w:t>Суб'єкти</w:t>
            </w:r>
            <w:proofErr w:type="spellEnd"/>
            <w:r w:rsidRPr="00557EF4">
              <w:rPr>
                <w:rFonts w:ascii="Times New Roman" w:hAnsi="Times New Roman" w:cs="Times New Roman"/>
                <w:sz w:val="28"/>
                <w:szCs w:val="28"/>
              </w:rPr>
              <w:t xml:space="preserve"> – </w:t>
            </w:r>
            <w:proofErr w:type="spellStart"/>
            <w:r w:rsidRPr="00557EF4">
              <w:rPr>
                <w:rFonts w:ascii="Times New Roman" w:hAnsi="Times New Roman" w:cs="Times New Roman"/>
                <w:sz w:val="28"/>
                <w:szCs w:val="28"/>
              </w:rPr>
              <w:t>позичальники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малі</w:t>
            </w:r>
            <w:proofErr w:type="spellEnd"/>
            <w:r w:rsidRPr="00557EF4">
              <w:rPr>
                <w:rFonts w:ascii="Times New Roman" w:hAnsi="Times New Roman" w:cs="Times New Roman"/>
                <w:sz w:val="28"/>
                <w:szCs w:val="28"/>
              </w:rPr>
              <w:t xml:space="preserve"> та </w:t>
            </w:r>
            <w:proofErr w:type="spellStart"/>
            <w:r w:rsidRPr="00557EF4">
              <w:rPr>
                <w:rFonts w:ascii="Times New Roman" w:hAnsi="Times New Roman" w:cs="Times New Roman"/>
                <w:sz w:val="28"/>
                <w:szCs w:val="28"/>
              </w:rPr>
              <w:t>мікро</w:t>
            </w:r>
            <w:proofErr w:type="spellEnd"/>
            <w:r w:rsidRPr="00557EF4">
              <w:rPr>
                <w:rFonts w:ascii="Times New Roman" w:hAnsi="Times New Roman" w:cs="Times New Roman"/>
                <w:sz w:val="28"/>
                <w:szCs w:val="28"/>
              </w:rPr>
              <w:t xml:space="preserve"> </w:t>
            </w:r>
            <w:r w:rsidR="00132453" w:rsidRPr="00557EF4">
              <w:rPr>
                <w:rFonts w:ascii="Times New Roman" w:hAnsi="Times New Roman" w:cs="Times New Roman"/>
                <w:sz w:val="28"/>
                <w:szCs w:val="28"/>
              </w:rPr>
              <w:t>31</w:t>
            </w:r>
            <w:r w:rsidRPr="00557EF4">
              <w:rPr>
                <w:rFonts w:ascii="Times New Roman" w:hAnsi="Times New Roman" w:cs="Times New Roman"/>
                <w:sz w:val="28"/>
                <w:szCs w:val="28"/>
              </w:rPr>
              <w:t xml:space="preserve"> год/</w:t>
            </w:r>
            <w:r w:rsidR="00132453" w:rsidRPr="00557EF4">
              <w:rPr>
                <w:rFonts w:ascii="Times New Roman" w:hAnsi="Times New Roman" w:cs="Times New Roman"/>
                <w:sz w:val="28"/>
                <w:szCs w:val="28"/>
              </w:rPr>
              <w:t xml:space="preserve">1612,00 </w:t>
            </w:r>
            <w:proofErr w:type="spellStart"/>
            <w:r w:rsidRPr="00557EF4">
              <w:rPr>
                <w:rFonts w:ascii="Times New Roman" w:hAnsi="Times New Roman" w:cs="Times New Roman"/>
                <w:sz w:val="28"/>
                <w:szCs w:val="28"/>
              </w:rPr>
              <w:t>грн</w:t>
            </w:r>
            <w:proofErr w:type="spellEnd"/>
          </w:p>
          <w:p w14:paraId="6DFC5CB6" w14:textId="77777777" w:rsidR="002E6C71" w:rsidRPr="00557EF4" w:rsidRDefault="002E6C71" w:rsidP="002E6C71">
            <w:pPr>
              <w:pStyle w:val="a9"/>
              <w:ind w:left="0"/>
              <w:jc w:val="both"/>
              <w:rPr>
                <w:rFonts w:ascii="Times New Roman" w:hAnsi="Times New Roman" w:cs="Times New Roman"/>
                <w:sz w:val="28"/>
                <w:szCs w:val="28"/>
              </w:rPr>
            </w:pPr>
          </w:p>
        </w:tc>
        <w:tc>
          <w:tcPr>
            <w:tcW w:w="1696" w:type="dxa"/>
          </w:tcPr>
          <w:p w14:paraId="33E6EE66" w14:textId="353176D3" w:rsidR="002E6C71" w:rsidRPr="00557EF4" w:rsidRDefault="002E6C71" w:rsidP="002E6C71">
            <w:pPr>
              <w:rPr>
                <w:rFonts w:ascii="Times New Roman" w:hAnsi="Times New Roman" w:cs="Times New Roman"/>
                <w:sz w:val="28"/>
                <w:szCs w:val="28"/>
              </w:rPr>
            </w:pPr>
            <w:proofErr w:type="spellStart"/>
            <w:r w:rsidRPr="00557EF4">
              <w:rPr>
                <w:rFonts w:ascii="Times New Roman" w:hAnsi="Times New Roman" w:cs="Times New Roman"/>
                <w:sz w:val="28"/>
                <w:szCs w:val="28"/>
              </w:rPr>
              <w:t>Суб'єкти</w:t>
            </w:r>
            <w:proofErr w:type="spellEnd"/>
            <w:r w:rsidRPr="00557EF4">
              <w:rPr>
                <w:rFonts w:ascii="Times New Roman" w:hAnsi="Times New Roman" w:cs="Times New Roman"/>
                <w:sz w:val="28"/>
                <w:szCs w:val="28"/>
              </w:rPr>
              <w:t xml:space="preserve"> – </w:t>
            </w:r>
            <w:proofErr w:type="spellStart"/>
            <w:r w:rsidRPr="00557EF4">
              <w:rPr>
                <w:rFonts w:ascii="Times New Roman" w:hAnsi="Times New Roman" w:cs="Times New Roman"/>
                <w:sz w:val="28"/>
                <w:szCs w:val="28"/>
              </w:rPr>
              <w:t>позичальники</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малі</w:t>
            </w:r>
            <w:proofErr w:type="spellEnd"/>
            <w:r w:rsidRPr="00557EF4">
              <w:rPr>
                <w:rFonts w:ascii="Times New Roman" w:hAnsi="Times New Roman" w:cs="Times New Roman"/>
                <w:sz w:val="28"/>
                <w:szCs w:val="28"/>
              </w:rPr>
              <w:t xml:space="preserve"> та </w:t>
            </w:r>
            <w:proofErr w:type="spellStart"/>
            <w:r w:rsidRPr="00557EF4">
              <w:rPr>
                <w:rFonts w:ascii="Times New Roman" w:hAnsi="Times New Roman" w:cs="Times New Roman"/>
                <w:sz w:val="28"/>
                <w:szCs w:val="28"/>
              </w:rPr>
              <w:t>мікро</w:t>
            </w:r>
            <w:proofErr w:type="spellEnd"/>
            <w:r w:rsidRPr="00557EF4">
              <w:rPr>
                <w:rFonts w:ascii="Times New Roman" w:hAnsi="Times New Roman" w:cs="Times New Roman"/>
                <w:sz w:val="28"/>
                <w:szCs w:val="28"/>
              </w:rPr>
              <w:t xml:space="preserve"> </w:t>
            </w:r>
            <w:r w:rsidR="00132453" w:rsidRPr="00557EF4">
              <w:rPr>
                <w:rFonts w:ascii="Times New Roman" w:hAnsi="Times New Roman" w:cs="Times New Roman"/>
                <w:sz w:val="28"/>
                <w:szCs w:val="28"/>
              </w:rPr>
              <w:t>31</w:t>
            </w:r>
            <w:r w:rsidRPr="00557EF4">
              <w:rPr>
                <w:rFonts w:ascii="Times New Roman" w:hAnsi="Times New Roman" w:cs="Times New Roman"/>
                <w:sz w:val="28"/>
                <w:szCs w:val="28"/>
              </w:rPr>
              <w:t xml:space="preserve"> год/</w:t>
            </w:r>
            <w:r w:rsidR="00132453" w:rsidRPr="00557EF4">
              <w:rPr>
                <w:rFonts w:ascii="Times New Roman" w:hAnsi="Times New Roman" w:cs="Times New Roman"/>
                <w:sz w:val="28"/>
                <w:szCs w:val="28"/>
              </w:rPr>
              <w:t xml:space="preserve">2860,00 </w:t>
            </w:r>
            <w:proofErr w:type="spellStart"/>
            <w:r w:rsidRPr="00557EF4">
              <w:rPr>
                <w:rFonts w:ascii="Times New Roman" w:hAnsi="Times New Roman" w:cs="Times New Roman"/>
                <w:sz w:val="28"/>
                <w:szCs w:val="28"/>
              </w:rPr>
              <w:t>грн</w:t>
            </w:r>
            <w:proofErr w:type="spellEnd"/>
          </w:p>
          <w:p w14:paraId="057D9BD8" w14:textId="77777777" w:rsidR="002E6C71" w:rsidRPr="00557EF4" w:rsidRDefault="002E6C71" w:rsidP="002E6C71">
            <w:pPr>
              <w:pStyle w:val="a9"/>
              <w:ind w:left="0"/>
              <w:jc w:val="both"/>
              <w:rPr>
                <w:rFonts w:ascii="Times New Roman" w:hAnsi="Times New Roman" w:cs="Times New Roman"/>
                <w:sz w:val="28"/>
                <w:szCs w:val="28"/>
              </w:rPr>
            </w:pPr>
          </w:p>
        </w:tc>
      </w:tr>
      <w:tr w:rsidR="002E6C71" w:rsidRPr="00557EF4" w14:paraId="1FA6C8B5" w14:textId="77777777" w:rsidTr="0047449A">
        <w:trPr>
          <w:trHeight w:val="215"/>
        </w:trPr>
        <w:tc>
          <w:tcPr>
            <w:tcW w:w="4531" w:type="dxa"/>
            <w:vMerge/>
          </w:tcPr>
          <w:p w14:paraId="2B81250F" w14:textId="77777777" w:rsidR="002E6C71" w:rsidRPr="00557EF4" w:rsidRDefault="002E6C71" w:rsidP="002E6C71">
            <w:pPr>
              <w:pStyle w:val="a9"/>
              <w:ind w:left="0"/>
              <w:jc w:val="both"/>
              <w:rPr>
                <w:rFonts w:ascii="Times New Roman" w:hAnsi="Times New Roman" w:cs="Times New Roman"/>
                <w:sz w:val="28"/>
                <w:szCs w:val="28"/>
              </w:rPr>
            </w:pPr>
          </w:p>
        </w:tc>
        <w:tc>
          <w:tcPr>
            <w:tcW w:w="1701" w:type="dxa"/>
          </w:tcPr>
          <w:p w14:paraId="2B602972" w14:textId="087AE734" w:rsidR="002E6C71" w:rsidRPr="00557EF4" w:rsidRDefault="002E6C71" w:rsidP="002E6C7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Суб'єкт</w:t>
            </w:r>
            <w:proofErr w:type="spellEnd"/>
            <w:r w:rsidRPr="00557EF4">
              <w:rPr>
                <w:rFonts w:ascii="Times New Roman" w:hAnsi="Times New Roman" w:cs="Times New Roman"/>
                <w:sz w:val="28"/>
                <w:szCs w:val="28"/>
              </w:rPr>
              <w:t xml:space="preserve"> – Фонд</w:t>
            </w:r>
          </w:p>
          <w:p w14:paraId="14777636" w14:textId="535CB11A" w:rsidR="002E6C71" w:rsidRPr="00557EF4" w:rsidRDefault="002E6C71" w:rsidP="002E6C7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48 год/</w:t>
            </w:r>
            <w:r w:rsidR="00132453" w:rsidRPr="00557EF4">
              <w:rPr>
                <w:rFonts w:ascii="Times New Roman" w:hAnsi="Times New Roman" w:cs="Times New Roman"/>
                <w:sz w:val="28"/>
                <w:szCs w:val="28"/>
              </w:rPr>
              <w:t xml:space="preserve"> </w:t>
            </w:r>
            <w:r w:rsidRPr="00557EF4">
              <w:rPr>
                <w:rFonts w:ascii="Times New Roman" w:hAnsi="Times New Roman" w:cs="Times New Roman"/>
                <w:sz w:val="28"/>
                <w:szCs w:val="28"/>
              </w:rPr>
              <w:t>683 696, 00 грн</w:t>
            </w:r>
          </w:p>
        </w:tc>
        <w:tc>
          <w:tcPr>
            <w:tcW w:w="1701" w:type="dxa"/>
          </w:tcPr>
          <w:p w14:paraId="63F36AB2" w14:textId="77777777" w:rsidR="002E6C71" w:rsidRPr="00557EF4" w:rsidRDefault="002E6C71" w:rsidP="002E6C7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Суб'єкт</w:t>
            </w:r>
            <w:proofErr w:type="spellEnd"/>
            <w:r w:rsidRPr="00557EF4">
              <w:rPr>
                <w:rFonts w:ascii="Times New Roman" w:hAnsi="Times New Roman" w:cs="Times New Roman"/>
                <w:sz w:val="28"/>
                <w:szCs w:val="28"/>
              </w:rPr>
              <w:t xml:space="preserve"> – Фонд</w:t>
            </w:r>
          </w:p>
          <w:p w14:paraId="45FEAD37" w14:textId="6D077D3E" w:rsidR="002E6C71" w:rsidRPr="00557EF4" w:rsidRDefault="00132453" w:rsidP="002E6C7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 xml:space="preserve">38 </w:t>
            </w:r>
            <w:r w:rsidR="002E6C71" w:rsidRPr="00557EF4">
              <w:rPr>
                <w:rFonts w:ascii="Times New Roman" w:hAnsi="Times New Roman" w:cs="Times New Roman"/>
                <w:sz w:val="28"/>
                <w:szCs w:val="28"/>
              </w:rPr>
              <w:t>год/</w:t>
            </w:r>
            <w:r w:rsidRPr="00557EF4">
              <w:rPr>
                <w:rFonts w:ascii="Times New Roman" w:hAnsi="Times New Roman" w:cs="Times New Roman"/>
                <w:sz w:val="28"/>
                <w:szCs w:val="28"/>
              </w:rPr>
              <w:t xml:space="preserve"> 665 704,00 </w:t>
            </w:r>
            <w:r w:rsidR="002E6C71" w:rsidRPr="00557EF4">
              <w:rPr>
                <w:rFonts w:ascii="Times New Roman" w:hAnsi="Times New Roman" w:cs="Times New Roman"/>
                <w:sz w:val="28"/>
                <w:szCs w:val="28"/>
              </w:rPr>
              <w:t>грн</w:t>
            </w:r>
          </w:p>
        </w:tc>
        <w:tc>
          <w:tcPr>
            <w:tcW w:w="1696" w:type="dxa"/>
          </w:tcPr>
          <w:p w14:paraId="3D549765" w14:textId="77777777" w:rsidR="002E6C71" w:rsidRPr="00557EF4" w:rsidRDefault="002E6C71" w:rsidP="002E6C7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Суб'єкт</w:t>
            </w:r>
            <w:proofErr w:type="spellEnd"/>
            <w:r w:rsidRPr="00557EF4">
              <w:rPr>
                <w:rFonts w:ascii="Times New Roman" w:hAnsi="Times New Roman" w:cs="Times New Roman"/>
                <w:sz w:val="28"/>
                <w:szCs w:val="28"/>
              </w:rPr>
              <w:t xml:space="preserve"> – Фонд</w:t>
            </w:r>
          </w:p>
          <w:p w14:paraId="5647E847" w14:textId="50372AC4" w:rsidR="002E6C71" w:rsidRPr="00557EF4" w:rsidRDefault="00132453" w:rsidP="002E6C7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 xml:space="preserve">48 </w:t>
            </w:r>
            <w:r w:rsidR="002E6C71" w:rsidRPr="00557EF4">
              <w:rPr>
                <w:rFonts w:ascii="Times New Roman" w:hAnsi="Times New Roman" w:cs="Times New Roman"/>
                <w:sz w:val="28"/>
                <w:szCs w:val="28"/>
              </w:rPr>
              <w:t>год/</w:t>
            </w:r>
            <w:r w:rsidRPr="00557EF4">
              <w:rPr>
                <w:rFonts w:ascii="Times New Roman" w:hAnsi="Times New Roman" w:cs="Times New Roman"/>
                <w:sz w:val="28"/>
                <w:szCs w:val="28"/>
              </w:rPr>
              <w:t xml:space="preserve"> 5 577 520,00 </w:t>
            </w:r>
            <w:r w:rsidR="002E6C71" w:rsidRPr="00557EF4">
              <w:rPr>
                <w:rFonts w:ascii="Times New Roman" w:hAnsi="Times New Roman" w:cs="Times New Roman"/>
                <w:sz w:val="28"/>
                <w:szCs w:val="28"/>
              </w:rPr>
              <w:t>грн</w:t>
            </w:r>
            <w:r w:rsidRPr="00557EF4">
              <w:rPr>
                <w:rFonts w:ascii="Times New Roman" w:hAnsi="Times New Roman" w:cs="Times New Roman"/>
                <w:sz w:val="28"/>
                <w:szCs w:val="28"/>
              </w:rPr>
              <w:t>.</w:t>
            </w:r>
          </w:p>
        </w:tc>
      </w:tr>
      <w:tr w:rsidR="002E6C71" w:rsidRPr="00557EF4" w14:paraId="347A5B20" w14:textId="77777777" w:rsidTr="0047449A">
        <w:tc>
          <w:tcPr>
            <w:tcW w:w="4531" w:type="dxa"/>
          </w:tcPr>
          <w:p w14:paraId="49A04EA5" w14:textId="14A7D024" w:rsidR="002E6C71" w:rsidRPr="00557EF4" w:rsidRDefault="002E6C71" w:rsidP="002E6C71">
            <w:pPr>
              <w:jc w:val="both"/>
              <w:rPr>
                <w:rFonts w:ascii="Times New Roman" w:hAnsi="Times New Roman" w:cs="Times New Roman"/>
                <w:sz w:val="28"/>
                <w:szCs w:val="28"/>
              </w:rPr>
            </w:pPr>
            <w:proofErr w:type="spellStart"/>
            <w:r w:rsidRPr="00557EF4">
              <w:rPr>
                <w:rFonts w:ascii="Times New Roman" w:hAnsi="Times New Roman" w:cs="Times New Roman"/>
                <w:sz w:val="28"/>
                <w:szCs w:val="28"/>
              </w:rPr>
              <w:t>Рівень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поінформованості</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суб’єктів</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господарювання</w:t>
            </w:r>
            <w:proofErr w:type="spellEnd"/>
          </w:p>
        </w:tc>
        <w:tc>
          <w:tcPr>
            <w:tcW w:w="1701" w:type="dxa"/>
          </w:tcPr>
          <w:p w14:paraId="25F5F519" w14:textId="174E1872" w:rsidR="002E6C71" w:rsidRPr="00557EF4" w:rsidRDefault="002E6C71" w:rsidP="002E6C7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100%</w:t>
            </w:r>
          </w:p>
        </w:tc>
        <w:tc>
          <w:tcPr>
            <w:tcW w:w="1701" w:type="dxa"/>
          </w:tcPr>
          <w:p w14:paraId="67C87BCC" w14:textId="660FE833" w:rsidR="002E6C71" w:rsidRPr="00557EF4" w:rsidRDefault="002E6C71" w:rsidP="002E6C7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100%</w:t>
            </w:r>
          </w:p>
        </w:tc>
        <w:tc>
          <w:tcPr>
            <w:tcW w:w="1696" w:type="dxa"/>
          </w:tcPr>
          <w:p w14:paraId="11423866" w14:textId="33757B5D" w:rsidR="002E6C71" w:rsidRPr="00557EF4" w:rsidRDefault="002E6C71" w:rsidP="002E6C7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100%</w:t>
            </w:r>
          </w:p>
        </w:tc>
      </w:tr>
      <w:tr w:rsidR="002E6C71" w:rsidRPr="00557EF4" w14:paraId="264FE711" w14:textId="77777777" w:rsidTr="0047449A">
        <w:tc>
          <w:tcPr>
            <w:tcW w:w="4531" w:type="dxa"/>
          </w:tcPr>
          <w:p w14:paraId="4F1EC415" w14:textId="1C1DCABC" w:rsidR="002E6C71" w:rsidRPr="00557EF4" w:rsidRDefault="002E6C71" w:rsidP="002E6C71">
            <w:pPr>
              <w:pStyle w:val="a9"/>
              <w:ind w:left="0"/>
              <w:jc w:val="both"/>
              <w:rPr>
                <w:rFonts w:ascii="Times New Roman" w:hAnsi="Times New Roman" w:cs="Times New Roman"/>
                <w:sz w:val="28"/>
                <w:szCs w:val="28"/>
              </w:rPr>
            </w:pPr>
            <w:proofErr w:type="spellStart"/>
            <w:r w:rsidRPr="00557EF4">
              <w:rPr>
                <w:rFonts w:ascii="Times New Roman" w:hAnsi="Times New Roman" w:cs="Times New Roman"/>
                <w:sz w:val="28"/>
                <w:szCs w:val="28"/>
              </w:rPr>
              <w:t>Кількість</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скарг</w:t>
            </w:r>
            <w:proofErr w:type="spellEnd"/>
            <w:r w:rsidRPr="00557EF4">
              <w:rPr>
                <w:rFonts w:ascii="Times New Roman" w:hAnsi="Times New Roman" w:cs="Times New Roman"/>
                <w:sz w:val="28"/>
                <w:szCs w:val="28"/>
              </w:rPr>
              <w:t xml:space="preserve"> на </w:t>
            </w:r>
            <w:proofErr w:type="spellStart"/>
            <w:r w:rsidRPr="00557EF4">
              <w:rPr>
                <w:rFonts w:ascii="Times New Roman" w:hAnsi="Times New Roman" w:cs="Times New Roman"/>
                <w:sz w:val="28"/>
                <w:szCs w:val="28"/>
              </w:rPr>
              <w:t>дію</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цього</w:t>
            </w:r>
            <w:proofErr w:type="spellEnd"/>
            <w:r w:rsidRPr="00557EF4">
              <w:rPr>
                <w:rFonts w:ascii="Times New Roman" w:hAnsi="Times New Roman" w:cs="Times New Roman"/>
                <w:sz w:val="28"/>
                <w:szCs w:val="28"/>
              </w:rPr>
              <w:t xml:space="preserve"> акту </w:t>
            </w:r>
            <w:proofErr w:type="spellStart"/>
            <w:r w:rsidRPr="00557EF4">
              <w:rPr>
                <w:rFonts w:ascii="Times New Roman" w:hAnsi="Times New Roman" w:cs="Times New Roman"/>
                <w:sz w:val="28"/>
                <w:szCs w:val="28"/>
              </w:rPr>
              <w:t>від</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суб’єктів</w:t>
            </w:r>
            <w:proofErr w:type="spellEnd"/>
            <w:r w:rsidRPr="00557EF4">
              <w:rPr>
                <w:rFonts w:ascii="Times New Roman" w:hAnsi="Times New Roman" w:cs="Times New Roman"/>
                <w:sz w:val="28"/>
                <w:szCs w:val="28"/>
              </w:rPr>
              <w:t xml:space="preserve"> </w:t>
            </w:r>
            <w:proofErr w:type="spellStart"/>
            <w:r w:rsidRPr="00557EF4">
              <w:rPr>
                <w:rFonts w:ascii="Times New Roman" w:hAnsi="Times New Roman" w:cs="Times New Roman"/>
                <w:sz w:val="28"/>
                <w:szCs w:val="28"/>
              </w:rPr>
              <w:t>господарювання</w:t>
            </w:r>
            <w:proofErr w:type="spellEnd"/>
          </w:p>
        </w:tc>
        <w:tc>
          <w:tcPr>
            <w:tcW w:w="1701" w:type="dxa"/>
          </w:tcPr>
          <w:p w14:paraId="6A55314B" w14:textId="3DF743A5" w:rsidR="002E6C71" w:rsidRPr="00557EF4" w:rsidRDefault="002E6C71" w:rsidP="002E6C7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0</w:t>
            </w:r>
          </w:p>
        </w:tc>
        <w:tc>
          <w:tcPr>
            <w:tcW w:w="1701" w:type="dxa"/>
          </w:tcPr>
          <w:p w14:paraId="6150F804" w14:textId="51EAF75E" w:rsidR="002E6C71" w:rsidRPr="00557EF4" w:rsidRDefault="002E6C71" w:rsidP="002E6C7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0</w:t>
            </w:r>
          </w:p>
        </w:tc>
        <w:tc>
          <w:tcPr>
            <w:tcW w:w="1696" w:type="dxa"/>
          </w:tcPr>
          <w:p w14:paraId="7A478F43" w14:textId="3E20B69A" w:rsidR="002E6C71" w:rsidRPr="00557EF4" w:rsidRDefault="002E6C71" w:rsidP="002E6C71">
            <w:pPr>
              <w:pStyle w:val="a9"/>
              <w:ind w:left="0"/>
              <w:jc w:val="both"/>
              <w:rPr>
                <w:rFonts w:ascii="Times New Roman" w:hAnsi="Times New Roman" w:cs="Times New Roman"/>
                <w:sz w:val="28"/>
                <w:szCs w:val="28"/>
              </w:rPr>
            </w:pPr>
            <w:r w:rsidRPr="00557EF4">
              <w:rPr>
                <w:rFonts w:ascii="Times New Roman" w:hAnsi="Times New Roman" w:cs="Times New Roman"/>
                <w:sz w:val="28"/>
                <w:szCs w:val="28"/>
              </w:rPr>
              <w:t>0</w:t>
            </w:r>
          </w:p>
        </w:tc>
      </w:tr>
    </w:tbl>
    <w:p w14:paraId="3E901DBE" w14:textId="3F6B1EB8" w:rsidR="00654FF0" w:rsidRPr="00557EF4" w:rsidRDefault="00654FF0" w:rsidP="005D4F48">
      <w:pPr>
        <w:spacing w:line="240" w:lineRule="auto"/>
        <w:contextualSpacing/>
        <w:jc w:val="both"/>
        <w:rPr>
          <w:rFonts w:ascii="Times New Roman" w:hAnsi="Times New Roman" w:cs="Times New Roman"/>
          <w:sz w:val="28"/>
          <w:szCs w:val="28"/>
          <w:u w:val="single"/>
        </w:rPr>
      </w:pPr>
    </w:p>
    <w:p w14:paraId="158F9B06" w14:textId="77777777" w:rsidR="00654FF0" w:rsidRPr="00557EF4" w:rsidRDefault="00654FF0" w:rsidP="009131D6">
      <w:pPr>
        <w:pStyle w:val="a9"/>
        <w:numPr>
          <w:ilvl w:val="0"/>
          <w:numId w:val="4"/>
        </w:numPr>
        <w:spacing w:line="240" w:lineRule="auto"/>
        <w:jc w:val="center"/>
        <w:rPr>
          <w:rFonts w:ascii="Times New Roman" w:hAnsi="Times New Roman" w:cs="Times New Roman"/>
          <w:b/>
          <w:sz w:val="28"/>
          <w:szCs w:val="28"/>
        </w:rPr>
      </w:pPr>
      <w:r w:rsidRPr="00557EF4">
        <w:rPr>
          <w:rFonts w:ascii="Times New Roman" w:hAnsi="Times New Roman" w:cs="Times New Roman"/>
          <w:b/>
          <w:sz w:val="28"/>
          <w:szCs w:val="28"/>
        </w:rPr>
        <w:t xml:space="preserve">Визначення заходів, за допомогою яких здійснюватиметься відстеження результативності дії регуляторного </w:t>
      </w:r>
      <w:proofErr w:type="spellStart"/>
      <w:r w:rsidRPr="00557EF4">
        <w:rPr>
          <w:rFonts w:ascii="Times New Roman" w:hAnsi="Times New Roman" w:cs="Times New Roman"/>
          <w:b/>
          <w:sz w:val="28"/>
          <w:szCs w:val="28"/>
        </w:rPr>
        <w:t>акта</w:t>
      </w:r>
      <w:proofErr w:type="spellEnd"/>
    </w:p>
    <w:p w14:paraId="413AE5CF" w14:textId="77777777" w:rsidR="00654FF0" w:rsidRPr="00557EF4" w:rsidRDefault="00654FF0" w:rsidP="009131D6">
      <w:pPr>
        <w:pStyle w:val="a9"/>
        <w:spacing w:line="240" w:lineRule="auto"/>
        <w:jc w:val="both"/>
        <w:rPr>
          <w:rFonts w:ascii="Times New Roman" w:hAnsi="Times New Roman" w:cs="Times New Roman"/>
          <w:sz w:val="28"/>
          <w:szCs w:val="28"/>
          <w:highlight w:val="yellow"/>
        </w:rPr>
      </w:pPr>
    </w:p>
    <w:p w14:paraId="40FF3F6E" w14:textId="77777777" w:rsidR="00F2555A" w:rsidRPr="00557EF4" w:rsidRDefault="00F2555A" w:rsidP="00BD55A7">
      <w:pPr>
        <w:spacing w:after="0" w:line="240" w:lineRule="auto"/>
        <w:ind w:firstLine="709"/>
        <w:jc w:val="both"/>
        <w:rPr>
          <w:rFonts w:ascii="Times New Roman" w:hAnsi="Times New Roman" w:cs="Times New Roman"/>
          <w:sz w:val="28"/>
          <w:szCs w:val="28"/>
        </w:rPr>
      </w:pPr>
      <w:r w:rsidRPr="00557EF4">
        <w:rPr>
          <w:rFonts w:ascii="Times New Roman" w:hAnsi="Times New Roman" w:cs="Times New Roman"/>
          <w:sz w:val="28"/>
          <w:szCs w:val="28"/>
        </w:rPr>
        <w:t xml:space="preserve">Відстеження результативності регуляторного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xml:space="preserve"> буде здійснюватися Департаментом житлово-комунальної інфраструктури виконавчого органу Київської міської ради (Київської міської державної адміністрації). Заходи з проведення базового відстеження результативності регуляторного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xml:space="preserve"> будуть проведені до дня набрання чинності даного регуляторного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xml:space="preserve"> і </w:t>
      </w:r>
      <w:proofErr w:type="spellStart"/>
      <w:r w:rsidRPr="00557EF4">
        <w:rPr>
          <w:rFonts w:ascii="Times New Roman" w:hAnsi="Times New Roman" w:cs="Times New Roman"/>
          <w:sz w:val="28"/>
          <w:szCs w:val="28"/>
        </w:rPr>
        <w:t>розпочнуться</w:t>
      </w:r>
      <w:proofErr w:type="spellEnd"/>
      <w:r w:rsidRPr="00557EF4">
        <w:rPr>
          <w:rFonts w:ascii="Times New Roman" w:hAnsi="Times New Roman" w:cs="Times New Roman"/>
          <w:sz w:val="28"/>
          <w:szCs w:val="28"/>
        </w:rPr>
        <w:t xml:space="preserve"> з 02 липня 2026 року, повторне відстеження – через рік з дня набрання чинності, але не пізніше двох років з дня набрання чинності цього регуляторного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xml:space="preserve"> (невідома дата набрання розпорядженням чинності, а тому визначити конкретну дату проведення відстеження не є можливим). Періодичне відстеження результативності регуляторного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xml:space="preserve"> буде здійснюватися раз на кожні три роки, починаючи з дня закінчення заходів з повторного відстеження результативності цього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xml:space="preserve"> (невідома дата набрання розпорядженням чинності, а тому визначити конкретну дату проведення відстеження не є можливим). Відстеження результативності цього </w:t>
      </w:r>
      <w:proofErr w:type="spellStart"/>
      <w:r w:rsidRPr="00557EF4">
        <w:rPr>
          <w:rFonts w:ascii="Times New Roman" w:hAnsi="Times New Roman" w:cs="Times New Roman"/>
          <w:sz w:val="28"/>
          <w:szCs w:val="28"/>
        </w:rPr>
        <w:t>акта</w:t>
      </w:r>
      <w:proofErr w:type="spellEnd"/>
      <w:r w:rsidRPr="00557EF4">
        <w:rPr>
          <w:rFonts w:ascii="Times New Roman" w:hAnsi="Times New Roman" w:cs="Times New Roman"/>
          <w:sz w:val="28"/>
          <w:szCs w:val="28"/>
        </w:rPr>
        <w:t xml:space="preserve"> буде здійснюватися статистичним методом, на основі статистичної інформації, яка надходитиме від комунального підприємства «Фонд модернізації та розвитку житлового фонду міста Києва».</w:t>
      </w:r>
    </w:p>
    <w:p w14:paraId="43053291" w14:textId="77777777" w:rsidR="00F2555A" w:rsidRPr="00557EF4" w:rsidRDefault="00F2555A" w:rsidP="00F2555A">
      <w:pPr>
        <w:ind w:firstLine="709"/>
        <w:jc w:val="both"/>
        <w:rPr>
          <w:rFonts w:ascii="Times New Roman" w:hAnsi="Times New Roman" w:cs="Times New Roman"/>
          <w:sz w:val="28"/>
          <w:szCs w:val="28"/>
        </w:rPr>
      </w:pPr>
    </w:p>
    <w:p w14:paraId="34ECDC34" w14:textId="77777777" w:rsidR="00557EF4" w:rsidRDefault="009379D8" w:rsidP="009131D6">
      <w:pPr>
        <w:spacing w:line="240" w:lineRule="auto"/>
        <w:contextualSpacing/>
        <w:jc w:val="both"/>
        <w:rPr>
          <w:rFonts w:ascii="Times New Roman" w:hAnsi="Times New Roman" w:cs="Times New Roman"/>
          <w:sz w:val="28"/>
          <w:szCs w:val="28"/>
        </w:rPr>
      </w:pPr>
      <w:r w:rsidRPr="00557EF4">
        <w:rPr>
          <w:rFonts w:ascii="Times New Roman" w:hAnsi="Times New Roman" w:cs="Times New Roman"/>
          <w:sz w:val="28"/>
          <w:szCs w:val="28"/>
        </w:rPr>
        <w:t xml:space="preserve">Голова постійної комісії </w:t>
      </w:r>
    </w:p>
    <w:p w14:paraId="0C063EB1" w14:textId="34803137" w:rsidR="009379D8" w:rsidRPr="00557EF4" w:rsidRDefault="009379D8" w:rsidP="009131D6">
      <w:pPr>
        <w:spacing w:line="240" w:lineRule="auto"/>
        <w:contextualSpacing/>
        <w:jc w:val="both"/>
        <w:rPr>
          <w:rFonts w:ascii="Times New Roman" w:hAnsi="Times New Roman" w:cs="Times New Roman"/>
          <w:sz w:val="28"/>
          <w:szCs w:val="28"/>
        </w:rPr>
      </w:pPr>
      <w:r w:rsidRPr="00557EF4">
        <w:rPr>
          <w:rFonts w:ascii="Times New Roman" w:hAnsi="Times New Roman" w:cs="Times New Roman"/>
          <w:sz w:val="28"/>
          <w:szCs w:val="28"/>
        </w:rPr>
        <w:t>Київської міської ради</w:t>
      </w:r>
    </w:p>
    <w:p w14:paraId="11CFAE55" w14:textId="77777777" w:rsidR="00557EF4" w:rsidRDefault="009379D8" w:rsidP="009131D6">
      <w:pPr>
        <w:spacing w:line="240" w:lineRule="auto"/>
        <w:contextualSpacing/>
        <w:jc w:val="both"/>
        <w:rPr>
          <w:rFonts w:ascii="Times New Roman" w:hAnsi="Times New Roman" w:cs="Times New Roman"/>
          <w:sz w:val="28"/>
          <w:szCs w:val="28"/>
        </w:rPr>
      </w:pPr>
      <w:r w:rsidRPr="00557EF4">
        <w:rPr>
          <w:rFonts w:ascii="Times New Roman" w:hAnsi="Times New Roman" w:cs="Times New Roman"/>
          <w:sz w:val="28"/>
          <w:szCs w:val="28"/>
        </w:rPr>
        <w:t>з питань житлово-комунального</w:t>
      </w:r>
    </w:p>
    <w:p w14:paraId="342DD0FB" w14:textId="628F4A47" w:rsidR="00557EF4" w:rsidRDefault="009379D8" w:rsidP="009131D6">
      <w:pPr>
        <w:spacing w:line="240" w:lineRule="auto"/>
        <w:contextualSpacing/>
        <w:jc w:val="both"/>
        <w:rPr>
          <w:rFonts w:ascii="Times New Roman" w:hAnsi="Times New Roman" w:cs="Times New Roman"/>
          <w:sz w:val="28"/>
          <w:szCs w:val="28"/>
        </w:rPr>
      </w:pPr>
      <w:r w:rsidRPr="00557EF4">
        <w:rPr>
          <w:rFonts w:ascii="Times New Roman" w:hAnsi="Times New Roman" w:cs="Times New Roman"/>
          <w:sz w:val="28"/>
          <w:szCs w:val="28"/>
        </w:rPr>
        <w:t>господарства</w:t>
      </w:r>
      <w:r w:rsidR="00557EF4">
        <w:rPr>
          <w:rFonts w:ascii="Times New Roman" w:hAnsi="Times New Roman" w:cs="Times New Roman"/>
          <w:sz w:val="28"/>
          <w:szCs w:val="28"/>
        </w:rPr>
        <w:t xml:space="preserve"> </w:t>
      </w:r>
      <w:r w:rsidRPr="00557EF4">
        <w:rPr>
          <w:rFonts w:ascii="Times New Roman" w:hAnsi="Times New Roman" w:cs="Times New Roman"/>
          <w:sz w:val="28"/>
          <w:szCs w:val="28"/>
        </w:rPr>
        <w:t>та</w:t>
      </w:r>
      <w:r w:rsidR="00557EF4">
        <w:rPr>
          <w:rFonts w:ascii="Times New Roman" w:hAnsi="Times New Roman" w:cs="Times New Roman"/>
          <w:sz w:val="28"/>
          <w:szCs w:val="28"/>
        </w:rPr>
        <w:t xml:space="preserve"> </w:t>
      </w:r>
      <w:r w:rsidRPr="00557EF4">
        <w:rPr>
          <w:rFonts w:ascii="Times New Roman" w:hAnsi="Times New Roman" w:cs="Times New Roman"/>
          <w:sz w:val="28"/>
          <w:szCs w:val="28"/>
        </w:rPr>
        <w:t>паливно-</w:t>
      </w:r>
    </w:p>
    <w:p w14:paraId="52B1E45F" w14:textId="7DA953DA" w:rsidR="00654FF0" w:rsidRPr="00557EF4" w:rsidRDefault="009379D8" w:rsidP="009131D6">
      <w:pPr>
        <w:spacing w:line="240" w:lineRule="auto"/>
        <w:contextualSpacing/>
        <w:jc w:val="both"/>
        <w:rPr>
          <w:rFonts w:ascii="Times New Roman" w:hAnsi="Times New Roman" w:cs="Times New Roman"/>
          <w:sz w:val="28"/>
          <w:szCs w:val="28"/>
        </w:rPr>
      </w:pPr>
      <w:r w:rsidRPr="00557EF4">
        <w:rPr>
          <w:rFonts w:ascii="Times New Roman" w:hAnsi="Times New Roman" w:cs="Times New Roman"/>
          <w:sz w:val="28"/>
          <w:szCs w:val="28"/>
        </w:rPr>
        <w:t>енергетичного</w:t>
      </w:r>
      <w:r w:rsidR="00557EF4">
        <w:rPr>
          <w:rFonts w:ascii="Times New Roman" w:hAnsi="Times New Roman" w:cs="Times New Roman"/>
          <w:sz w:val="28"/>
          <w:szCs w:val="28"/>
        </w:rPr>
        <w:t xml:space="preserve"> </w:t>
      </w:r>
      <w:r w:rsidRPr="00557EF4">
        <w:rPr>
          <w:rFonts w:ascii="Times New Roman" w:hAnsi="Times New Roman" w:cs="Times New Roman"/>
          <w:sz w:val="28"/>
          <w:szCs w:val="28"/>
        </w:rPr>
        <w:t>комплексу</w:t>
      </w:r>
      <w:r w:rsidR="004608FE" w:rsidRPr="00557EF4">
        <w:rPr>
          <w:rFonts w:ascii="Times New Roman" w:hAnsi="Times New Roman" w:cs="Times New Roman"/>
          <w:sz w:val="28"/>
          <w:szCs w:val="28"/>
        </w:rPr>
        <w:t xml:space="preserve">                   </w:t>
      </w:r>
      <w:r w:rsidR="00CD7EEB" w:rsidRPr="00557EF4">
        <w:rPr>
          <w:rFonts w:ascii="Times New Roman" w:hAnsi="Times New Roman" w:cs="Times New Roman"/>
          <w:sz w:val="28"/>
          <w:szCs w:val="28"/>
        </w:rPr>
        <w:t xml:space="preserve">               </w:t>
      </w:r>
      <w:r w:rsidR="004608FE" w:rsidRPr="00557EF4">
        <w:rPr>
          <w:rFonts w:ascii="Times New Roman" w:hAnsi="Times New Roman" w:cs="Times New Roman"/>
          <w:sz w:val="28"/>
          <w:szCs w:val="28"/>
        </w:rPr>
        <w:t xml:space="preserve"> </w:t>
      </w:r>
      <w:r w:rsidR="007B1C79">
        <w:rPr>
          <w:rFonts w:ascii="Times New Roman" w:hAnsi="Times New Roman" w:cs="Times New Roman"/>
          <w:sz w:val="28"/>
          <w:szCs w:val="28"/>
          <w:lang w:val="en-US"/>
        </w:rPr>
        <w:t xml:space="preserve"> </w:t>
      </w:r>
      <w:bookmarkStart w:id="28" w:name="_GoBack"/>
      <w:bookmarkEnd w:id="28"/>
      <w:r w:rsidR="00BD55A7">
        <w:rPr>
          <w:rFonts w:ascii="Times New Roman" w:hAnsi="Times New Roman" w:cs="Times New Roman"/>
          <w:sz w:val="28"/>
          <w:szCs w:val="28"/>
        </w:rPr>
        <w:t xml:space="preserve"> </w:t>
      </w:r>
      <w:r w:rsidR="004608FE" w:rsidRPr="00557EF4">
        <w:rPr>
          <w:rFonts w:ascii="Times New Roman" w:hAnsi="Times New Roman" w:cs="Times New Roman"/>
          <w:sz w:val="28"/>
          <w:szCs w:val="28"/>
        </w:rPr>
        <w:t xml:space="preserve">                      </w:t>
      </w:r>
      <w:r w:rsidRPr="00557EF4">
        <w:rPr>
          <w:rFonts w:ascii="Times New Roman" w:hAnsi="Times New Roman" w:cs="Times New Roman"/>
          <w:sz w:val="28"/>
          <w:szCs w:val="28"/>
        </w:rPr>
        <w:t>Олександр БРОДСЬКИЙ</w:t>
      </w:r>
    </w:p>
    <w:p w14:paraId="422AC13D" w14:textId="7D440C16" w:rsidR="00A64FA6" w:rsidRPr="00132453" w:rsidRDefault="00A64FA6" w:rsidP="009131D6">
      <w:pPr>
        <w:spacing w:line="240" w:lineRule="auto"/>
        <w:contextualSpacing/>
        <w:jc w:val="both"/>
        <w:rPr>
          <w:rFonts w:ascii="Times New Roman" w:hAnsi="Times New Roman" w:cs="Times New Roman"/>
          <w:u w:val="single"/>
        </w:rPr>
      </w:pPr>
    </w:p>
    <w:p w14:paraId="36909A69" w14:textId="64806FB4" w:rsidR="00A64FA6" w:rsidRDefault="00A64FA6" w:rsidP="009131D6">
      <w:pPr>
        <w:spacing w:line="240" w:lineRule="auto"/>
        <w:contextualSpacing/>
        <w:jc w:val="both"/>
        <w:rPr>
          <w:rFonts w:ascii="Times New Roman" w:hAnsi="Times New Roman" w:cs="Times New Roman"/>
          <w:u w:val="single"/>
        </w:rPr>
      </w:pPr>
    </w:p>
    <w:p w14:paraId="2E4A4A1F" w14:textId="23672672" w:rsidR="00A64FA6" w:rsidRPr="00654FF0" w:rsidRDefault="00A64FA6" w:rsidP="009131D6">
      <w:pPr>
        <w:spacing w:line="240" w:lineRule="auto"/>
        <w:contextualSpacing/>
        <w:jc w:val="both"/>
        <w:rPr>
          <w:rFonts w:ascii="Times New Roman" w:hAnsi="Times New Roman" w:cs="Times New Roman"/>
          <w:u w:val="single"/>
        </w:rPr>
      </w:pPr>
    </w:p>
    <w:sectPr w:rsidR="00A64FA6" w:rsidRPr="00654FF0">
      <w:head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063CD" w14:textId="77777777" w:rsidR="006A53BF" w:rsidRDefault="006A53BF" w:rsidP="00557EF4">
      <w:pPr>
        <w:spacing w:after="0" w:line="240" w:lineRule="auto"/>
      </w:pPr>
      <w:r>
        <w:separator/>
      </w:r>
    </w:p>
  </w:endnote>
  <w:endnote w:type="continuationSeparator" w:id="0">
    <w:p w14:paraId="1EF7A43C" w14:textId="77777777" w:rsidR="006A53BF" w:rsidRDefault="006A53BF" w:rsidP="00557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117E9" w14:textId="77777777" w:rsidR="006A53BF" w:rsidRDefault="006A53BF" w:rsidP="00557EF4">
      <w:pPr>
        <w:spacing w:after="0" w:line="240" w:lineRule="auto"/>
      </w:pPr>
      <w:r>
        <w:separator/>
      </w:r>
    </w:p>
  </w:footnote>
  <w:footnote w:type="continuationSeparator" w:id="0">
    <w:p w14:paraId="468F8069" w14:textId="77777777" w:rsidR="006A53BF" w:rsidRDefault="006A53BF" w:rsidP="00557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0117097"/>
      <w:docPartObj>
        <w:docPartGallery w:val="Page Numbers (Top of Page)"/>
        <w:docPartUnique/>
      </w:docPartObj>
    </w:sdtPr>
    <w:sdtEndPr/>
    <w:sdtContent>
      <w:p w14:paraId="208B2971" w14:textId="3E3F4348" w:rsidR="00A27D1D" w:rsidRDefault="00A27D1D">
        <w:pPr>
          <w:pStyle w:val="af1"/>
          <w:jc w:val="center"/>
        </w:pPr>
        <w:r>
          <w:fldChar w:fldCharType="begin"/>
        </w:r>
        <w:r>
          <w:instrText>PAGE   \* MERGEFORMAT</w:instrText>
        </w:r>
        <w:r>
          <w:fldChar w:fldCharType="separate"/>
        </w:r>
        <w:r>
          <w:t>2</w:t>
        </w:r>
        <w:r>
          <w:fldChar w:fldCharType="end"/>
        </w:r>
      </w:p>
    </w:sdtContent>
  </w:sdt>
  <w:p w14:paraId="403B5F40" w14:textId="77777777" w:rsidR="00A27D1D" w:rsidRDefault="00A27D1D">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33762"/>
    <w:multiLevelType w:val="multilevel"/>
    <w:tmpl w:val="E0AE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A4919"/>
    <w:multiLevelType w:val="multilevel"/>
    <w:tmpl w:val="16B6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A0A33"/>
    <w:multiLevelType w:val="multilevel"/>
    <w:tmpl w:val="EA2A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C61C6"/>
    <w:multiLevelType w:val="multilevel"/>
    <w:tmpl w:val="64B4C1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32723C"/>
    <w:multiLevelType w:val="multilevel"/>
    <w:tmpl w:val="550C4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967E3"/>
    <w:multiLevelType w:val="multilevel"/>
    <w:tmpl w:val="5AEE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00CFF"/>
    <w:multiLevelType w:val="multilevel"/>
    <w:tmpl w:val="8396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39300E"/>
    <w:multiLevelType w:val="hybridMultilevel"/>
    <w:tmpl w:val="C73258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346AD9"/>
    <w:multiLevelType w:val="multilevel"/>
    <w:tmpl w:val="9FD2B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5578FD"/>
    <w:multiLevelType w:val="multilevel"/>
    <w:tmpl w:val="9B86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BB24AD"/>
    <w:multiLevelType w:val="hybridMultilevel"/>
    <w:tmpl w:val="9B30E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703F03"/>
    <w:multiLevelType w:val="multilevel"/>
    <w:tmpl w:val="30C6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A5280F"/>
    <w:multiLevelType w:val="multilevel"/>
    <w:tmpl w:val="1B62D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246D0A"/>
    <w:multiLevelType w:val="multilevel"/>
    <w:tmpl w:val="E6C6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BC0690"/>
    <w:multiLevelType w:val="multilevel"/>
    <w:tmpl w:val="03C0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2A1CBA"/>
    <w:multiLevelType w:val="multilevel"/>
    <w:tmpl w:val="889E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D4330C"/>
    <w:multiLevelType w:val="hybridMultilevel"/>
    <w:tmpl w:val="F47CD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9068CE"/>
    <w:multiLevelType w:val="multilevel"/>
    <w:tmpl w:val="F270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227D1C"/>
    <w:multiLevelType w:val="multilevel"/>
    <w:tmpl w:val="FBC2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423D37"/>
    <w:multiLevelType w:val="multilevel"/>
    <w:tmpl w:val="63CE5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3D5A1B"/>
    <w:multiLevelType w:val="multilevel"/>
    <w:tmpl w:val="07C0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F26656"/>
    <w:multiLevelType w:val="multilevel"/>
    <w:tmpl w:val="5ED2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142A46"/>
    <w:multiLevelType w:val="multilevel"/>
    <w:tmpl w:val="E466B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2E090A"/>
    <w:multiLevelType w:val="hybridMultilevel"/>
    <w:tmpl w:val="C7325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8"/>
  </w:num>
  <w:num w:numId="3">
    <w:abstractNumId w:val="0"/>
  </w:num>
  <w:num w:numId="4">
    <w:abstractNumId w:val="23"/>
  </w:num>
  <w:num w:numId="5">
    <w:abstractNumId w:val="10"/>
  </w:num>
  <w:num w:numId="6">
    <w:abstractNumId w:val="7"/>
  </w:num>
  <w:num w:numId="7">
    <w:abstractNumId w:val="1"/>
  </w:num>
  <w:num w:numId="8">
    <w:abstractNumId w:val="3"/>
  </w:num>
  <w:num w:numId="9">
    <w:abstractNumId w:val="15"/>
  </w:num>
  <w:num w:numId="10">
    <w:abstractNumId w:val="11"/>
  </w:num>
  <w:num w:numId="11">
    <w:abstractNumId w:val="20"/>
  </w:num>
  <w:num w:numId="12">
    <w:abstractNumId w:val="8"/>
  </w:num>
  <w:num w:numId="13">
    <w:abstractNumId w:val="9"/>
  </w:num>
  <w:num w:numId="14">
    <w:abstractNumId w:val="14"/>
  </w:num>
  <w:num w:numId="15">
    <w:abstractNumId w:val="13"/>
  </w:num>
  <w:num w:numId="16">
    <w:abstractNumId w:val="21"/>
  </w:num>
  <w:num w:numId="17">
    <w:abstractNumId w:val="12"/>
  </w:num>
  <w:num w:numId="18">
    <w:abstractNumId w:val="19"/>
  </w:num>
  <w:num w:numId="19">
    <w:abstractNumId w:val="5"/>
  </w:num>
  <w:num w:numId="20">
    <w:abstractNumId w:val="17"/>
  </w:num>
  <w:num w:numId="21">
    <w:abstractNumId w:val="6"/>
  </w:num>
  <w:num w:numId="22">
    <w:abstractNumId w:val="2"/>
  </w:num>
  <w:num w:numId="23">
    <w:abstractNumId w:val="4"/>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703"/>
    <w:rsid w:val="000210D0"/>
    <w:rsid w:val="00047F4D"/>
    <w:rsid w:val="000502C8"/>
    <w:rsid w:val="0006097E"/>
    <w:rsid w:val="00094D0D"/>
    <w:rsid w:val="000A78CD"/>
    <w:rsid w:val="000D1108"/>
    <w:rsid w:val="000D1A78"/>
    <w:rsid w:val="00111FC0"/>
    <w:rsid w:val="00132453"/>
    <w:rsid w:val="00136735"/>
    <w:rsid w:val="001431EA"/>
    <w:rsid w:val="00161CA5"/>
    <w:rsid w:val="00162CF7"/>
    <w:rsid w:val="00174513"/>
    <w:rsid w:val="00200530"/>
    <w:rsid w:val="00231AB2"/>
    <w:rsid w:val="00236CB0"/>
    <w:rsid w:val="00277206"/>
    <w:rsid w:val="00283AA5"/>
    <w:rsid w:val="002D3CA5"/>
    <w:rsid w:val="002E3D53"/>
    <w:rsid w:val="002E6C71"/>
    <w:rsid w:val="0034358C"/>
    <w:rsid w:val="003513B3"/>
    <w:rsid w:val="003728D4"/>
    <w:rsid w:val="00382A7D"/>
    <w:rsid w:val="00387CC9"/>
    <w:rsid w:val="003E2F29"/>
    <w:rsid w:val="00422E82"/>
    <w:rsid w:val="004608FE"/>
    <w:rsid w:val="0047449A"/>
    <w:rsid w:val="004E2BCA"/>
    <w:rsid w:val="0052243A"/>
    <w:rsid w:val="00536AFE"/>
    <w:rsid w:val="00537EB0"/>
    <w:rsid w:val="00551011"/>
    <w:rsid w:val="00557EF4"/>
    <w:rsid w:val="005A04CA"/>
    <w:rsid w:val="005D4A1F"/>
    <w:rsid w:val="005D4F48"/>
    <w:rsid w:val="005F4187"/>
    <w:rsid w:val="006420B9"/>
    <w:rsid w:val="00643CE6"/>
    <w:rsid w:val="00654FF0"/>
    <w:rsid w:val="0066383A"/>
    <w:rsid w:val="00665555"/>
    <w:rsid w:val="00667ED7"/>
    <w:rsid w:val="006A53BF"/>
    <w:rsid w:val="006C2AD6"/>
    <w:rsid w:val="006E32E3"/>
    <w:rsid w:val="006E7DBB"/>
    <w:rsid w:val="00701313"/>
    <w:rsid w:val="0073033F"/>
    <w:rsid w:val="00774ED2"/>
    <w:rsid w:val="00775674"/>
    <w:rsid w:val="00782F3A"/>
    <w:rsid w:val="007B1C79"/>
    <w:rsid w:val="00817343"/>
    <w:rsid w:val="00843B0C"/>
    <w:rsid w:val="008657B0"/>
    <w:rsid w:val="0089573D"/>
    <w:rsid w:val="008B764D"/>
    <w:rsid w:val="009131D6"/>
    <w:rsid w:val="009379D8"/>
    <w:rsid w:val="00964ABD"/>
    <w:rsid w:val="00972542"/>
    <w:rsid w:val="009E08B0"/>
    <w:rsid w:val="009F2DE1"/>
    <w:rsid w:val="00A0326A"/>
    <w:rsid w:val="00A224A3"/>
    <w:rsid w:val="00A27D1D"/>
    <w:rsid w:val="00A378CA"/>
    <w:rsid w:val="00A64FA6"/>
    <w:rsid w:val="00A87081"/>
    <w:rsid w:val="00A87B1A"/>
    <w:rsid w:val="00AB2A13"/>
    <w:rsid w:val="00AE2E7C"/>
    <w:rsid w:val="00B83E94"/>
    <w:rsid w:val="00BC714C"/>
    <w:rsid w:val="00BD55A7"/>
    <w:rsid w:val="00C27F31"/>
    <w:rsid w:val="00CB044D"/>
    <w:rsid w:val="00CD7EEB"/>
    <w:rsid w:val="00D10409"/>
    <w:rsid w:val="00D40B64"/>
    <w:rsid w:val="00D87FA0"/>
    <w:rsid w:val="00DB6AF2"/>
    <w:rsid w:val="00DC0243"/>
    <w:rsid w:val="00DD74E1"/>
    <w:rsid w:val="00E4379F"/>
    <w:rsid w:val="00E81412"/>
    <w:rsid w:val="00E902DB"/>
    <w:rsid w:val="00EE3675"/>
    <w:rsid w:val="00F2555A"/>
    <w:rsid w:val="00F301EF"/>
    <w:rsid w:val="00FB3D2A"/>
    <w:rsid w:val="00FB7323"/>
    <w:rsid w:val="00FC182B"/>
    <w:rsid w:val="00FD47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B221A"/>
  <w15:chartTrackingRefBased/>
  <w15:docId w15:val="{32A33A24-094B-4A0F-BF77-EE48D4897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E6C71"/>
  </w:style>
  <w:style w:type="paragraph" w:styleId="1">
    <w:name w:val="heading 1"/>
    <w:basedOn w:val="a"/>
    <w:next w:val="a"/>
    <w:link w:val="10"/>
    <w:uiPriority w:val="9"/>
    <w:qFormat/>
    <w:rsid w:val="00FD47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D47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D470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D470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D470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D470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D470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D470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D470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470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D470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D470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D470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D470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D470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D4703"/>
    <w:rPr>
      <w:rFonts w:eastAsiaTheme="majorEastAsia" w:cstheme="majorBidi"/>
      <w:color w:val="595959" w:themeColor="text1" w:themeTint="A6"/>
    </w:rPr>
  </w:style>
  <w:style w:type="character" w:customStyle="1" w:styleId="80">
    <w:name w:val="Заголовок 8 Знак"/>
    <w:basedOn w:val="a0"/>
    <w:link w:val="8"/>
    <w:uiPriority w:val="9"/>
    <w:semiHidden/>
    <w:rsid w:val="00FD470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D4703"/>
    <w:rPr>
      <w:rFonts w:eastAsiaTheme="majorEastAsia" w:cstheme="majorBidi"/>
      <w:color w:val="272727" w:themeColor="text1" w:themeTint="D8"/>
    </w:rPr>
  </w:style>
  <w:style w:type="paragraph" w:styleId="a3">
    <w:name w:val="Title"/>
    <w:basedOn w:val="a"/>
    <w:next w:val="a"/>
    <w:link w:val="a4"/>
    <w:uiPriority w:val="10"/>
    <w:qFormat/>
    <w:rsid w:val="00FD47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D47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470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D470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D4703"/>
    <w:pPr>
      <w:spacing w:before="160"/>
      <w:jc w:val="center"/>
    </w:pPr>
    <w:rPr>
      <w:i/>
      <w:iCs/>
      <w:color w:val="404040" w:themeColor="text1" w:themeTint="BF"/>
    </w:rPr>
  </w:style>
  <w:style w:type="character" w:customStyle="1" w:styleId="a8">
    <w:name w:val="Цитата Знак"/>
    <w:basedOn w:val="a0"/>
    <w:link w:val="a7"/>
    <w:uiPriority w:val="29"/>
    <w:rsid w:val="00FD4703"/>
    <w:rPr>
      <w:i/>
      <w:iCs/>
      <w:color w:val="404040" w:themeColor="text1" w:themeTint="BF"/>
    </w:rPr>
  </w:style>
  <w:style w:type="paragraph" w:styleId="a9">
    <w:name w:val="List Paragraph"/>
    <w:basedOn w:val="a"/>
    <w:uiPriority w:val="34"/>
    <w:qFormat/>
    <w:rsid w:val="00FD4703"/>
    <w:pPr>
      <w:ind w:left="720"/>
      <w:contextualSpacing/>
    </w:pPr>
  </w:style>
  <w:style w:type="character" w:styleId="aa">
    <w:name w:val="Intense Emphasis"/>
    <w:basedOn w:val="a0"/>
    <w:uiPriority w:val="21"/>
    <w:qFormat/>
    <w:rsid w:val="00FD4703"/>
    <w:rPr>
      <w:i/>
      <w:iCs/>
      <w:color w:val="2F5496" w:themeColor="accent1" w:themeShade="BF"/>
    </w:rPr>
  </w:style>
  <w:style w:type="paragraph" w:styleId="ab">
    <w:name w:val="Intense Quote"/>
    <w:basedOn w:val="a"/>
    <w:next w:val="a"/>
    <w:link w:val="ac"/>
    <w:uiPriority w:val="30"/>
    <w:qFormat/>
    <w:rsid w:val="00FD47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D4703"/>
    <w:rPr>
      <w:i/>
      <w:iCs/>
      <w:color w:val="2F5496" w:themeColor="accent1" w:themeShade="BF"/>
    </w:rPr>
  </w:style>
  <w:style w:type="character" w:styleId="ad">
    <w:name w:val="Intense Reference"/>
    <w:basedOn w:val="a0"/>
    <w:uiPriority w:val="32"/>
    <w:qFormat/>
    <w:rsid w:val="00FD4703"/>
    <w:rPr>
      <w:b/>
      <w:bCs/>
      <w:smallCaps/>
      <w:color w:val="2F5496" w:themeColor="accent1" w:themeShade="BF"/>
      <w:spacing w:val="5"/>
    </w:rPr>
  </w:style>
  <w:style w:type="table" w:styleId="ae">
    <w:name w:val="Table Grid"/>
    <w:basedOn w:val="a1"/>
    <w:uiPriority w:val="39"/>
    <w:rsid w:val="00161CA5"/>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111FC0"/>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111FC0"/>
    <w:rPr>
      <w:rFonts w:ascii="Segoe UI" w:hAnsi="Segoe UI" w:cs="Segoe UI"/>
      <w:sz w:val="18"/>
      <w:szCs w:val="18"/>
    </w:rPr>
  </w:style>
  <w:style w:type="paragraph" w:styleId="af1">
    <w:name w:val="header"/>
    <w:basedOn w:val="a"/>
    <w:link w:val="af2"/>
    <w:uiPriority w:val="99"/>
    <w:unhideWhenUsed/>
    <w:rsid w:val="00557EF4"/>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557EF4"/>
  </w:style>
  <w:style w:type="paragraph" w:styleId="af3">
    <w:name w:val="footer"/>
    <w:basedOn w:val="a"/>
    <w:link w:val="af4"/>
    <w:uiPriority w:val="99"/>
    <w:unhideWhenUsed/>
    <w:rsid w:val="00557EF4"/>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557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31</Pages>
  <Words>25761</Words>
  <Characters>14684</Characters>
  <Application>Microsoft Office Word</Application>
  <DocSecurity>0</DocSecurity>
  <Lines>122</Lines>
  <Paragraphs>80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Антонюк Валентина Миколаївна</cp:lastModifiedBy>
  <cp:revision>4</cp:revision>
  <cp:lastPrinted>2026-06-01T06:16:00Z</cp:lastPrinted>
  <dcterms:created xsi:type="dcterms:W3CDTF">2026-06-03T10:23:00Z</dcterms:created>
  <dcterms:modified xsi:type="dcterms:W3CDTF">2026-07-09T12:24:00Z</dcterms:modified>
</cp:coreProperties>
</file>