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DEF" w:rsidRPr="00DE6DEF" w:rsidRDefault="00DE6DEF" w:rsidP="00DE6DEF">
      <w:pPr>
        <w:suppressAutoHyphens w:val="0"/>
        <w:spacing w:after="0" w:line="259" w:lineRule="auto"/>
        <w:ind w:left="6480" w:hanging="24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E6DE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DE6DEF">
        <w:rPr>
          <w:rFonts w:ascii="Times New Roman" w:hAnsi="Times New Roman" w:cs="Times New Roman"/>
          <w:color w:val="auto"/>
          <w:sz w:val="28"/>
          <w:szCs w:val="28"/>
        </w:rPr>
        <w:t xml:space="preserve">Додаток № </w:t>
      </w:r>
      <w:r w:rsidR="009E7C81">
        <w:rPr>
          <w:rFonts w:ascii="Times New Roman" w:hAnsi="Times New Roman" w:cs="Times New Roman"/>
          <w:color w:val="auto"/>
          <w:sz w:val="28"/>
          <w:szCs w:val="28"/>
        </w:rPr>
        <w:t>16</w:t>
      </w:r>
    </w:p>
    <w:p w:rsidR="00DE6DEF" w:rsidRPr="00DE6DEF" w:rsidRDefault="00DE6DEF" w:rsidP="00DE6DEF">
      <w:pPr>
        <w:suppressAutoHyphens w:val="0"/>
        <w:spacing w:after="0" w:line="259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DE6DEF">
        <w:rPr>
          <w:rFonts w:ascii="Times New Roman" w:hAnsi="Times New Roman" w:cs="Times New Roman"/>
          <w:color w:val="auto"/>
          <w:sz w:val="28"/>
          <w:szCs w:val="28"/>
        </w:rPr>
        <w:t>до рішення Київської міської ради</w:t>
      </w:r>
    </w:p>
    <w:p w:rsidR="00DE6DEF" w:rsidRPr="00DE6DEF" w:rsidRDefault="00DE6DEF" w:rsidP="00DE6DEF">
      <w:pPr>
        <w:suppressAutoHyphens w:val="0"/>
        <w:spacing w:after="0" w:line="259" w:lineRule="auto"/>
        <w:ind w:left="623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DE6DEF">
        <w:rPr>
          <w:rFonts w:ascii="Times New Roman" w:hAnsi="Times New Roman" w:cs="Times New Roman"/>
          <w:color w:val="auto"/>
          <w:sz w:val="28"/>
          <w:szCs w:val="28"/>
        </w:rPr>
        <w:t>№_____________ від ___________</w:t>
      </w:r>
    </w:p>
    <w:p w:rsidR="00DE6DEF" w:rsidRPr="00DE6DEF" w:rsidRDefault="00DE6DEF" w:rsidP="00DE6DEF">
      <w:pPr>
        <w:suppressAutoHyphens w:val="0"/>
        <w:spacing w:after="0" w:line="259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DE6DEF" w:rsidRPr="00DE6DEF" w:rsidRDefault="00DE6DEF" w:rsidP="00DE6DEF">
      <w:pPr>
        <w:suppressAutoHyphens w:val="0"/>
        <w:spacing w:after="0" w:line="259" w:lineRule="auto"/>
        <w:rPr>
          <w:rFonts w:ascii="Times New Roman" w:hAnsi="Times New Roman" w:cs="Times New Roman"/>
          <w:color w:val="auto"/>
        </w:rPr>
      </w:pPr>
    </w:p>
    <w:p w:rsidR="00DE6DEF" w:rsidRPr="00DE6DEF" w:rsidRDefault="00DE6DEF" w:rsidP="00DE6DEF">
      <w:pPr>
        <w:suppressAutoHyphens w:val="0"/>
        <w:spacing w:after="0" w:line="259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6DEF">
        <w:rPr>
          <w:rFonts w:ascii="Times New Roman" w:hAnsi="Times New Roman" w:cs="Times New Roman"/>
          <w:bCs/>
          <w:color w:val="auto"/>
          <w:sz w:val="28"/>
          <w:szCs w:val="28"/>
        </w:rPr>
        <w:t>Перелік</w:t>
      </w:r>
    </w:p>
    <w:p w:rsidR="00A51B8B" w:rsidRDefault="00DE6DEF" w:rsidP="00A51B8B">
      <w:pPr>
        <w:spacing w:after="0" w:line="24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6DEF">
        <w:rPr>
          <w:rFonts w:ascii="Times New Roman" w:hAnsi="Times New Roman" w:cs="Times New Roman"/>
          <w:bCs/>
          <w:color w:val="auto"/>
          <w:sz w:val="28"/>
          <w:szCs w:val="28"/>
        </w:rPr>
        <w:t>підпірних стін</w:t>
      </w:r>
      <w:r w:rsidR="00A855A1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="003B2D3E" w:rsidRPr="003B2D3E">
        <w:rPr>
          <w:rFonts w:ascii="Times New Roman" w:hAnsi="Times New Roman" w:cs="Times New Roman"/>
          <w:color w:val="auto"/>
          <w:sz w:val="28"/>
          <w:szCs w:val="28"/>
        </w:rPr>
        <w:t>конструктивних елементів житлових/нежитлових будинків, будівель, підпірних стін, які є елементами (частинами) об’єктів благоустрою</w:t>
      </w:r>
      <w:r w:rsidR="00A855A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3B2D3E" w:rsidRPr="00DE6DE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51B8B" w:rsidRPr="00DE6DE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що </w:t>
      </w:r>
      <w:r w:rsidR="00A51B8B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A51B8B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A51B8B">
        <w:rPr>
          <w:rFonts w:ascii="Times New Roman" w:hAnsi="Times New Roman" w:cs="Times New Roman"/>
          <w:bCs/>
          <w:sz w:val="28"/>
          <w:szCs w:val="28"/>
        </w:rPr>
        <w:t>ої</w:t>
      </w:r>
      <w:r w:rsidR="00A51B8B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A51B8B">
        <w:rPr>
          <w:rFonts w:ascii="Times New Roman" w:hAnsi="Times New Roman" w:cs="Times New Roman"/>
          <w:bCs/>
          <w:sz w:val="28"/>
          <w:szCs w:val="28"/>
        </w:rPr>
        <w:t>о</w:t>
      </w:r>
      <w:r w:rsidR="00A51B8B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A51B8B">
        <w:rPr>
          <w:rFonts w:ascii="Times New Roman" w:hAnsi="Times New Roman" w:cs="Times New Roman"/>
          <w:bCs/>
          <w:sz w:val="28"/>
          <w:szCs w:val="28"/>
        </w:rPr>
        <w:t>і</w:t>
      </w:r>
      <w:r w:rsidR="00A51B8B" w:rsidRPr="00DE6DE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територіальної громади міста Києва </w:t>
      </w:r>
      <w:r w:rsidR="00A51B8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та передаються </w:t>
      </w:r>
      <w:proofErr w:type="spellStart"/>
      <w:r w:rsidR="00A51B8B" w:rsidRPr="00742BC1">
        <w:rPr>
          <w:rFonts w:ascii="Times New Roman" w:hAnsi="Times New Roman" w:cs="Times New Roman"/>
          <w:color w:val="auto"/>
          <w:sz w:val="28"/>
          <w:szCs w:val="28"/>
          <w:lang w:val="ru-RU"/>
        </w:rPr>
        <w:t>Комунал</w:t>
      </w:r>
      <w:r w:rsidR="00A51B8B" w:rsidRPr="00742BC1">
        <w:rPr>
          <w:rFonts w:ascii="Times New Roman" w:hAnsi="Times New Roman" w:cs="Times New Roman"/>
          <w:color w:val="auto"/>
          <w:sz w:val="28"/>
          <w:szCs w:val="28"/>
        </w:rPr>
        <w:t>ьн</w:t>
      </w:r>
      <w:r w:rsidR="00A51B8B">
        <w:rPr>
          <w:rFonts w:ascii="Times New Roman" w:hAnsi="Times New Roman" w:cs="Times New Roman"/>
          <w:color w:val="auto"/>
          <w:sz w:val="28"/>
          <w:szCs w:val="28"/>
        </w:rPr>
        <w:t>ому</w:t>
      </w:r>
      <w:proofErr w:type="spellEnd"/>
      <w:r w:rsidR="00A51B8B" w:rsidRPr="00742BC1">
        <w:rPr>
          <w:rFonts w:ascii="Times New Roman" w:hAnsi="Times New Roman" w:cs="Times New Roman"/>
          <w:color w:val="auto"/>
          <w:sz w:val="28"/>
          <w:szCs w:val="28"/>
        </w:rPr>
        <w:t xml:space="preserve"> підприємств</w:t>
      </w:r>
      <w:r w:rsidR="00A51B8B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A51B8B" w:rsidRPr="00742BC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«</w:t>
      </w:r>
      <w:r w:rsidR="00A51B8B" w:rsidRPr="00742BC1">
        <w:rPr>
          <w:rFonts w:ascii="Times New Roman" w:hAnsi="Times New Roman" w:cs="Times New Roman"/>
          <w:color w:val="auto"/>
          <w:sz w:val="28"/>
          <w:szCs w:val="28"/>
        </w:rPr>
        <w:t xml:space="preserve">Шляхово – експлуатаційне управління по ремонту та утриманню автомобільних шляхів та споруд на них </w:t>
      </w:r>
      <w:r w:rsidR="00A51B8B">
        <w:rPr>
          <w:rFonts w:ascii="Times New Roman" w:hAnsi="Times New Roman" w:cs="Times New Roman"/>
          <w:color w:val="auto"/>
          <w:sz w:val="28"/>
          <w:szCs w:val="28"/>
        </w:rPr>
        <w:t xml:space="preserve">Дарницького </w:t>
      </w:r>
      <w:r w:rsidR="00A51B8B" w:rsidRPr="00742BC1">
        <w:rPr>
          <w:rFonts w:ascii="Times New Roman" w:hAnsi="Times New Roman" w:cs="Times New Roman"/>
          <w:color w:val="auto"/>
          <w:sz w:val="28"/>
          <w:szCs w:val="28"/>
        </w:rPr>
        <w:t>району» м. Києва</w:t>
      </w:r>
      <w:r w:rsidR="00A51B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51B8B" w:rsidRPr="00DE6DE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на праві </w:t>
      </w:r>
      <w:proofErr w:type="spellStart"/>
      <w:r w:rsidR="00A51B8B" w:rsidRPr="00DE6DEF">
        <w:rPr>
          <w:rFonts w:ascii="Times New Roman" w:hAnsi="Times New Roman" w:cs="Times New Roman"/>
          <w:bCs/>
          <w:color w:val="auto"/>
          <w:sz w:val="28"/>
          <w:szCs w:val="28"/>
        </w:rPr>
        <w:t>узуфрукта</w:t>
      </w:r>
      <w:proofErr w:type="spellEnd"/>
      <w:r w:rsidR="00A51B8B" w:rsidRPr="00DE6DE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комунального майна</w:t>
      </w:r>
    </w:p>
    <w:p w:rsidR="00E60987" w:rsidRDefault="00E60987" w:rsidP="00E60987">
      <w:pPr>
        <w:spacing w:after="0" w:line="240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tbl>
      <w:tblPr>
        <w:tblStyle w:val="TableNormal1"/>
        <w:tblW w:w="147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2127"/>
        <w:gridCol w:w="2409"/>
        <w:gridCol w:w="3261"/>
      </w:tblGrid>
      <w:tr w:rsidR="00742BC1" w:rsidRPr="00742BC1" w:rsidTr="000F09B3">
        <w:trPr>
          <w:trHeight w:val="930"/>
          <w:jc w:val="center"/>
        </w:trPr>
        <w:tc>
          <w:tcPr>
            <w:tcW w:w="709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742B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:rsidR="00742BC1" w:rsidRPr="00742BC1" w:rsidRDefault="00742BC1" w:rsidP="00742BC1">
            <w:pPr>
              <w:suppressAutoHyphens w:val="0"/>
              <w:spacing w:after="0"/>
              <w:ind w:right="104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42BC1" w:rsidRPr="00742BC1" w:rsidRDefault="00742BC1" w:rsidP="00742BC1">
            <w:pPr>
              <w:suppressAutoHyphens w:val="0"/>
              <w:spacing w:before="1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Найменування</w:t>
            </w:r>
            <w:proofErr w:type="spellEnd"/>
            <w:r w:rsidR="008F62D6"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2127" w:type="dxa"/>
            <w:vAlign w:val="center"/>
          </w:tcPr>
          <w:p w:rsidR="00742BC1" w:rsidRPr="00742BC1" w:rsidRDefault="00742BC1" w:rsidP="00742BC1">
            <w:pPr>
              <w:suppressAutoHyphens w:val="0"/>
              <w:spacing w:before="1" w:after="0"/>
              <w:ind w:right="73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Довжина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, м</w:t>
            </w:r>
          </w:p>
        </w:tc>
        <w:tc>
          <w:tcPr>
            <w:tcW w:w="2409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/>
              <w:ind w:right="89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Висота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, м</w:t>
            </w:r>
          </w:p>
        </w:tc>
        <w:tc>
          <w:tcPr>
            <w:tcW w:w="3261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ind w:right="102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Загальна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площа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при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наявності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), м2</w:t>
            </w:r>
          </w:p>
        </w:tc>
      </w:tr>
      <w:tr w:rsidR="00742BC1" w:rsidRPr="00742BC1" w:rsidTr="00D84003">
        <w:trPr>
          <w:trHeight w:val="673"/>
          <w:jc w:val="center"/>
        </w:trPr>
        <w:tc>
          <w:tcPr>
            <w:tcW w:w="709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742BC1">
              <w:rPr>
                <w:rFonts w:ascii="Times New Roman" w:eastAsia="Times New Roman" w:hAnsi="Times New Roman"/>
                <w:color w:val="auto"/>
                <w:spacing w:val="-10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42BC1" w:rsidRDefault="00742BC1" w:rsidP="00742BC1">
            <w:pPr>
              <w:suppressAutoHyphens w:val="0"/>
              <w:spacing w:after="0" w:line="240" w:lineRule="auto"/>
              <w:ind w:left="142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  <w:p w:rsidR="00742BC1" w:rsidRDefault="00742BC1" w:rsidP="00D84003">
            <w:pPr>
              <w:suppressAutoHyphens w:val="0"/>
              <w:spacing w:after="0" w:line="240" w:lineRule="auto"/>
              <w:ind w:left="142"/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Підпірна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стіна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напроти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житлового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будинку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r w:rsidR="00C07AB7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br/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вул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Єлизавети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Чавдар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1</w:t>
            </w:r>
          </w:p>
          <w:p w:rsidR="00D84003" w:rsidRPr="00742BC1" w:rsidRDefault="00D84003" w:rsidP="00D84003">
            <w:pPr>
              <w:suppressAutoHyphens w:val="0"/>
              <w:spacing w:after="0" w:line="240" w:lineRule="auto"/>
              <w:ind w:left="142"/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2127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ind w:right="76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250</w:t>
            </w:r>
          </w:p>
        </w:tc>
        <w:tc>
          <w:tcPr>
            <w:tcW w:w="2409" w:type="dxa"/>
            <w:vAlign w:val="center"/>
          </w:tcPr>
          <w:p w:rsidR="00742BC1" w:rsidRPr="00742BC1" w:rsidRDefault="00742BC1" w:rsidP="00742BC1">
            <w:pPr>
              <w:suppressAutoHyphens w:val="0"/>
              <w:spacing w:before="1" w:after="0" w:line="240" w:lineRule="auto"/>
              <w:ind w:left="1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від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0,6</w:t>
            </w:r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до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3261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575</w:t>
            </w:r>
          </w:p>
        </w:tc>
      </w:tr>
      <w:tr w:rsidR="00742BC1" w:rsidRPr="00742BC1" w:rsidTr="00742BC1">
        <w:trPr>
          <w:trHeight w:val="965"/>
          <w:jc w:val="center"/>
        </w:trPr>
        <w:tc>
          <w:tcPr>
            <w:tcW w:w="709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742BC1">
              <w:rPr>
                <w:rFonts w:ascii="Times New Roman" w:eastAsia="Times New Roman" w:hAnsi="Times New Roman"/>
                <w:color w:val="auto"/>
                <w:spacing w:val="-10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ind w:left="142" w:right="112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742BC1"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  <w:t xml:space="preserve">Підпірна стіна на вулиці нижче вул. Григорія Ващенка </w:t>
            </w:r>
            <w:r w:rsidRPr="00742BC1"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  <w:br/>
              <w:t xml:space="preserve">(без назви) </w:t>
            </w:r>
          </w:p>
        </w:tc>
        <w:tc>
          <w:tcPr>
            <w:tcW w:w="2127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170</w:t>
            </w:r>
          </w:p>
        </w:tc>
        <w:tc>
          <w:tcPr>
            <w:tcW w:w="2409" w:type="dxa"/>
            <w:vAlign w:val="center"/>
          </w:tcPr>
          <w:p w:rsid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  <w:p w:rsid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  <w:p w:rsid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від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0,6</w:t>
            </w:r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до</w:t>
            </w:r>
            <w:proofErr w:type="spellEnd"/>
            <w:r w:rsidRPr="00742BC1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4</w:t>
            </w:r>
          </w:p>
          <w:p w:rsidR="00742BC1" w:rsidRP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742BC1" w:rsidRPr="00742BC1" w:rsidRDefault="00742BC1" w:rsidP="00742BC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uk-UA"/>
              </w:rPr>
              <w:t>391</w:t>
            </w:r>
          </w:p>
        </w:tc>
      </w:tr>
    </w:tbl>
    <w:p w:rsidR="00E56151" w:rsidRDefault="00E56151" w:rsidP="00DE6DEF">
      <w:pPr>
        <w:suppressAutoHyphens w:val="0"/>
        <w:spacing w:after="0" w:line="240" w:lineRule="auto"/>
        <w:ind w:left="1276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42BC1" w:rsidRDefault="00E56151" w:rsidP="00DE6DEF">
      <w:pPr>
        <w:suppressAutoHyphens w:val="0"/>
        <w:spacing w:after="0" w:line="240" w:lineRule="auto"/>
        <w:ind w:left="1276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</w:t>
      </w:r>
    </w:p>
    <w:p w:rsidR="00742BC1" w:rsidRPr="00DE6DEF" w:rsidRDefault="00E56151" w:rsidP="00E56151">
      <w:pPr>
        <w:suppressAutoHyphens w:val="0"/>
        <w:spacing w:after="0" w:line="240" w:lineRule="auto"/>
        <w:ind w:left="1276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Київський міський голова                                                                                                           Віталій КЛИЧКО</w:t>
      </w:r>
    </w:p>
    <w:p w:rsidR="00DE6DEF" w:rsidRPr="00DE6DEF" w:rsidRDefault="00DE6DEF" w:rsidP="00DE6DEF">
      <w:pPr>
        <w:suppressAutoHyphens w:val="0"/>
        <w:spacing w:after="0" w:line="240" w:lineRule="auto"/>
        <w:ind w:left="1276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0A3F2C" w:rsidRDefault="00D84003" w:rsidP="00742BC1">
      <w:pPr>
        <w:suppressAutoHyphens w:val="0"/>
        <w:spacing w:after="0" w:line="240" w:lineRule="auto"/>
        <w:jc w:val="center"/>
      </w:pPr>
    </w:p>
    <w:sectPr w:rsidR="000A3F2C" w:rsidSect="00DE6DE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F"/>
    <w:rsid w:val="000069B1"/>
    <w:rsid w:val="00052263"/>
    <w:rsid w:val="000E7232"/>
    <w:rsid w:val="003726D0"/>
    <w:rsid w:val="003B2D3E"/>
    <w:rsid w:val="00475A5A"/>
    <w:rsid w:val="005E192C"/>
    <w:rsid w:val="007201CC"/>
    <w:rsid w:val="00742BC1"/>
    <w:rsid w:val="008F62D6"/>
    <w:rsid w:val="009E7C81"/>
    <w:rsid w:val="00A51B8B"/>
    <w:rsid w:val="00A855A1"/>
    <w:rsid w:val="00B8664B"/>
    <w:rsid w:val="00C07AB7"/>
    <w:rsid w:val="00C333CC"/>
    <w:rsid w:val="00D06077"/>
    <w:rsid w:val="00D53E49"/>
    <w:rsid w:val="00D84003"/>
    <w:rsid w:val="00DE6DEF"/>
    <w:rsid w:val="00E56151"/>
    <w:rsid w:val="00E6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84B3"/>
  <w15:chartTrackingRefBased/>
  <w15:docId w15:val="{6305EF4E-9C17-47A0-805C-6F7CBFA7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7232"/>
    <w:pPr>
      <w:suppressAutoHyphens/>
      <w:spacing w:after="200" w:line="276" w:lineRule="auto"/>
    </w:pPr>
    <w:rPr>
      <w:color w:val="00000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DE6DEF"/>
    <w:pPr>
      <w:widowControl w:val="0"/>
      <w:autoSpaceDE w:val="0"/>
      <w:autoSpaceDN w:val="0"/>
    </w:pPr>
    <w:rPr>
      <w:rFonts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42BC1"/>
    <w:pPr>
      <w:widowControl w:val="0"/>
      <w:autoSpaceDE w:val="0"/>
      <w:autoSpaceDN w:val="0"/>
    </w:pPr>
    <w:rPr>
      <w:rFonts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622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10</cp:revision>
  <cp:lastPrinted>2025-10-17T08:13:00Z</cp:lastPrinted>
  <dcterms:created xsi:type="dcterms:W3CDTF">2025-10-13T13:34:00Z</dcterms:created>
  <dcterms:modified xsi:type="dcterms:W3CDTF">2025-10-20T08:52:00Z</dcterms:modified>
</cp:coreProperties>
</file>