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986" w:rsidRPr="00435986" w:rsidRDefault="00435986" w:rsidP="00435986">
      <w:pPr>
        <w:tabs>
          <w:tab w:val="left" w:pos="4395"/>
        </w:tabs>
        <w:spacing w:line="240" w:lineRule="auto"/>
        <w:ind w:left="4956" w:right="-1"/>
        <w:jc w:val="both"/>
        <w:rPr>
          <w:rFonts w:ascii="Times New Roman" w:eastAsia="Calibri" w:hAnsi="Times New Roman" w:cs="Times New Roman"/>
          <w:sz w:val="28"/>
        </w:rPr>
      </w:pPr>
      <w:r w:rsidRPr="00435986">
        <w:rPr>
          <w:rFonts w:ascii="Times New Roman" w:eastAsia="Calibri" w:hAnsi="Times New Roman" w:cs="Times New Roman"/>
          <w:sz w:val="28"/>
        </w:rPr>
        <w:t xml:space="preserve">Додаток </w:t>
      </w:r>
    </w:p>
    <w:p w:rsidR="00435986" w:rsidRPr="00435986" w:rsidRDefault="00435986" w:rsidP="00435986">
      <w:pPr>
        <w:tabs>
          <w:tab w:val="left" w:pos="4395"/>
        </w:tabs>
        <w:spacing w:line="240" w:lineRule="auto"/>
        <w:ind w:left="4956" w:right="-1"/>
        <w:jc w:val="both"/>
        <w:rPr>
          <w:rFonts w:ascii="Times New Roman" w:eastAsia="Calibri" w:hAnsi="Times New Roman" w:cs="Times New Roman"/>
          <w:sz w:val="28"/>
        </w:rPr>
      </w:pPr>
      <w:r w:rsidRPr="00435986">
        <w:rPr>
          <w:rFonts w:ascii="Times New Roman" w:eastAsia="Calibri" w:hAnsi="Times New Roman" w:cs="Times New Roman"/>
          <w:sz w:val="28"/>
        </w:rPr>
        <w:t>до рішення Київської міської ради</w:t>
      </w:r>
    </w:p>
    <w:p w:rsidR="00435986" w:rsidRPr="00435986" w:rsidRDefault="00435986" w:rsidP="00435986">
      <w:pPr>
        <w:tabs>
          <w:tab w:val="left" w:pos="4395"/>
        </w:tabs>
        <w:spacing w:line="240" w:lineRule="auto"/>
        <w:ind w:left="4956" w:right="-1"/>
        <w:jc w:val="both"/>
        <w:rPr>
          <w:rFonts w:ascii="Times New Roman" w:eastAsia="Calibri" w:hAnsi="Times New Roman" w:cs="Times New Roman"/>
          <w:sz w:val="28"/>
        </w:rPr>
      </w:pPr>
    </w:p>
    <w:p w:rsidR="00435986" w:rsidRPr="00435986" w:rsidRDefault="00435986" w:rsidP="00435986">
      <w:pPr>
        <w:tabs>
          <w:tab w:val="left" w:pos="4395"/>
        </w:tabs>
        <w:spacing w:line="240" w:lineRule="auto"/>
        <w:ind w:left="4956" w:right="-1"/>
        <w:jc w:val="both"/>
        <w:rPr>
          <w:rFonts w:ascii="Times New Roman" w:eastAsia="Calibri" w:hAnsi="Times New Roman" w:cs="Times New Roman"/>
          <w:sz w:val="28"/>
        </w:rPr>
      </w:pPr>
    </w:p>
    <w:p w:rsidR="00435986" w:rsidRPr="00AA707F" w:rsidRDefault="00AA707F" w:rsidP="00435986">
      <w:pPr>
        <w:keepNext/>
        <w:keepLines/>
        <w:spacing w:before="200" w:after="225" w:line="240" w:lineRule="auto"/>
        <w:jc w:val="center"/>
        <w:outlineLvl w:val="2"/>
        <w:rPr>
          <w:rFonts w:ascii="font352" w:eastAsia="font352" w:hAnsi="font352" w:cs="font352"/>
          <w:b/>
          <w:bCs/>
          <w:color w:val="4F81BD"/>
          <w:sz w:val="30"/>
          <w:szCs w:val="28"/>
          <w:lang w:eastAsia="uk-UA"/>
        </w:rPr>
      </w:pPr>
      <w:r w:rsidRPr="00AA707F">
        <w:rPr>
          <w:rFonts w:ascii="Times New Roman" w:eastAsia="Calibri" w:hAnsi="Times New Roman" w:cs="Times New Roman"/>
          <w:b/>
          <w:sz w:val="28"/>
          <w:szCs w:val="28"/>
        </w:rPr>
        <w:t>Автомобільні дороги та об’єкт</w:t>
      </w:r>
      <w:r w:rsidR="00585E8B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AA707F">
        <w:rPr>
          <w:rFonts w:ascii="Times New Roman" w:eastAsia="Calibri" w:hAnsi="Times New Roman" w:cs="Times New Roman"/>
          <w:b/>
          <w:sz w:val="28"/>
          <w:szCs w:val="28"/>
        </w:rPr>
        <w:t xml:space="preserve"> інженерно-транспортної інфраструктури на них у Деснянському районі міста Києва, які передаються безстроково на праві </w:t>
      </w:r>
      <w:proofErr w:type="spellStart"/>
      <w:r w:rsidRPr="00AA707F">
        <w:rPr>
          <w:rFonts w:ascii="Times New Roman" w:eastAsia="Calibri" w:hAnsi="Times New Roman" w:cs="Times New Roman"/>
          <w:b/>
          <w:sz w:val="28"/>
          <w:szCs w:val="28"/>
        </w:rPr>
        <w:t>узуфрукта</w:t>
      </w:r>
      <w:proofErr w:type="spellEnd"/>
      <w:r w:rsidRPr="00AA707F">
        <w:rPr>
          <w:rFonts w:ascii="Times New Roman" w:eastAsia="Calibri" w:hAnsi="Times New Roman" w:cs="Times New Roman"/>
          <w:b/>
          <w:sz w:val="28"/>
          <w:szCs w:val="28"/>
        </w:rPr>
        <w:t xml:space="preserve"> комунального майна комунальному підприємству «Шляхово-експлуатаційне управління по ремонту та утриманню автомобільних шляхів та споруд на них Деснянського району» м. Києва (код ЄДРПОУ 04590234) </w:t>
      </w:r>
    </w:p>
    <w:tbl>
      <w:tblPr>
        <w:tblW w:w="9514" w:type="dxa"/>
        <w:tblInd w:w="115" w:type="dxa"/>
        <w:tblLayout w:type="fixed"/>
        <w:tblLook w:val="0000" w:firstRow="0" w:lastRow="0" w:firstColumn="0" w:lastColumn="0" w:noHBand="0" w:noVBand="0"/>
      </w:tblPr>
      <w:tblGrid>
        <w:gridCol w:w="726"/>
        <w:gridCol w:w="8788"/>
      </w:tblGrid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9E048E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0" w:name="89"/>
            <w:bookmarkEnd w:id="0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585E8B" w:rsidRDefault="00CA2F82" w:rsidP="00585E8B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1" w:name="90"/>
            <w:bookmarkEnd w:id="1"/>
            <w:r w:rsidRPr="00585E8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Адреса</w:t>
            </w:r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</w:t>
            </w:r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>втомобільн</w:t>
            </w:r>
            <w:r w:rsidR="00585E8B">
              <w:rPr>
                <w:rFonts w:ascii="Times New Roman" w:eastAsia="Calibri" w:hAnsi="Times New Roman" w:cs="Times New Roman"/>
                <w:sz w:val="28"/>
                <w:szCs w:val="28"/>
              </w:rPr>
              <w:t>их</w:t>
            </w:r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дор</w:t>
            </w:r>
            <w:r w:rsidR="00585E8B">
              <w:rPr>
                <w:rFonts w:ascii="Times New Roman" w:eastAsia="Calibri" w:hAnsi="Times New Roman" w:cs="Times New Roman"/>
                <w:sz w:val="28"/>
                <w:szCs w:val="28"/>
              </w:rPr>
              <w:t>і</w:t>
            </w:r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bookmarkStart w:id="2" w:name="_GoBack"/>
            <w:bookmarkEnd w:id="2"/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 об’єкт</w:t>
            </w:r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>ів</w:t>
            </w:r>
            <w:r w:rsidR="00585E8B" w:rsidRPr="00585E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інженерно-транспортної інфраструктури на них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9E048E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bookmarkStart w:id="3" w:name="95"/>
            <w:bookmarkEnd w:id="3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вул. Славська (від 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Радосинської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до вул. Милославської, </w:t>
            </w:r>
          </w:p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Лісківської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2A6F87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вул. Якова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Гніздовського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(Магнітогорська) (від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 Херсонського (Магнітогорського) до вул. Віскозної)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2A6F87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Вінстона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Черчилля (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Червоноткацька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) (від вул. Катерини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Гандзюк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(Біломорської) до вул. Академіка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Кухаря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(Мурманської)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2A6F87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Пухівська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(напрямок недобудованого кладовища для тварин)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DD5432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</w:pPr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вул. Меліоративна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DD5432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</w:pPr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Нахімова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 (від вул. Крайньої до 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Томашевського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)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DD5432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</w:pP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пров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Токмацький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 (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Кузбаський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) (від вул. Путивльської до </w:t>
            </w:r>
          </w:p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</w:pPr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вул.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Бобринецької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)</w:t>
            </w:r>
          </w:p>
        </w:tc>
      </w:tr>
      <w:tr w:rsidR="00435986" w:rsidRPr="00AA707F" w:rsidTr="00AA707F">
        <w:trPr>
          <w:trHeight w:val="45"/>
        </w:trPr>
        <w:tc>
          <w:tcPr>
            <w:tcW w:w="7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DD5432" w:rsidP="00AA707F">
            <w:pPr>
              <w:widowControl w:val="0"/>
              <w:spacing w:after="75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A707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878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shd w:val="clear" w:color="auto" w:fill="auto"/>
            <w:vAlign w:val="center"/>
          </w:tcPr>
          <w:p w:rsidR="00435986" w:rsidRPr="00AA707F" w:rsidRDefault="00435986" w:rsidP="00AA707F">
            <w:pPr>
              <w:widowControl w:val="0"/>
              <w:spacing w:after="75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</w:pP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пров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. Херсонський (Магнітогорський) (від вул. Якова </w:t>
            </w:r>
            <w:proofErr w:type="spellStart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>Гніздовського</w:t>
            </w:r>
            <w:proofErr w:type="spellEnd"/>
            <w:r w:rsidRPr="00AA70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 w:bidi="uk-UA"/>
              </w:rPr>
              <w:t xml:space="preserve"> до кінця забудови)</w:t>
            </w:r>
          </w:p>
        </w:tc>
      </w:tr>
    </w:tbl>
    <w:p w:rsidR="00435986" w:rsidRPr="00435986" w:rsidRDefault="00435986" w:rsidP="00435986">
      <w:pPr>
        <w:spacing w:after="75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8"/>
          <w:lang w:eastAsia="uk-UA"/>
        </w:rPr>
      </w:pPr>
      <w:bookmarkStart w:id="4" w:name="133"/>
      <w:bookmarkEnd w:id="4"/>
      <w:r w:rsidRPr="00435986">
        <w:rPr>
          <w:rFonts w:ascii="Times New Roman" w:eastAsia="Times New Roman" w:hAnsi="Times New Roman" w:cs="Times New Roman"/>
          <w:color w:val="000000"/>
          <w:sz w:val="24"/>
          <w:szCs w:val="28"/>
          <w:lang w:eastAsia="uk-UA"/>
        </w:rPr>
        <w:t xml:space="preserve"> </w:t>
      </w:r>
      <w:bookmarkStart w:id="5" w:name="83"/>
      <w:bookmarkEnd w:id="5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45"/>
        <w:gridCol w:w="4845"/>
      </w:tblGrid>
      <w:tr w:rsidR="00435986" w:rsidRPr="00435986" w:rsidTr="00400106">
        <w:trPr>
          <w:trHeight w:val="30"/>
        </w:trPr>
        <w:tc>
          <w:tcPr>
            <w:tcW w:w="4845" w:type="dxa"/>
            <w:tcBorders>
              <w:top w:val="single" w:sz="8" w:space="0" w:color="E5E2FF"/>
            </w:tcBorders>
            <w:shd w:val="clear" w:color="auto" w:fill="auto"/>
            <w:vAlign w:val="center"/>
          </w:tcPr>
          <w:p w:rsidR="00435986" w:rsidRPr="00435986" w:rsidRDefault="00435986" w:rsidP="00435986">
            <w:pPr>
              <w:widowControl w:val="0"/>
              <w:spacing w:after="7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359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 xml:space="preserve">   Київський міський голова</w:t>
            </w:r>
            <w:bookmarkStart w:id="6" w:name="84"/>
            <w:bookmarkEnd w:id="6"/>
          </w:p>
        </w:tc>
        <w:tc>
          <w:tcPr>
            <w:tcW w:w="4845" w:type="dxa"/>
            <w:tcBorders>
              <w:top w:val="single" w:sz="8" w:space="0" w:color="E5E2FF"/>
            </w:tcBorders>
            <w:shd w:val="clear" w:color="auto" w:fill="auto"/>
            <w:vAlign w:val="center"/>
          </w:tcPr>
          <w:p w:rsidR="00435986" w:rsidRPr="00435986" w:rsidRDefault="00435986" w:rsidP="00435986">
            <w:pPr>
              <w:widowControl w:val="0"/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</w:p>
          <w:p w:rsidR="00435986" w:rsidRPr="00435986" w:rsidRDefault="00435986" w:rsidP="00435986">
            <w:pPr>
              <w:widowControl w:val="0"/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 w:rsidRPr="0043598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 xml:space="preserve">                    Віталій КЛИЧКО</w:t>
            </w:r>
            <w:bookmarkStart w:id="7" w:name="85"/>
            <w:bookmarkEnd w:id="7"/>
          </w:p>
          <w:p w:rsidR="00435986" w:rsidRPr="00435986" w:rsidRDefault="00435986" w:rsidP="00435986">
            <w:pPr>
              <w:widowControl w:val="0"/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F4754E" w:rsidRDefault="00F4754E"/>
    <w:sectPr w:rsidR="00F4754E" w:rsidSect="00435986">
      <w:pgSz w:w="11906" w:h="16838"/>
      <w:pgMar w:top="1135" w:right="566" w:bottom="851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352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93"/>
    <w:rsid w:val="000F4C93"/>
    <w:rsid w:val="002A6F87"/>
    <w:rsid w:val="00435986"/>
    <w:rsid w:val="00585E8B"/>
    <w:rsid w:val="009E048E"/>
    <w:rsid w:val="00AA707F"/>
    <w:rsid w:val="00CA2F82"/>
    <w:rsid w:val="00DD5432"/>
    <w:rsid w:val="00F4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82E74-552A-47FD-BEBC-68C9021A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753</Words>
  <Characters>430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Данилюк Владислава Володимирівна</dc:creator>
  <cp:keywords/>
  <dc:description/>
  <cp:lastModifiedBy>Павловська Катерина Володимирівна</cp:lastModifiedBy>
  <cp:revision>4</cp:revision>
  <dcterms:created xsi:type="dcterms:W3CDTF">2026-06-25T08:17:00Z</dcterms:created>
  <dcterms:modified xsi:type="dcterms:W3CDTF">2026-06-25T08:32:00Z</dcterms:modified>
</cp:coreProperties>
</file>