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6B7" w:rsidRPr="005C514F" w:rsidRDefault="006176B7" w:rsidP="006176B7">
      <w:pPr>
        <w:ind w:left="4394"/>
        <w:contextualSpacing/>
        <w:rPr>
          <w:rFonts w:ascii="Times New Roman" w:hAnsi="Times New Roman" w:cs="Times New Roman"/>
          <w:sz w:val="28"/>
          <w:szCs w:val="28"/>
        </w:rPr>
      </w:pPr>
      <w:r w:rsidRPr="005C514F">
        <w:rPr>
          <w:rFonts w:ascii="Times New Roman" w:hAnsi="Times New Roman" w:cs="Times New Roman"/>
          <w:sz w:val="28"/>
          <w:szCs w:val="28"/>
        </w:rPr>
        <w:t xml:space="preserve">Додаток </w:t>
      </w:r>
    </w:p>
    <w:p w:rsidR="006176B7" w:rsidRPr="005C514F" w:rsidRDefault="006176B7" w:rsidP="006176B7">
      <w:pPr>
        <w:ind w:left="4394"/>
        <w:contextualSpacing/>
        <w:rPr>
          <w:rFonts w:ascii="Times New Roman" w:hAnsi="Times New Roman" w:cs="Times New Roman"/>
          <w:sz w:val="28"/>
          <w:szCs w:val="28"/>
        </w:rPr>
      </w:pPr>
      <w:r w:rsidRPr="005C514F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:rsidR="006176B7" w:rsidRPr="005C514F" w:rsidRDefault="006176B7" w:rsidP="006176B7">
      <w:pPr>
        <w:ind w:left="4394"/>
        <w:contextualSpacing/>
        <w:rPr>
          <w:rFonts w:ascii="Times New Roman" w:hAnsi="Times New Roman" w:cs="Times New Roman"/>
          <w:sz w:val="28"/>
          <w:szCs w:val="28"/>
        </w:rPr>
      </w:pPr>
      <w:r w:rsidRPr="005C514F">
        <w:rPr>
          <w:rFonts w:ascii="Times New Roman" w:hAnsi="Times New Roman" w:cs="Times New Roman"/>
          <w:sz w:val="28"/>
          <w:szCs w:val="28"/>
        </w:rPr>
        <w:t>від 10</w:t>
      </w:r>
      <w:r>
        <w:rPr>
          <w:rFonts w:ascii="Times New Roman" w:hAnsi="Times New Roman" w:cs="Times New Roman"/>
          <w:sz w:val="28"/>
          <w:szCs w:val="28"/>
        </w:rPr>
        <w:t>.02.</w:t>
      </w:r>
      <w:r w:rsidRPr="005C514F">
        <w:rPr>
          <w:rFonts w:ascii="Times New Roman" w:hAnsi="Times New Roman" w:cs="Times New Roman"/>
          <w:sz w:val="28"/>
          <w:szCs w:val="28"/>
        </w:rPr>
        <w:t>2017 № 945/1949</w:t>
      </w:r>
    </w:p>
    <w:p w:rsidR="006176B7" w:rsidRPr="007D3B64" w:rsidRDefault="006176B7" w:rsidP="006176B7">
      <w:pPr>
        <w:ind w:left="4394"/>
        <w:contextualSpacing/>
        <w:rPr>
          <w:rFonts w:ascii="Times New Roman" w:hAnsi="Times New Roman" w:cs="Times New Roman"/>
          <w:sz w:val="28"/>
          <w:szCs w:val="28"/>
        </w:rPr>
      </w:pPr>
      <w:r w:rsidRPr="005C514F">
        <w:rPr>
          <w:rFonts w:ascii="Times New Roman" w:hAnsi="Times New Roman" w:cs="Times New Roman"/>
          <w:sz w:val="28"/>
          <w:szCs w:val="28"/>
        </w:rPr>
        <w:t xml:space="preserve">(у редакції рішення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______________ №_________________</w:t>
      </w:r>
    </w:p>
    <w:tbl>
      <w:tblPr>
        <w:tblW w:w="12087" w:type="pct"/>
        <w:tblInd w:w="-851" w:type="dxa"/>
        <w:tblLayout w:type="fixed"/>
        <w:tblLook w:val="01E0" w:firstRow="1" w:lastRow="1" w:firstColumn="1" w:lastColumn="1" w:noHBand="0" w:noVBand="0"/>
      </w:tblPr>
      <w:tblGrid>
        <w:gridCol w:w="6413"/>
        <w:gridCol w:w="4222"/>
        <w:gridCol w:w="4222"/>
        <w:gridCol w:w="4222"/>
        <w:gridCol w:w="4222"/>
      </w:tblGrid>
      <w:tr w:rsidR="006176B7" w:rsidRPr="00DC79FB" w:rsidTr="000A2D20">
        <w:trPr>
          <w:trHeight w:val="567"/>
        </w:trPr>
        <w:tc>
          <w:tcPr>
            <w:tcW w:w="1376" w:type="pct"/>
            <w:shd w:val="clear" w:color="auto" w:fill="auto"/>
          </w:tcPr>
          <w:p w:rsidR="006176B7" w:rsidRPr="00DF633E" w:rsidRDefault="006176B7" w:rsidP="000A2D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pct"/>
          </w:tcPr>
          <w:p w:rsidR="006176B7" w:rsidRPr="00DF633E" w:rsidRDefault="006176B7" w:rsidP="000A2D20">
            <w:pPr>
              <w:spacing w:after="0" w:line="240" w:lineRule="auto"/>
              <w:ind w:right="-7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pct"/>
          </w:tcPr>
          <w:p w:rsidR="006176B7" w:rsidRPr="00DF633E" w:rsidRDefault="006176B7" w:rsidP="000A2D20">
            <w:pPr>
              <w:spacing w:after="0" w:line="240" w:lineRule="auto"/>
              <w:ind w:right="-7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pct"/>
          </w:tcPr>
          <w:p w:rsidR="006176B7" w:rsidRPr="00DF633E" w:rsidRDefault="006176B7" w:rsidP="000A2D20">
            <w:pPr>
              <w:spacing w:after="0" w:line="240" w:lineRule="auto"/>
              <w:ind w:right="-7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pct"/>
            <w:shd w:val="clear" w:color="auto" w:fill="auto"/>
          </w:tcPr>
          <w:p w:rsidR="006176B7" w:rsidRPr="00DF633E" w:rsidRDefault="006176B7" w:rsidP="000A2D20">
            <w:pPr>
              <w:spacing w:after="0" w:line="240" w:lineRule="auto"/>
              <w:ind w:right="-7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176B7" w:rsidRDefault="006176B7" w:rsidP="006176B7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Перелік </w:t>
      </w:r>
    </w:p>
    <w:p w:rsidR="006176B7" w:rsidRDefault="006176B7" w:rsidP="006176B7">
      <w:pPr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цілісних майнових комплексів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(включно з правами та обов’язками юридичної особи)</w:t>
      </w:r>
      <w:r w:rsidRPr="00E7300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закладів культури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, що належать до державної власності та безоплатно передаються до комунальної власності територіальної громади міста Києва</w:t>
      </w:r>
    </w:p>
    <w:p w:rsidR="006176B7" w:rsidRDefault="006176B7" w:rsidP="006176B7">
      <w:pPr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37"/>
        <w:gridCol w:w="2687"/>
      </w:tblGrid>
      <w:tr w:rsidR="006176B7" w:rsidTr="000A2D20">
        <w:tc>
          <w:tcPr>
            <w:tcW w:w="704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237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Найменування та місцезнаходження закладів культури</w:t>
            </w:r>
          </w:p>
        </w:tc>
        <w:tc>
          <w:tcPr>
            <w:tcW w:w="2687" w:type="dxa"/>
          </w:tcPr>
          <w:p w:rsidR="006176B7" w:rsidRPr="005E5311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677BF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дентифікаційний код юридичної особи в Єдиному державному реєстрі підприємств і організацій України</w:t>
            </w:r>
          </w:p>
        </w:tc>
      </w:tr>
      <w:tr w:rsidR="006176B7" w:rsidTr="000A2D20">
        <w:tc>
          <w:tcPr>
            <w:tcW w:w="704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87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176B7" w:rsidTr="000A2D20">
        <w:tc>
          <w:tcPr>
            <w:tcW w:w="704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6176B7" w:rsidRPr="00FD217F" w:rsidRDefault="006176B7" w:rsidP="000A2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1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Державне підприємство "Державний академічний оркестр "</w:t>
            </w:r>
            <w:proofErr w:type="spellStart"/>
            <w:r w:rsidRPr="00FD21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РадіоБенд</w:t>
            </w:r>
            <w:proofErr w:type="spellEnd"/>
            <w:r w:rsidRPr="00FD21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Олександра Фокіна"</w:t>
            </w:r>
            <w:r w:rsidRPr="00FD217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C51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01023</w:t>
            </w:r>
            <w:r w:rsidRPr="00FD21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м. Київ, вул. Леоніда Первомайського, 5-а</w:t>
            </w:r>
          </w:p>
        </w:tc>
        <w:tc>
          <w:tcPr>
            <w:tcW w:w="2687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33403283</w:t>
            </w:r>
          </w:p>
        </w:tc>
      </w:tr>
      <w:tr w:rsidR="006176B7" w:rsidTr="000A2D20">
        <w:tc>
          <w:tcPr>
            <w:tcW w:w="704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6176B7" w:rsidRPr="00CC3940" w:rsidRDefault="006176B7" w:rsidP="000A2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Державне підприємство "Державний академічний естрадно-симфонічний оркестр України"</w:t>
            </w:r>
            <w:r w:rsidRPr="00CC394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C3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01033, м. Київ, вул. Саксаганського, 38</w:t>
            </w:r>
          </w:p>
        </w:tc>
        <w:tc>
          <w:tcPr>
            <w:tcW w:w="2687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05509493</w:t>
            </w:r>
          </w:p>
        </w:tc>
      </w:tr>
      <w:tr w:rsidR="006176B7" w:rsidTr="000A2D20">
        <w:tc>
          <w:tcPr>
            <w:tcW w:w="704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:rsidR="006176B7" w:rsidRPr="00017C7E" w:rsidRDefault="006176B7" w:rsidP="000A2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Дирекція художніх виставок України</w:t>
            </w:r>
            <w:r w:rsidRPr="00CC394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C51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01001,</w:t>
            </w:r>
            <w:r w:rsidRPr="00CC3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м. Київ, </w:t>
            </w:r>
            <w:r w:rsidRPr="00017C7E">
              <w:rPr>
                <w:rFonts w:ascii="Times New Roman" w:hAnsi="Times New Roman" w:cs="Times New Roman"/>
                <w:sz w:val="28"/>
                <w:szCs w:val="28"/>
              </w:rPr>
              <w:t>вул. Інститутська,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17C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87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02224577</w:t>
            </w:r>
          </w:p>
        </w:tc>
      </w:tr>
      <w:tr w:rsidR="006176B7" w:rsidTr="000A2D20">
        <w:tc>
          <w:tcPr>
            <w:tcW w:w="704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:rsidR="006176B7" w:rsidRPr="00CC3940" w:rsidRDefault="006176B7" w:rsidP="000A2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Музей історії Десятинної церкви</w:t>
            </w:r>
            <w:r w:rsidRPr="00CC394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C3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01001, м Київ, </w:t>
            </w:r>
            <w:r w:rsidRPr="00D07204">
              <w:rPr>
                <w:rFonts w:ascii="Times New Roman" w:hAnsi="Times New Roman" w:cs="Times New Roman"/>
                <w:sz w:val="28"/>
                <w:szCs w:val="28"/>
              </w:rPr>
              <w:t>вул. Володимирська, 2</w:t>
            </w:r>
          </w:p>
        </w:tc>
        <w:tc>
          <w:tcPr>
            <w:tcW w:w="2687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38202516</w:t>
            </w:r>
          </w:p>
        </w:tc>
      </w:tr>
      <w:tr w:rsidR="006176B7" w:rsidTr="000A2D20">
        <w:tc>
          <w:tcPr>
            <w:tcW w:w="704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37" w:type="dxa"/>
          </w:tcPr>
          <w:p w:rsidR="006176B7" w:rsidRPr="00CC3940" w:rsidRDefault="006176B7" w:rsidP="000A2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Державна агенція промоції культури України</w:t>
            </w:r>
            <w:r w:rsidRPr="00CC394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C3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01015, м. Київ, вул. Лаврська, 9, корпус 5</w:t>
            </w:r>
          </w:p>
        </w:tc>
        <w:tc>
          <w:tcPr>
            <w:tcW w:w="2687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21460473</w:t>
            </w:r>
          </w:p>
        </w:tc>
      </w:tr>
      <w:tr w:rsidR="006176B7" w:rsidTr="000A2D20">
        <w:tc>
          <w:tcPr>
            <w:tcW w:w="704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37" w:type="dxa"/>
          </w:tcPr>
          <w:p w:rsidR="006176B7" w:rsidRPr="00CC3940" w:rsidRDefault="006176B7" w:rsidP="000A2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Державний музей авіації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імені О. К. Антонова </w:t>
            </w:r>
            <w:r w:rsidRPr="00CC3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03048, м. Київ, вул. Медова, 1</w:t>
            </w:r>
          </w:p>
        </w:tc>
        <w:tc>
          <w:tcPr>
            <w:tcW w:w="2687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26060057</w:t>
            </w:r>
          </w:p>
        </w:tc>
      </w:tr>
      <w:tr w:rsidR="006176B7" w:rsidTr="000A2D20">
        <w:tc>
          <w:tcPr>
            <w:tcW w:w="704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37" w:type="dxa"/>
          </w:tcPr>
          <w:p w:rsidR="006176B7" w:rsidRPr="00CC3940" w:rsidRDefault="006176B7" w:rsidP="000A2D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Державний музей іграшки</w:t>
            </w:r>
            <w:r w:rsidRPr="00CC394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C3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01021, м Київ, Кловський узвіз, 8</w:t>
            </w:r>
          </w:p>
        </w:tc>
        <w:tc>
          <w:tcPr>
            <w:tcW w:w="2687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33236336</w:t>
            </w:r>
          </w:p>
        </w:tc>
      </w:tr>
      <w:tr w:rsidR="006176B7" w:rsidTr="000A2D20">
        <w:tc>
          <w:tcPr>
            <w:tcW w:w="704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37" w:type="dxa"/>
          </w:tcPr>
          <w:p w:rsidR="006176B7" w:rsidRPr="00CC3940" w:rsidRDefault="006176B7" w:rsidP="000A2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Музей спортивної слави України</w:t>
            </w:r>
            <w:r w:rsidRPr="00CC394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C3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03150, м. Київ, вул. Велика Васильківська, 55</w:t>
            </w:r>
          </w:p>
        </w:tc>
        <w:tc>
          <w:tcPr>
            <w:tcW w:w="2687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25665321</w:t>
            </w:r>
          </w:p>
        </w:tc>
      </w:tr>
      <w:tr w:rsidR="006176B7" w:rsidTr="000A2D20">
        <w:tc>
          <w:tcPr>
            <w:tcW w:w="704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37" w:type="dxa"/>
          </w:tcPr>
          <w:p w:rsidR="006176B7" w:rsidRPr="00CC3940" w:rsidRDefault="006176B7" w:rsidP="000A2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Педагогічний музей України</w:t>
            </w:r>
            <w:r w:rsidRPr="00CC394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C3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01030, м. Київ, вул. Володимирська, 57</w:t>
            </w:r>
          </w:p>
        </w:tc>
        <w:tc>
          <w:tcPr>
            <w:tcW w:w="2687" w:type="dxa"/>
          </w:tcPr>
          <w:p w:rsidR="006176B7" w:rsidRDefault="006176B7" w:rsidP="000A2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00185519</w:t>
            </w:r>
          </w:p>
        </w:tc>
      </w:tr>
    </w:tbl>
    <w:p w:rsidR="00A76DF4" w:rsidRDefault="00A76DF4"/>
    <w:p w:rsidR="006176B7" w:rsidRDefault="006176B7">
      <w:bookmarkStart w:id="0" w:name="_GoBack"/>
      <w:bookmarkEnd w:id="0"/>
    </w:p>
    <w:p w:rsidR="006176B7" w:rsidRPr="006176B7" w:rsidRDefault="006176B7">
      <w:pPr>
        <w:rPr>
          <w:rFonts w:ascii="Times New Roman" w:hAnsi="Times New Roman" w:cs="Times New Roman"/>
          <w:sz w:val="28"/>
          <w:szCs w:val="28"/>
        </w:rPr>
      </w:pPr>
      <w:r w:rsidRPr="006176B7">
        <w:rPr>
          <w:rFonts w:ascii="Times New Roman" w:hAnsi="Times New Roman" w:cs="Times New Roman"/>
          <w:sz w:val="28"/>
          <w:szCs w:val="28"/>
        </w:rPr>
        <w:t xml:space="preserve">Київський міський голова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6176B7">
        <w:rPr>
          <w:rFonts w:ascii="Times New Roman" w:hAnsi="Times New Roman" w:cs="Times New Roman"/>
          <w:sz w:val="28"/>
          <w:szCs w:val="28"/>
        </w:rPr>
        <w:t>Віталій КЛИЧКО</w:t>
      </w:r>
    </w:p>
    <w:sectPr w:rsidR="006176B7" w:rsidRPr="006176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B7"/>
    <w:rsid w:val="006176B7"/>
    <w:rsid w:val="00A7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DEF40"/>
  <w15:chartTrackingRefBased/>
  <w15:docId w15:val="{B705E31A-F4E0-4015-BEAD-2D33678F1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7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7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970</Words>
  <Characters>553</Characters>
  <Application>Microsoft Office Word</Application>
  <DocSecurity>0</DocSecurity>
  <Lines>4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Ігнатенко Тетяна Іванівна</dc:creator>
  <cp:keywords/>
  <dc:description/>
  <cp:lastModifiedBy>Ігнатенко Тетяна Іванівна</cp:lastModifiedBy>
  <cp:revision>1</cp:revision>
  <dcterms:created xsi:type="dcterms:W3CDTF">2024-10-04T10:35:00Z</dcterms:created>
  <dcterms:modified xsi:type="dcterms:W3CDTF">2024-10-04T10:37:00Z</dcterms:modified>
</cp:coreProperties>
</file>