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6CEDD2" w14:textId="77777777" w:rsidR="003467B4" w:rsidRDefault="003467B4" w:rsidP="003467B4">
      <w:pPr>
        <w:spacing w:after="0" w:line="240" w:lineRule="auto"/>
        <w:ind w:left="284" w:hanging="284"/>
        <w:jc w:val="both"/>
        <w:rPr>
          <w:rFonts w:ascii="Times New Roman" w:hAnsi="Times New Roman"/>
          <w:sz w:val="28"/>
          <w:szCs w:val="28"/>
        </w:rPr>
      </w:pPr>
      <w:bookmarkStart w:id="0" w:name="_GoBack"/>
      <w:bookmarkEnd w:id="0"/>
      <w:r>
        <w:rPr>
          <w:rFonts w:ascii="Times New Roman" w:eastAsia="Times New Roman" w:hAnsi="Times New Roman"/>
          <w:color w:val="000000"/>
          <w:sz w:val="28"/>
          <w:szCs w:val="28"/>
          <w:lang w:eastAsia="ru-RU"/>
        </w:rPr>
        <w:t xml:space="preserve">                                                                       </w:t>
      </w:r>
      <w:r w:rsidRPr="00BD59F1">
        <w:rPr>
          <w:rFonts w:ascii="Times New Roman" w:hAnsi="Times New Roman"/>
          <w:sz w:val="28"/>
          <w:szCs w:val="28"/>
        </w:rPr>
        <w:t>Додаток</w:t>
      </w:r>
    </w:p>
    <w:p w14:paraId="2BEC6FED" w14:textId="77777777" w:rsidR="003467B4" w:rsidRPr="00BD59F1" w:rsidRDefault="003467B4" w:rsidP="003467B4">
      <w:pPr>
        <w:spacing w:after="0" w:line="240" w:lineRule="auto"/>
        <w:ind w:left="4962"/>
        <w:rPr>
          <w:rFonts w:ascii="Times New Roman" w:hAnsi="Times New Roman"/>
          <w:sz w:val="28"/>
          <w:szCs w:val="28"/>
        </w:rPr>
      </w:pPr>
      <w:r w:rsidRPr="00BD59F1">
        <w:rPr>
          <w:rFonts w:ascii="Times New Roman" w:hAnsi="Times New Roman"/>
          <w:sz w:val="28"/>
          <w:szCs w:val="28"/>
        </w:rPr>
        <w:t>до рішення Київської  міської ради</w:t>
      </w:r>
    </w:p>
    <w:p w14:paraId="288E9A63" w14:textId="12F96CBF" w:rsidR="003467B4" w:rsidRPr="00BD59F1" w:rsidRDefault="003467B4" w:rsidP="003467B4">
      <w:pPr>
        <w:spacing w:after="0" w:line="240" w:lineRule="auto"/>
        <w:ind w:left="4962"/>
        <w:rPr>
          <w:rFonts w:ascii="Times New Roman" w:hAnsi="Times New Roman"/>
          <w:sz w:val="28"/>
          <w:szCs w:val="28"/>
        </w:rPr>
      </w:pPr>
      <w:r w:rsidRPr="00BD59F1">
        <w:rPr>
          <w:rFonts w:ascii="Times New Roman" w:hAnsi="Times New Roman"/>
          <w:sz w:val="28"/>
          <w:szCs w:val="28"/>
        </w:rPr>
        <w:t xml:space="preserve">від </w:t>
      </w:r>
      <w:r w:rsidR="00C3773D">
        <w:rPr>
          <w:rFonts w:ascii="Times New Roman" w:hAnsi="Times New Roman"/>
          <w:sz w:val="28"/>
          <w:szCs w:val="28"/>
        </w:rPr>
        <w:t xml:space="preserve">08.09.2022 </w:t>
      </w:r>
      <w:r>
        <w:rPr>
          <w:rFonts w:ascii="Times New Roman" w:hAnsi="Times New Roman"/>
          <w:sz w:val="28"/>
          <w:szCs w:val="28"/>
        </w:rPr>
        <w:t>№</w:t>
      </w:r>
      <w:r w:rsidR="00C3773D">
        <w:rPr>
          <w:rFonts w:ascii="Times New Roman" w:hAnsi="Times New Roman"/>
          <w:sz w:val="28"/>
          <w:szCs w:val="28"/>
        </w:rPr>
        <w:t xml:space="preserve"> 5403/5444 (у редакції рішення Київської міської ради </w:t>
      </w:r>
      <w:r w:rsidR="00C3773D">
        <w:rPr>
          <w:rFonts w:ascii="Times New Roman" w:hAnsi="Times New Roman"/>
          <w:sz w:val="28"/>
          <w:szCs w:val="28"/>
        </w:rPr>
        <w:br/>
      </w:r>
      <w:r w:rsidR="00C3773D" w:rsidRPr="00BD59F1">
        <w:rPr>
          <w:rFonts w:ascii="Times New Roman" w:hAnsi="Times New Roman"/>
          <w:sz w:val="28"/>
          <w:szCs w:val="28"/>
        </w:rPr>
        <w:t xml:space="preserve">від </w:t>
      </w:r>
      <w:r w:rsidR="00C3773D">
        <w:rPr>
          <w:rFonts w:ascii="Times New Roman" w:hAnsi="Times New Roman"/>
          <w:sz w:val="28"/>
          <w:szCs w:val="28"/>
        </w:rPr>
        <w:t>_____________ №__________ )</w:t>
      </w:r>
    </w:p>
    <w:p w14:paraId="01C57FCA" w14:textId="77777777" w:rsidR="003467B4" w:rsidRPr="00BD59F1" w:rsidRDefault="003467B4" w:rsidP="003467B4">
      <w:pPr>
        <w:spacing w:after="0" w:line="240" w:lineRule="auto"/>
        <w:jc w:val="center"/>
        <w:rPr>
          <w:rFonts w:ascii="Times New Roman" w:hAnsi="Times New Roman"/>
          <w:sz w:val="28"/>
          <w:szCs w:val="28"/>
        </w:rPr>
      </w:pPr>
    </w:p>
    <w:p w14:paraId="10C4283A" w14:textId="77777777" w:rsidR="003467B4" w:rsidRPr="00BD59F1" w:rsidRDefault="003467B4" w:rsidP="003467B4">
      <w:pPr>
        <w:spacing w:after="0" w:line="240" w:lineRule="auto"/>
        <w:jc w:val="center"/>
        <w:rPr>
          <w:rFonts w:ascii="Times New Roman" w:hAnsi="Times New Roman"/>
          <w:sz w:val="28"/>
          <w:szCs w:val="28"/>
        </w:rPr>
      </w:pPr>
      <w:r w:rsidRPr="00BD59F1">
        <w:rPr>
          <w:rFonts w:ascii="Times New Roman" w:hAnsi="Times New Roman"/>
          <w:sz w:val="28"/>
          <w:szCs w:val="28"/>
        </w:rPr>
        <w:t>Найменування товарів, послуг, які надаються безоплатно Ритуальною службою спеціалізованого 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 та Ритуальною службою спеціалізованого комунального підприємства «Київський крематорій» виконавчого органу Київради (Київської міської державної адміністрації) при похованні категорій осіб, передбачених пунктами «в» і «г» частини першої статті 14 Закону України «Про поховання та похоронну справу»</w:t>
      </w:r>
    </w:p>
    <w:p w14:paraId="2818DB24" w14:textId="77777777" w:rsidR="00C3773D" w:rsidRPr="008825D5" w:rsidRDefault="00C3773D" w:rsidP="00C3773D">
      <w:pPr>
        <w:spacing w:after="0" w:line="240" w:lineRule="auto"/>
        <w:jc w:val="center"/>
        <w:rPr>
          <w:rFonts w:ascii="Times New Roman" w:hAnsi="Times New Roman"/>
          <w:sz w:val="28"/>
          <w:szCs w:val="28"/>
        </w:rPr>
      </w:pPr>
    </w:p>
    <w:tbl>
      <w:tblPr>
        <w:tblpPr w:leftFromText="180" w:rightFromText="180" w:vertAnchor="text" w:horzAnchor="margin" w:tblpXSpec="center" w:tblpY="221"/>
        <w:tblW w:w="10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
        <w:gridCol w:w="7916"/>
        <w:gridCol w:w="1509"/>
      </w:tblGrid>
      <w:tr w:rsidR="00C3773D" w:rsidRPr="008825D5" w14:paraId="58D29522" w14:textId="77777777" w:rsidTr="00920183">
        <w:trPr>
          <w:trHeight w:val="422"/>
        </w:trPr>
        <w:tc>
          <w:tcPr>
            <w:tcW w:w="612" w:type="dxa"/>
          </w:tcPr>
          <w:p w14:paraId="5C9BCC6B" w14:textId="77777777" w:rsidR="00C3773D" w:rsidRPr="008825D5" w:rsidRDefault="00C3773D" w:rsidP="00920183">
            <w:pPr>
              <w:tabs>
                <w:tab w:val="left" w:pos="0"/>
                <w:tab w:val="center" w:pos="4153"/>
                <w:tab w:val="right" w:pos="8306"/>
              </w:tabs>
              <w:spacing w:after="0" w:line="240" w:lineRule="auto"/>
              <w:jc w:val="center"/>
              <w:rPr>
                <w:rFonts w:ascii="Times New Roman" w:hAnsi="Times New Roman"/>
                <w:sz w:val="28"/>
                <w:szCs w:val="28"/>
              </w:rPr>
            </w:pPr>
            <w:r w:rsidRPr="008825D5">
              <w:rPr>
                <w:rFonts w:ascii="Times New Roman" w:hAnsi="Times New Roman"/>
                <w:sz w:val="28"/>
                <w:szCs w:val="28"/>
              </w:rPr>
              <w:t>№ п/п</w:t>
            </w:r>
          </w:p>
        </w:tc>
        <w:tc>
          <w:tcPr>
            <w:tcW w:w="7916" w:type="dxa"/>
          </w:tcPr>
          <w:p w14:paraId="5FFE04A1" w14:textId="77777777" w:rsidR="00C3773D" w:rsidRPr="008825D5" w:rsidRDefault="00C3773D" w:rsidP="00920183">
            <w:pPr>
              <w:tabs>
                <w:tab w:val="left" w:pos="0"/>
                <w:tab w:val="center" w:pos="4153"/>
                <w:tab w:val="right" w:pos="8306"/>
              </w:tabs>
              <w:spacing w:after="0" w:line="240" w:lineRule="auto"/>
              <w:jc w:val="center"/>
              <w:rPr>
                <w:rFonts w:ascii="Times New Roman" w:hAnsi="Times New Roman"/>
                <w:sz w:val="28"/>
                <w:szCs w:val="28"/>
              </w:rPr>
            </w:pPr>
            <w:r w:rsidRPr="008825D5">
              <w:rPr>
                <w:rFonts w:ascii="Times New Roman" w:hAnsi="Times New Roman"/>
                <w:sz w:val="28"/>
                <w:szCs w:val="28"/>
              </w:rPr>
              <w:t>Найменування товару, послуги</w:t>
            </w:r>
          </w:p>
        </w:tc>
        <w:tc>
          <w:tcPr>
            <w:tcW w:w="1509" w:type="dxa"/>
          </w:tcPr>
          <w:p w14:paraId="2F047393" w14:textId="77777777" w:rsidR="00C3773D" w:rsidRPr="008825D5" w:rsidRDefault="00C3773D" w:rsidP="00920183">
            <w:pPr>
              <w:tabs>
                <w:tab w:val="left" w:pos="0"/>
                <w:tab w:val="center" w:pos="4153"/>
                <w:tab w:val="right" w:pos="8306"/>
              </w:tabs>
              <w:spacing w:after="0" w:line="240" w:lineRule="auto"/>
              <w:jc w:val="center"/>
              <w:rPr>
                <w:rFonts w:ascii="Times New Roman" w:hAnsi="Times New Roman"/>
                <w:sz w:val="28"/>
                <w:szCs w:val="28"/>
              </w:rPr>
            </w:pPr>
            <w:r w:rsidRPr="008825D5">
              <w:rPr>
                <w:rFonts w:ascii="Times New Roman" w:hAnsi="Times New Roman"/>
                <w:sz w:val="28"/>
                <w:szCs w:val="28"/>
              </w:rPr>
              <w:t>Одиниця виміру</w:t>
            </w:r>
          </w:p>
        </w:tc>
      </w:tr>
      <w:tr w:rsidR="00C3773D" w:rsidRPr="008825D5" w14:paraId="428A144C" w14:textId="77777777" w:rsidTr="00920183">
        <w:trPr>
          <w:trHeight w:val="540"/>
        </w:trPr>
        <w:tc>
          <w:tcPr>
            <w:tcW w:w="612" w:type="dxa"/>
          </w:tcPr>
          <w:p w14:paraId="21B0252D"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w:t>
            </w:r>
          </w:p>
        </w:tc>
        <w:tc>
          <w:tcPr>
            <w:tcW w:w="7916" w:type="dxa"/>
          </w:tcPr>
          <w:p w14:paraId="7D8EF16E" w14:textId="77777777" w:rsidR="00C3773D" w:rsidRPr="008825D5" w:rsidRDefault="00C3773D" w:rsidP="00920183">
            <w:pPr>
              <w:tabs>
                <w:tab w:val="center" w:pos="4153"/>
                <w:tab w:val="right" w:pos="8397"/>
              </w:tabs>
              <w:spacing w:after="0" w:line="240" w:lineRule="auto"/>
              <w:ind w:left="616"/>
              <w:rPr>
                <w:rFonts w:ascii="Times New Roman" w:hAnsi="Times New Roman"/>
                <w:sz w:val="28"/>
                <w:szCs w:val="28"/>
              </w:rPr>
            </w:pPr>
            <w:r w:rsidRPr="008825D5">
              <w:rPr>
                <w:rFonts w:ascii="Times New Roman" w:hAnsi="Times New Roman"/>
                <w:sz w:val="28"/>
                <w:szCs w:val="28"/>
              </w:rPr>
              <w:t>Оформлення договору-замовлення на організацію та проведення поховання</w:t>
            </w:r>
          </w:p>
        </w:tc>
        <w:tc>
          <w:tcPr>
            <w:tcW w:w="1509" w:type="dxa"/>
          </w:tcPr>
          <w:p w14:paraId="6FD1111A"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 послуга</w:t>
            </w:r>
          </w:p>
        </w:tc>
      </w:tr>
      <w:tr w:rsidR="00C3773D" w:rsidRPr="008825D5" w14:paraId="4D6D248B" w14:textId="77777777" w:rsidTr="00920183">
        <w:trPr>
          <w:trHeight w:val="1049"/>
        </w:trPr>
        <w:tc>
          <w:tcPr>
            <w:tcW w:w="612" w:type="dxa"/>
            <w:vMerge w:val="restart"/>
          </w:tcPr>
          <w:p w14:paraId="46397935"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2</w:t>
            </w:r>
          </w:p>
        </w:tc>
        <w:tc>
          <w:tcPr>
            <w:tcW w:w="7916" w:type="dxa"/>
          </w:tcPr>
          <w:p w14:paraId="25EBB8AD" w14:textId="77777777" w:rsidR="00C3773D" w:rsidRPr="008825D5" w:rsidRDefault="00C3773D" w:rsidP="00920183">
            <w:pPr>
              <w:tabs>
                <w:tab w:val="center" w:pos="4153"/>
                <w:tab w:val="right" w:pos="8397"/>
              </w:tabs>
              <w:spacing w:after="0" w:line="240" w:lineRule="auto"/>
              <w:ind w:left="616"/>
              <w:rPr>
                <w:rFonts w:ascii="Times New Roman" w:hAnsi="Times New Roman"/>
                <w:sz w:val="28"/>
                <w:szCs w:val="28"/>
              </w:rPr>
            </w:pPr>
            <w:r w:rsidRPr="008825D5">
              <w:rPr>
                <w:rFonts w:ascii="Times New Roman" w:hAnsi="Times New Roman"/>
                <w:sz w:val="28"/>
                <w:szCs w:val="28"/>
              </w:rPr>
              <w:t>Доставка предметів похоронної належності (завантаження на складі, перевезення, вивантаження на місці призначення та перенесення до місця знаходження тіла померлого), в тому числі:</w:t>
            </w:r>
          </w:p>
        </w:tc>
        <w:tc>
          <w:tcPr>
            <w:tcW w:w="1509" w:type="dxa"/>
          </w:tcPr>
          <w:p w14:paraId="5F189731"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 послуга</w:t>
            </w:r>
          </w:p>
        </w:tc>
      </w:tr>
      <w:tr w:rsidR="00C3773D" w:rsidRPr="008825D5" w14:paraId="3F5DFB4C" w14:textId="77777777" w:rsidTr="00920183">
        <w:trPr>
          <w:trHeight w:val="47"/>
        </w:trPr>
        <w:tc>
          <w:tcPr>
            <w:tcW w:w="612" w:type="dxa"/>
            <w:vMerge/>
          </w:tcPr>
          <w:p w14:paraId="6F1FB7FE"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p>
        </w:tc>
        <w:tc>
          <w:tcPr>
            <w:tcW w:w="7916" w:type="dxa"/>
          </w:tcPr>
          <w:p w14:paraId="2EE280C3" w14:textId="77777777" w:rsidR="00C3773D" w:rsidRPr="008825D5" w:rsidRDefault="00C3773D" w:rsidP="00920183">
            <w:pPr>
              <w:tabs>
                <w:tab w:val="center" w:pos="4153"/>
                <w:tab w:val="right" w:pos="8397"/>
              </w:tabs>
              <w:spacing w:after="0" w:line="240" w:lineRule="auto"/>
              <w:ind w:left="616"/>
              <w:rPr>
                <w:rFonts w:ascii="Times New Roman" w:hAnsi="Times New Roman"/>
                <w:sz w:val="28"/>
                <w:szCs w:val="28"/>
              </w:rPr>
            </w:pPr>
            <w:r w:rsidRPr="008825D5">
              <w:rPr>
                <w:rFonts w:ascii="Times New Roman" w:hAnsi="Times New Roman"/>
                <w:sz w:val="28"/>
                <w:szCs w:val="28"/>
              </w:rPr>
              <w:t>доставка предметів ритуальної належності</w:t>
            </w:r>
          </w:p>
        </w:tc>
        <w:tc>
          <w:tcPr>
            <w:tcW w:w="1509" w:type="dxa"/>
          </w:tcPr>
          <w:p w14:paraId="42728B7C"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 послуга</w:t>
            </w:r>
          </w:p>
        </w:tc>
      </w:tr>
      <w:tr w:rsidR="00C3773D" w:rsidRPr="008825D5" w14:paraId="3F107126" w14:textId="77777777" w:rsidTr="00920183">
        <w:trPr>
          <w:trHeight w:val="47"/>
        </w:trPr>
        <w:tc>
          <w:tcPr>
            <w:tcW w:w="612" w:type="dxa"/>
            <w:vMerge/>
          </w:tcPr>
          <w:p w14:paraId="137E77FE"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p>
        </w:tc>
        <w:tc>
          <w:tcPr>
            <w:tcW w:w="7916" w:type="dxa"/>
          </w:tcPr>
          <w:p w14:paraId="75CDF588" w14:textId="77777777" w:rsidR="00C3773D" w:rsidRPr="008825D5" w:rsidRDefault="00C3773D" w:rsidP="00920183">
            <w:pPr>
              <w:tabs>
                <w:tab w:val="center" w:pos="4153"/>
                <w:tab w:val="right" w:pos="8397"/>
              </w:tabs>
              <w:spacing w:after="0" w:line="240" w:lineRule="auto"/>
              <w:ind w:left="616"/>
              <w:rPr>
                <w:rFonts w:ascii="Times New Roman" w:hAnsi="Times New Roman"/>
                <w:sz w:val="28"/>
                <w:szCs w:val="28"/>
              </w:rPr>
            </w:pPr>
            <w:r w:rsidRPr="008825D5">
              <w:rPr>
                <w:rFonts w:ascii="Times New Roman" w:hAnsi="Times New Roman"/>
                <w:sz w:val="28"/>
                <w:szCs w:val="28"/>
              </w:rPr>
              <w:t>занесення похоронних речей</w:t>
            </w:r>
          </w:p>
        </w:tc>
        <w:tc>
          <w:tcPr>
            <w:tcW w:w="1509" w:type="dxa"/>
          </w:tcPr>
          <w:p w14:paraId="79514D53"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 послуга</w:t>
            </w:r>
          </w:p>
        </w:tc>
      </w:tr>
      <w:tr w:rsidR="00C3773D" w:rsidRPr="008825D5" w14:paraId="4CA77D4F" w14:textId="77777777" w:rsidTr="00920183">
        <w:trPr>
          <w:trHeight w:val="47"/>
        </w:trPr>
        <w:tc>
          <w:tcPr>
            <w:tcW w:w="612" w:type="dxa"/>
            <w:vMerge w:val="restart"/>
          </w:tcPr>
          <w:p w14:paraId="74D18C5A"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3</w:t>
            </w:r>
          </w:p>
        </w:tc>
        <w:tc>
          <w:tcPr>
            <w:tcW w:w="7916" w:type="dxa"/>
          </w:tcPr>
          <w:p w14:paraId="260258D3" w14:textId="77777777" w:rsidR="00C3773D" w:rsidRPr="008825D5" w:rsidRDefault="00C3773D" w:rsidP="00920183">
            <w:pPr>
              <w:tabs>
                <w:tab w:val="center" w:pos="4153"/>
                <w:tab w:val="right" w:pos="8397"/>
              </w:tabs>
              <w:spacing w:after="0" w:line="240" w:lineRule="auto"/>
              <w:ind w:left="616"/>
              <w:rPr>
                <w:rFonts w:ascii="Times New Roman" w:hAnsi="Times New Roman"/>
                <w:sz w:val="28"/>
                <w:szCs w:val="28"/>
              </w:rPr>
            </w:pPr>
            <w:r w:rsidRPr="008825D5">
              <w:rPr>
                <w:rFonts w:ascii="Times New Roman" w:hAnsi="Times New Roman"/>
                <w:sz w:val="28"/>
                <w:szCs w:val="28"/>
              </w:rPr>
              <w:t>Надання транспортних послуг, в тому числі:</w:t>
            </w:r>
          </w:p>
        </w:tc>
        <w:tc>
          <w:tcPr>
            <w:tcW w:w="1509" w:type="dxa"/>
          </w:tcPr>
          <w:p w14:paraId="43166181"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 послуга</w:t>
            </w:r>
          </w:p>
        </w:tc>
      </w:tr>
      <w:tr w:rsidR="00C3773D" w:rsidRPr="008825D5" w14:paraId="577E5C5D" w14:textId="77777777" w:rsidTr="00920183">
        <w:trPr>
          <w:trHeight w:val="154"/>
        </w:trPr>
        <w:tc>
          <w:tcPr>
            <w:tcW w:w="612" w:type="dxa"/>
            <w:vMerge/>
          </w:tcPr>
          <w:p w14:paraId="507F2BAC"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p>
        </w:tc>
        <w:tc>
          <w:tcPr>
            <w:tcW w:w="7916" w:type="dxa"/>
          </w:tcPr>
          <w:p w14:paraId="39BB3582" w14:textId="77777777" w:rsidR="00C3773D" w:rsidRPr="008825D5" w:rsidRDefault="00C3773D" w:rsidP="00920183">
            <w:pPr>
              <w:tabs>
                <w:tab w:val="center" w:pos="4153"/>
                <w:tab w:val="right" w:pos="8397"/>
              </w:tabs>
              <w:spacing w:after="0" w:line="240" w:lineRule="auto"/>
              <w:ind w:left="616"/>
              <w:rPr>
                <w:rFonts w:ascii="Times New Roman" w:hAnsi="Times New Roman"/>
                <w:b/>
                <w:bCs/>
                <w:sz w:val="28"/>
                <w:szCs w:val="28"/>
              </w:rPr>
            </w:pPr>
            <w:r w:rsidRPr="008825D5">
              <w:rPr>
                <w:rFonts w:ascii="Times New Roman" w:hAnsi="Times New Roman"/>
                <w:b/>
                <w:bCs/>
                <w:sz w:val="28"/>
                <w:szCs w:val="28"/>
              </w:rPr>
              <w:t xml:space="preserve">один </w:t>
            </w:r>
            <w:proofErr w:type="spellStart"/>
            <w:r w:rsidRPr="008825D5">
              <w:rPr>
                <w:rFonts w:ascii="Times New Roman" w:hAnsi="Times New Roman"/>
                <w:b/>
                <w:bCs/>
                <w:sz w:val="28"/>
                <w:szCs w:val="28"/>
              </w:rPr>
              <w:t>автокатафалк</w:t>
            </w:r>
            <w:proofErr w:type="spellEnd"/>
            <w:r w:rsidRPr="008825D5">
              <w:rPr>
                <w:rFonts w:ascii="Times New Roman" w:hAnsi="Times New Roman"/>
                <w:b/>
                <w:bCs/>
                <w:sz w:val="28"/>
                <w:szCs w:val="28"/>
              </w:rPr>
              <w:t xml:space="preserve"> (на вибір виконавця волевиявлення померлого або особи, яка зобов’язалася поховати померлого): легковий автомобіль типу «лімузин» з подовженою колісною базою або автобус, обладнаний пасажирським салоном підвищеного комфорту з кількістю місць не менше 13 та виділеним відсіком для розміщення труни</w:t>
            </w:r>
          </w:p>
        </w:tc>
        <w:tc>
          <w:tcPr>
            <w:tcW w:w="1509" w:type="dxa"/>
          </w:tcPr>
          <w:p w14:paraId="5E0095C4"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 послуга</w:t>
            </w:r>
          </w:p>
        </w:tc>
      </w:tr>
      <w:tr w:rsidR="00C3773D" w:rsidRPr="008825D5" w14:paraId="0110531F" w14:textId="77777777" w:rsidTr="00920183">
        <w:trPr>
          <w:trHeight w:val="47"/>
        </w:trPr>
        <w:tc>
          <w:tcPr>
            <w:tcW w:w="612" w:type="dxa"/>
            <w:vMerge/>
          </w:tcPr>
          <w:p w14:paraId="25AA45A9"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p>
        </w:tc>
        <w:tc>
          <w:tcPr>
            <w:tcW w:w="7916" w:type="dxa"/>
          </w:tcPr>
          <w:p w14:paraId="103F3120" w14:textId="77777777" w:rsidR="00C3773D" w:rsidRPr="008825D5" w:rsidRDefault="00C3773D" w:rsidP="00920183">
            <w:pPr>
              <w:tabs>
                <w:tab w:val="center" w:pos="4153"/>
                <w:tab w:val="right" w:pos="8397"/>
              </w:tabs>
              <w:spacing w:after="0" w:line="240" w:lineRule="auto"/>
              <w:ind w:left="616"/>
              <w:rPr>
                <w:rFonts w:ascii="Times New Roman" w:hAnsi="Times New Roman"/>
                <w:b/>
                <w:bCs/>
                <w:sz w:val="28"/>
                <w:szCs w:val="28"/>
              </w:rPr>
            </w:pPr>
            <w:r w:rsidRPr="008825D5">
              <w:rPr>
                <w:rFonts w:ascii="Times New Roman" w:hAnsi="Times New Roman"/>
                <w:b/>
                <w:bCs/>
                <w:sz w:val="28"/>
                <w:szCs w:val="28"/>
              </w:rPr>
              <w:t>один автобус супроводження, обладнаний пасажирським салоном  підвищеного комфорту з кількістю місць не менше 13</w:t>
            </w:r>
          </w:p>
        </w:tc>
        <w:tc>
          <w:tcPr>
            <w:tcW w:w="1509" w:type="dxa"/>
          </w:tcPr>
          <w:p w14:paraId="634C4C19"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 послуга</w:t>
            </w:r>
          </w:p>
        </w:tc>
      </w:tr>
      <w:tr w:rsidR="00C3773D" w:rsidRPr="008825D5" w14:paraId="28454D4A" w14:textId="77777777" w:rsidTr="00920183">
        <w:trPr>
          <w:trHeight w:val="290"/>
        </w:trPr>
        <w:tc>
          <w:tcPr>
            <w:tcW w:w="612" w:type="dxa"/>
          </w:tcPr>
          <w:p w14:paraId="6A517F49"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4</w:t>
            </w:r>
          </w:p>
        </w:tc>
        <w:tc>
          <w:tcPr>
            <w:tcW w:w="7916" w:type="dxa"/>
          </w:tcPr>
          <w:p w14:paraId="538D081C" w14:textId="77777777" w:rsidR="00C3773D" w:rsidRPr="008825D5" w:rsidRDefault="00C3773D" w:rsidP="00920183">
            <w:pPr>
              <w:tabs>
                <w:tab w:val="center" w:pos="4153"/>
                <w:tab w:val="right" w:pos="8397"/>
              </w:tabs>
              <w:spacing w:after="0" w:line="240" w:lineRule="auto"/>
              <w:ind w:left="616"/>
              <w:rPr>
                <w:rFonts w:ascii="Times New Roman" w:hAnsi="Times New Roman"/>
                <w:sz w:val="28"/>
                <w:szCs w:val="28"/>
              </w:rPr>
            </w:pPr>
            <w:r w:rsidRPr="008825D5">
              <w:rPr>
                <w:rFonts w:ascii="Times New Roman" w:hAnsi="Times New Roman"/>
                <w:sz w:val="28"/>
                <w:szCs w:val="28"/>
              </w:rPr>
              <w:t>Перенесення труни з тілом померлого до будинку (квартири), до моргу, з будинку (квартири), моргу, до місця поховання</w:t>
            </w:r>
          </w:p>
        </w:tc>
        <w:tc>
          <w:tcPr>
            <w:tcW w:w="1509" w:type="dxa"/>
          </w:tcPr>
          <w:p w14:paraId="647CF163"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 послуга</w:t>
            </w:r>
          </w:p>
        </w:tc>
      </w:tr>
      <w:tr w:rsidR="00C3773D" w:rsidRPr="008825D5" w14:paraId="5F4AEA0E" w14:textId="77777777" w:rsidTr="00920183">
        <w:trPr>
          <w:trHeight w:val="47"/>
        </w:trPr>
        <w:tc>
          <w:tcPr>
            <w:tcW w:w="612" w:type="dxa"/>
            <w:vMerge w:val="restart"/>
          </w:tcPr>
          <w:p w14:paraId="05B2E00F"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5</w:t>
            </w:r>
          </w:p>
        </w:tc>
        <w:tc>
          <w:tcPr>
            <w:tcW w:w="7916" w:type="dxa"/>
          </w:tcPr>
          <w:p w14:paraId="3A4A6090" w14:textId="77777777" w:rsidR="00C3773D" w:rsidRPr="008825D5" w:rsidRDefault="00C3773D" w:rsidP="00920183">
            <w:pPr>
              <w:tabs>
                <w:tab w:val="center" w:pos="4153"/>
                <w:tab w:val="right" w:pos="8397"/>
              </w:tabs>
              <w:spacing w:after="0" w:line="240" w:lineRule="auto"/>
              <w:ind w:left="616"/>
              <w:rPr>
                <w:rFonts w:ascii="Times New Roman" w:hAnsi="Times New Roman"/>
                <w:sz w:val="28"/>
                <w:szCs w:val="28"/>
              </w:rPr>
            </w:pPr>
            <w:r w:rsidRPr="008825D5">
              <w:rPr>
                <w:rFonts w:ascii="Times New Roman" w:hAnsi="Times New Roman"/>
                <w:sz w:val="28"/>
                <w:szCs w:val="28"/>
              </w:rPr>
              <w:t>Організація поховання і проведення ритуалу, в тому числі:</w:t>
            </w:r>
          </w:p>
        </w:tc>
        <w:tc>
          <w:tcPr>
            <w:tcW w:w="1509" w:type="dxa"/>
          </w:tcPr>
          <w:p w14:paraId="5267483B"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p>
        </w:tc>
      </w:tr>
      <w:tr w:rsidR="00C3773D" w:rsidRPr="008825D5" w14:paraId="32574D81" w14:textId="77777777" w:rsidTr="00920183">
        <w:trPr>
          <w:trHeight w:val="47"/>
        </w:trPr>
        <w:tc>
          <w:tcPr>
            <w:tcW w:w="612" w:type="dxa"/>
            <w:vMerge/>
          </w:tcPr>
          <w:p w14:paraId="58020722"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p>
        </w:tc>
        <w:tc>
          <w:tcPr>
            <w:tcW w:w="7916" w:type="dxa"/>
          </w:tcPr>
          <w:p w14:paraId="60D87A57" w14:textId="77777777" w:rsidR="00C3773D" w:rsidRPr="008825D5" w:rsidRDefault="00C3773D" w:rsidP="00920183">
            <w:pPr>
              <w:tabs>
                <w:tab w:val="center" w:pos="4153"/>
                <w:tab w:val="right" w:pos="8397"/>
              </w:tabs>
              <w:spacing w:after="0" w:line="240" w:lineRule="auto"/>
              <w:ind w:left="616"/>
              <w:rPr>
                <w:rFonts w:ascii="Times New Roman" w:hAnsi="Times New Roman"/>
                <w:sz w:val="28"/>
                <w:szCs w:val="28"/>
              </w:rPr>
            </w:pPr>
            <w:r w:rsidRPr="008825D5">
              <w:rPr>
                <w:rFonts w:ascii="Times New Roman" w:hAnsi="Times New Roman"/>
                <w:sz w:val="28"/>
                <w:szCs w:val="28"/>
              </w:rPr>
              <w:t>організація поховання і проведення ритуалу</w:t>
            </w:r>
          </w:p>
        </w:tc>
        <w:tc>
          <w:tcPr>
            <w:tcW w:w="1509" w:type="dxa"/>
          </w:tcPr>
          <w:p w14:paraId="6BDA5762"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 послуга</w:t>
            </w:r>
          </w:p>
        </w:tc>
      </w:tr>
      <w:tr w:rsidR="00C3773D" w:rsidRPr="008825D5" w14:paraId="5B5BDC5D" w14:textId="77777777" w:rsidTr="00920183">
        <w:trPr>
          <w:trHeight w:val="47"/>
        </w:trPr>
        <w:tc>
          <w:tcPr>
            <w:tcW w:w="612" w:type="dxa"/>
            <w:vMerge/>
          </w:tcPr>
          <w:p w14:paraId="5A450DED"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p>
        </w:tc>
        <w:tc>
          <w:tcPr>
            <w:tcW w:w="7916" w:type="dxa"/>
          </w:tcPr>
          <w:p w14:paraId="2634228D" w14:textId="77777777" w:rsidR="00C3773D" w:rsidRPr="008825D5" w:rsidRDefault="00C3773D" w:rsidP="00920183">
            <w:pPr>
              <w:tabs>
                <w:tab w:val="center" w:pos="4153"/>
                <w:tab w:val="right" w:pos="8397"/>
              </w:tabs>
              <w:spacing w:after="0" w:line="240" w:lineRule="auto"/>
              <w:ind w:left="616"/>
              <w:rPr>
                <w:rFonts w:ascii="Times New Roman" w:hAnsi="Times New Roman"/>
                <w:sz w:val="28"/>
                <w:szCs w:val="28"/>
              </w:rPr>
            </w:pPr>
            <w:r w:rsidRPr="008825D5">
              <w:rPr>
                <w:rFonts w:ascii="Times New Roman" w:hAnsi="Times New Roman"/>
                <w:sz w:val="28"/>
                <w:szCs w:val="28"/>
              </w:rPr>
              <w:t xml:space="preserve">Хрест, </w:t>
            </w:r>
            <w:r w:rsidRPr="008825D5">
              <w:rPr>
                <w:rFonts w:ascii="Times New Roman" w:hAnsi="Times New Roman"/>
                <w:b/>
                <w:bCs/>
                <w:sz w:val="28"/>
                <w:szCs w:val="28"/>
              </w:rPr>
              <w:t>виготовлений з натурального дерева з фігурною різьбою</w:t>
            </w:r>
          </w:p>
        </w:tc>
        <w:tc>
          <w:tcPr>
            <w:tcW w:w="1509" w:type="dxa"/>
          </w:tcPr>
          <w:p w14:paraId="391E52D1"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 штука</w:t>
            </w:r>
          </w:p>
        </w:tc>
      </w:tr>
      <w:tr w:rsidR="00C3773D" w:rsidRPr="008825D5" w14:paraId="69D25D5D" w14:textId="77777777" w:rsidTr="00920183">
        <w:trPr>
          <w:trHeight w:val="154"/>
        </w:trPr>
        <w:tc>
          <w:tcPr>
            <w:tcW w:w="612" w:type="dxa"/>
            <w:vMerge/>
          </w:tcPr>
          <w:p w14:paraId="6E21BDB7"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p>
        </w:tc>
        <w:tc>
          <w:tcPr>
            <w:tcW w:w="7916" w:type="dxa"/>
          </w:tcPr>
          <w:p w14:paraId="1F77FED5" w14:textId="77777777" w:rsidR="00C3773D" w:rsidRPr="008825D5" w:rsidRDefault="00C3773D" w:rsidP="00920183">
            <w:pPr>
              <w:tabs>
                <w:tab w:val="center" w:pos="4153"/>
                <w:tab w:val="right" w:pos="8397"/>
              </w:tabs>
              <w:spacing w:after="0" w:line="240" w:lineRule="auto"/>
              <w:ind w:left="616"/>
              <w:rPr>
                <w:rFonts w:ascii="Times New Roman" w:hAnsi="Times New Roman"/>
                <w:sz w:val="28"/>
                <w:szCs w:val="28"/>
              </w:rPr>
            </w:pPr>
            <w:r w:rsidRPr="008825D5">
              <w:rPr>
                <w:rFonts w:ascii="Times New Roman" w:hAnsi="Times New Roman"/>
                <w:sz w:val="28"/>
                <w:szCs w:val="28"/>
              </w:rPr>
              <w:t xml:space="preserve">тканина ситцева </w:t>
            </w:r>
          </w:p>
        </w:tc>
        <w:tc>
          <w:tcPr>
            <w:tcW w:w="1509" w:type="dxa"/>
          </w:tcPr>
          <w:p w14:paraId="5977F3D7"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9 метрів</w:t>
            </w:r>
          </w:p>
        </w:tc>
      </w:tr>
      <w:tr w:rsidR="00C3773D" w:rsidRPr="008825D5" w14:paraId="7529ED09" w14:textId="77777777" w:rsidTr="00920183">
        <w:trPr>
          <w:trHeight w:val="329"/>
        </w:trPr>
        <w:tc>
          <w:tcPr>
            <w:tcW w:w="612" w:type="dxa"/>
            <w:vMerge/>
          </w:tcPr>
          <w:p w14:paraId="4654A5F5"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p>
        </w:tc>
        <w:tc>
          <w:tcPr>
            <w:tcW w:w="7916" w:type="dxa"/>
          </w:tcPr>
          <w:p w14:paraId="386F746E" w14:textId="77777777" w:rsidR="00C3773D" w:rsidRPr="008825D5" w:rsidRDefault="00C3773D" w:rsidP="00920183">
            <w:pPr>
              <w:tabs>
                <w:tab w:val="center" w:pos="4153"/>
                <w:tab w:val="right" w:pos="8397"/>
              </w:tabs>
              <w:spacing w:after="0" w:line="240" w:lineRule="auto"/>
              <w:ind w:left="616"/>
              <w:rPr>
                <w:rFonts w:ascii="Times New Roman" w:hAnsi="Times New Roman"/>
                <w:sz w:val="28"/>
                <w:szCs w:val="28"/>
              </w:rPr>
            </w:pPr>
            <w:r w:rsidRPr="008825D5">
              <w:rPr>
                <w:rFonts w:ascii="Times New Roman" w:hAnsi="Times New Roman"/>
                <w:sz w:val="28"/>
                <w:szCs w:val="28"/>
              </w:rPr>
              <w:t xml:space="preserve">державний прапор </w:t>
            </w:r>
          </w:p>
        </w:tc>
        <w:tc>
          <w:tcPr>
            <w:tcW w:w="1509" w:type="dxa"/>
          </w:tcPr>
          <w:p w14:paraId="26D2844B"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 штука</w:t>
            </w:r>
          </w:p>
        </w:tc>
      </w:tr>
      <w:tr w:rsidR="00C3773D" w:rsidRPr="008825D5" w14:paraId="3C324495" w14:textId="77777777" w:rsidTr="00920183">
        <w:trPr>
          <w:trHeight w:val="329"/>
        </w:trPr>
        <w:tc>
          <w:tcPr>
            <w:tcW w:w="612" w:type="dxa"/>
            <w:vMerge/>
          </w:tcPr>
          <w:p w14:paraId="64777086"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p>
        </w:tc>
        <w:tc>
          <w:tcPr>
            <w:tcW w:w="7916" w:type="dxa"/>
          </w:tcPr>
          <w:p w14:paraId="5524A111" w14:textId="77777777" w:rsidR="00C3773D" w:rsidRPr="008825D5" w:rsidRDefault="00C3773D" w:rsidP="00920183">
            <w:pPr>
              <w:tabs>
                <w:tab w:val="center" w:pos="4153"/>
                <w:tab w:val="right" w:pos="8397"/>
              </w:tabs>
              <w:spacing w:after="0" w:line="240" w:lineRule="auto"/>
              <w:ind w:left="616"/>
              <w:rPr>
                <w:rFonts w:ascii="Times New Roman" w:hAnsi="Times New Roman"/>
                <w:sz w:val="28"/>
                <w:szCs w:val="28"/>
              </w:rPr>
            </w:pPr>
            <w:r w:rsidRPr="008825D5">
              <w:rPr>
                <w:rFonts w:ascii="Times New Roman" w:hAnsi="Times New Roman"/>
                <w:sz w:val="28"/>
                <w:szCs w:val="28"/>
              </w:rPr>
              <w:t xml:space="preserve">ритуальне покривало </w:t>
            </w:r>
            <w:r w:rsidRPr="008825D5">
              <w:rPr>
                <w:rFonts w:ascii="Times New Roman" w:hAnsi="Times New Roman"/>
                <w:b/>
                <w:bCs/>
                <w:sz w:val="28"/>
                <w:szCs w:val="28"/>
              </w:rPr>
              <w:t>атласне</w:t>
            </w:r>
          </w:p>
        </w:tc>
        <w:tc>
          <w:tcPr>
            <w:tcW w:w="1509" w:type="dxa"/>
          </w:tcPr>
          <w:p w14:paraId="7943E197"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 штука</w:t>
            </w:r>
          </w:p>
        </w:tc>
      </w:tr>
      <w:tr w:rsidR="00C3773D" w:rsidRPr="008825D5" w14:paraId="705F286D" w14:textId="77777777" w:rsidTr="00920183">
        <w:trPr>
          <w:trHeight w:val="329"/>
        </w:trPr>
        <w:tc>
          <w:tcPr>
            <w:tcW w:w="612" w:type="dxa"/>
            <w:vMerge/>
          </w:tcPr>
          <w:p w14:paraId="6F7DE32A"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p>
        </w:tc>
        <w:tc>
          <w:tcPr>
            <w:tcW w:w="7916" w:type="dxa"/>
          </w:tcPr>
          <w:p w14:paraId="4B80B6B2" w14:textId="77777777" w:rsidR="00C3773D" w:rsidRPr="008825D5" w:rsidRDefault="00C3773D" w:rsidP="00920183">
            <w:pPr>
              <w:tabs>
                <w:tab w:val="center" w:pos="4153"/>
                <w:tab w:val="right" w:pos="8397"/>
              </w:tabs>
              <w:spacing w:after="0" w:line="240" w:lineRule="auto"/>
              <w:ind w:left="616"/>
              <w:rPr>
                <w:rFonts w:ascii="Times New Roman" w:hAnsi="Times New Roman"/>
                <w:sz w:val="28"/>
                <w:szCs w:val="28"/>
              </w:rPr>
            </w:pPr>
            <w:r w:rsidRPr="008825D5">
              <w:rPr>
                <w:rFonts w:ascii="Times New Roman" w:hAnsi="Times New Roman"/>
                <w:sz w:val="28"/>
                <w:szCs w:val="28"/>
              </w:rPr>
              <w:t xml:space="preserve">подушка у труну </w:t>
            </w:r>
          </w:p>
        </w:tc>
        <w:tc>
          <w:tcPr>
            <w:tcW w:w="1509" w:type="dxa"/>
          </w:tcPr>
          <w:p w14:paraId="23EDAEFF"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 штука</w:t>
            </w:r>
          </w:p>
        </w:tc>
      </w:tr>
      <w:tr w:rsidR="00C3773D" w:rsidRPr="008825D5" w14:paraId="3C0CFD39" w14:textId="77777777" w:rsidTr="00920183">
        <w:trPr>
          <w:trHeight w:val="329"/>
        </w:trPr>
        <w:tc>
          <w:tcPr>
            <w:tcW w:w="612" w:type="dxa"/>
            <w:vMerge/>
          </w:tcPr>
          <w:p w14:paraId="0D9EDBDB"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p>
        </w:tc>
        <w:tc>
          <w:tcPr>
            <w:tcW w:w="7916" w:type="dxa"/>
          </w:tcPr>
          <w:p w14:paraId="22651696" w14:textId="77777777" w:rsidR="00C3773D" w:rsidRPr="008825D5" w:rsidRDefault="00C3773D" w:rsidP="00920183">
            <w:pPr>
              <w:tabs>
                <w:tab w:val="center" w:pos="4153"/>
                <w:tab w:val="right" w:pos="8397"/>
              </w:tabs>
              <w:spacing w:after="0" w:line="240" w:lineRule="auto"/>
              <w:ind w:left="616"/>
              <w:rPr>
                <w:rFonts w:ascii="Times New Roman" w:hAnsi="Times New Roman"/>
                <w:sz w:val="28"/>
                <w:szCs w:val="28"/>
              </w:rPr>
            </w:pPr>
            <w:r w:rsidRPr="008825D5">
              <w:rPr>
                <w:rFonts w:ascii="Times New Roman" w:hAnsi="Times New Roman"/>
                <w:sz w:val="28"/>
                <w:szCs w:val="28"/>
              </w:rPr>
              <w:t>ритуальний набір</w:t>
            </w:r>
          </w:p>
        </w:tc>
        <w:tc>
          <w:tcPr>
            <w:tcW w:w="1509" w:type="dxa"/>
          </w:tcPr>
          <w:p w14:paraId="1B202A8C"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 штука</w:t>
            </w:r>
          </w:p>
        </w:tc>
      </w:tr>
      <w:tr w:rsidR="00C3773D" w:rsidRPr="008825D5" w14:paraId="1567D261" w14:textId="77777777" w:rsidTr="00920183">
        <w:trPr>
          <w:trHeight w:val="329"/>
        </w:trPr>
        <w:tc>
          <w:tcPr>
            <w:tcW w:w="612" w:type="dxa"/>
            <w:vMerge/>
          </w:tcPr>
          <w:p w14:paraId="595B4EAB"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p>
        </w:tc>
        <w:tc>
          <w:tcPr>
            <w:tcW w:w="7916" w:type="dxa"/>
          </w:tcPr>
          <w:p w14:paraId="1EE5E398" w14:textId="77777777" w:rsidR="00C3773D" w:rsidRPr="008825D5" w:rsidRDefault="00C3773D" w:rsidP="00920183">
            <w:pPr>
              <w:tabs>
                <w:tab w:val="center" w:pos="4153"/>
                <w:tab w:val="right" w:pos="8397"/>
              </w:tabs>
              <w:spacing w:after="0" w:line="240" w:lineRule="auto"/>
              <w:ind w:left="616"/>
              <w:rPr>
                <w:rFonts w:ascii="Times New Roman" w:hAnsi="Times New Roman"/>
                <w:sz w:val="28"/>
                <w:szCs w:val="28"/>
              </w:rPr>
            </w:pPr>
            <w:r w:rsidRPr="008825D5">
              <w:rPr>
                <w:rFonts w:ascii="Times New Roman" w:hAnsi="Times New Roman"/>
                <w:sz w:val="28"/>
                <w:szCs w:val="28"/>
              </w:rPr>
              <w:t>орденська подушка (до 5 шт.)</w:t>
            </w:r>
          </w:p>
        </w:tc>
        <w:tc>
          <w:tcPr>
            <w:tcW w:w="1509" w:type="dxa"/>
          </w:tcPr>
          <w:p w14:paraId="74590027"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 штука</w:t>
            </w:r>
          </w:p>
        </w:tc>
      </w:tr>
      <w:tr w:rsidR="00C3773D" w:rsidRPr="008825D5" w14:paraId="76932FF0" w14:textId="77777777" w:rsidTr="00920183">
        <w:trPr>
          <w:trHeight w:val="320"/>
        </w:trPr>
        <w:tc>
          <w:tcPr>
            <w:tcW w:w="612" w:type="dxa"/>
          </w:tcPr>
          <w:p w14:paraId="4AFE909B"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6</w:t>
            </w:r>
          </w:p>
        </w:tc>
        <w:tc>
          <w:tcPr>
            <w:tcW w:w="7916" w:type="dxa"/>
          </w:tcPr>
          <w:p w14:paraId="22FE5B15" w14:textId="77777777" w:rsidR="00C3773D" w:rsidRPr="008825D5" w:rsidRDefault="00C3773D" w:rsidP="00920183">
            <w:pPr>
              <w:tabs>
                <w:tab w:val="center" w:pos="4153"/>
                <w:tab w:val="right" w:pos="8397"/>
              </w:tabs>
              <w:spacing w:after="0" w:line="240" w:lineRule="auto"/>
              <w:ind w:left="616"/>
              <w:rPr>
                <w:rFonts w:ascii="Times New Roman" w:hAnsi="Times New Roman"/>
                <w:b/>
                <w:bCs/>
                <w:sz w:val="28"/>
                <w:szCs w:val="28"/>
              </w:rPr>
            </w:pPr>
            <w:r w:rsidRPr="008825D5">
              <w:rPr>
                <w:rFonts w:ascii="Times New Roman" w:hAnsi="Times New Roman"/>
                <w:b/>
                <w:bCs/>
                <w:color w:val="000000"/>
                <w:sz w:val="28"/>
                <w:szCs w:val="28"/>
              </w:rPr>
              <w:t>Надання лакованої або матової труни, виготовленої з деревинних плит (МДФ, ДСП), укомплектованої закрутками та ручками, з внутрішнім оздобленням драпірованим атласом</w:t>
            </w:r>
          </w:p>
        </w:tc>
        <w:tc>
          <w:tcPr>
            <w:tcW w:w="1509" w:type="dxa"/>
          </w:tcPr>
          <w:p w14:paraId="12F90721" w14:textId="7607C073"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 xml:space="preserve">1 </w:t>
            </w:r>
            <w:r w:rsidRPr="00C3773D">
              <w:rPr>
                <w:rFonts w:ascii="Times New Roman" w:hAnsi="Times New Roman"/>
                <w:b/>
                <w:bCs/>
                <w:sz w:val="28"/>
                <w:szCs w:val="28"/>
              </w:rPr>
              <w:t>послуга</w:t>
            </w:r>
          </w:p>
        </w:tc>
      </w:tr>
      <w:tr w:rsidR="00C3773D" w:rsidRPr="008825D5" w14:paraId="593F4728" w14:textId="77777777" w:rsidTr="00920183">
        <w:trPr>
          <w:trHeight w:val="181"/>
        </w:trPr>
        <w:tc>
          <w:tcPr>
            <w:tcW w:w="612" w:type="dxa"/>
          </w:tcPr>
          <w:p w14:paraId="07A2F7D0"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7</w:t>
            </w:r>
          </w:p>
        </w:tc>
        <w:tc>
          <w:tcPr>
            <w:tcW w:w="7916" w:type="dxa"/>
          </w:tcPr>
          <w:p w14:paraId="12099027" w14:textId="77777777" w:rsidR="00C3773D" w:rsidRPr="008825D5" w:rsidRDefault="00C3773D" w:rsidP="00920183">
            <w:pPr>
              <w:tabs>
                <w:tab w:val="center" w:pos="4153"/>
                <w:tab w:val="right" w:pos="8397"/>
              </w:tabs>
              <w:spacing w:after="0" w:line="240" w:lineRule="auto"/>
              <w:ind w:left="616"/>
              <w:rPr>
                <w:rFonts w:ascii="Times New Roman" w:hAnsi="Times New Roman"/>
                <w:sz w:val="28"/>
                <w:szCs w:val="28"/>
              </w:rPr>
            </w:pPr>
            <w:r w:rsidRPr="008825D5">
              <w:rPr>
                <w:rFonts w:ascii="Times New Roman" w:hAnsi="Times New Roman"/>
                <w:sz w:val="28"/>
                <w:szCs w:val="28"/>
              </w:rPr>
              <w:t>Надання вінка  похоронного з траурною стрічкою (з написом чи без нього)</w:t>
            </w:r>
          </w:p>
        </w:tc>
        <w:tc>
          <w:tcPr>
            <w:tcW w:w="1509" w:type="dxa"/>
          </w:tcPr>
          <w:p w14:paraId="13EBD461"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 послуга</w:t>
            </w:r>
          </w:p>
        </w:tc>
      </w:tr>
      <w:tr w:rsidR="00C3773D" w:rsidRPr="008825D5" w14:paraId="446CFEB5" w14:textId="77777777" w:rsidTr="00920183">
        <w:trPr>
          <w:trHeight w:val="388"/>
        </w:trPr>
        <w:tc>
          <w:tcPr>
            <w:tcW w:w="612" w:type="dxa"/>
          </w:tcPr>
          <w:p w14:paraId="6B99B307"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8</w:t>
            </w:r>
          </w:p>
        </w:tc>
        <w:tc>
          <w:tcPr>
            <w:tcW w:w="7916" w:type="dxa"/>
          </w:tcPr>
          <w:p w14:paraId="02760A29" w14:textId="77777777" w:rsidR="00C3773D" w:rsidRPr="008825D5" w:rsidRDefault="00C3773D" w:rsidP="00920183">
            <w:pPr>
              <w:tabs>
                <w:tab w:val="center" w:pos="4153"/>
                <w:tab w:val="right" w:pos="8397"/>
              </w:tabs>
              <w:spacing w:after="0" w:line="240" w:lineRule="auto"/>
              <w:ind w:left="616"/>
              <w:rPr>
                <w:rFonts w:ascii="Times New Roman" w:hAnsi="Times New Roman"/>
                <w:sz w:val="28"/>
                <w:szCs w:val="28"/>
              </w:rPr>
            </w:pPr>
            <w:r w:rsidRPr="008825D5">
              <w:rPr>
                <w:rFonts w:ascii="Times New Roman" w:hAnsi="Times New Roman"/>
                <w:sz w:val="28"/>
                <w:szCs w:val="28"/>
              </w:rPr>
              <w:t>Копання могили (викопування ручним чи механізованим способом, опускання труни у могилу, закопування, формування намогильного насипу)</w:t>
            </w:r>
          </w:p>
        </w:tc>
        <w:tc>
          <w:tcPr>
            <w:tcW w:w="1509" w:type="dxa"/>
          </w:tcPr>
          <w:p w14:paraId="057068B1"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 послуга</w:t>
            </w:r>
          </w:p>
        </w:tc>
      </w:tr>
      <w:tr w:rsidR="00C3773D" w:rsidRPr="008825D5" w14:paraId="0867918D" w14:textId="77777777" w:rsidTr="00920183">
        <w:trPr>
          <w:trHeight w:val="320"/>
        </w:trPr>
        <w:tc>
          <w:tcPr>
            <w:tcW w:w="612" w:type="dxa"/>
          </w:tcPr>
          <w:p w14:paraId="24743D43"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9</w:t>
            </w:r>
          </w:p>
        </w:tc>
        <w:tc>
          <w:tcPr>
            <w:tcW w:w="7916" w:type="dxa"/>
          </w:tcPr>
          <w:p w14:paraId="1A5F03E4" w14:textId="77777777" w:rsidR="00C3773D" w:rsidRPr="008825D5" w:rsidRDefault="00C3773D" w:rsidP="00920183">
            <w:pPr>
              <w:tabs>
                <w:tab w:val="center" w:pos="4153"/>
                <w:tab w:val="right" w:pos="8397"/>
              </w:tabs>
              <w:spacing w:after="0" w:line="240" w:lineRule="auto"/>
              <w:ind w:left="616"/>
              <w:rPr>
                <w:rFonts w:ascii="Times New Roman" w:hAnsi="Times New Roman"/>
                <w:sz w:val="28"/>
                <w:szCs w:val="28"/>
              </w:rPr>
            </w:pPr>
            <w:r w:rsidRPr="008825D5">
              <w:rPr>
                <w:rFonts w:ascii="Times New Roman" w:hAnsi="Times New Roman"/>
                <w:sz w:val="28"/>
                <w:szCs w:val="28"/>
              </w:rPr>
              <w:t xml:space="preserve">Надання </w:t>
            </w:r>
            <w:r w:rsidRPr="008825D5">
              <w:rPr>
                <w:rFonts w:ascii="Times New Roman" w:hAnsi="Times New Roman"/>
                <w:b/>
                <w:bCs/>
                <w:sz w:val="28"/>
                <w:szCs w:val="28"/>
              </w:rPr>
              <w:t>гранітної</w:t>
            </w:r>
            <w:r w:rsidRPr="008825D5">
              <w:rPr>
                <w:rFonts w:ascii="Times New Roman" w:hAnsi="Times New Roman"/>
                <w:sz w:val="28"/>
                <w:szCs w:val="28"/>
              </w:rPr>
              <w:t xml:space="preserve"> урни</w:t>
            </w:r>
          </w:p>
        </w:tc>
        <w:tc>
          <w:tcPr>
            <w:tcW w:w="1509" w:type="dxa"/>
          </w:tcPr>
          <w:p w14:paraId="4A24FF6B" w14:textId="4E18F7FF"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w:t>
            </w:r>
            <w:r w:rsidRPr="00C3773D">
              <w:rPr>
                <w:rFonts w:ascii="Times New Roman" w:hAnsi="Times New Roman"/>
                <w:b/>
                <w:bCs/>
                <w:sz w:val="28"/>
                <w:szCs w:val="28"/>
              </w:rPr>
              <w:t xml:space="preserve"> послуга</w:t>
            </w:r>
          </w:p>
        </w:tc>
      </w:tr>
      <w:tr w:rsidR="00C3773D" w:rsidRPr="008825D5" w14:paraId="5CA99E95" w14:textId="77777777" w:rsidTr="00920183">
        <w:trPr>
          <w:trHeight w:val="320"/>
        </w:trPr>
        <w:tc>
          <w:tcPr>
            <w:tcW w:w="612" w:type="dxa"/>
          </w:tcPr>
          <w:p w14:paraId="0847945C"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10</w:t>
            </w:r>
          </w:p>
        </w:tc>
        <w:tc>
          <w:tcPr>
            <w:tcW w:w="7916" w:type="dxa"/>
          </w:tcPr>
          <w:p w14:paraId="3D13417F" w14:textId="77777777" w:rsidR="00C3773D" w:rsidRPr="008825D5" w:rsidRDefault="00C3773D" w:rsidP="00920183">
            <w:pPr>
              <w:tabs>
                <w:tab w:val="center" w:pos="4153"/>
                <w:tab w:val="right" w:pos="8397"/>
              </w:tabs>
              <w:spacing w:after="0" w:line="240" w:lineRule="auto"/>
              <w:ind w:left="616"/>
              <w:rPr>
                <w:rFonts w:ascii="Times New Roman" w:hAnsi="Times New Roman"/>
                <w:sz w:val="28"/>
                <w:szCs w:val="28"/>
              </w:rPr>
            </w:pPr>
            <w:r w:rsidRPr="008825D5">
              <w:rPr>
                <w:rFonts w:ascii="Times New Roman" w:hAnsi="Times New Roman"/>
                <w:sz w:val="28"/>
                <w:szCs w:val="28"/>
              </w:rPr>
              <w:t>Кремація</w:t>
            </w:r>
          </w:p>
        </w:tc>
        <w:tc>
          <w:tcPr>
            <w:tcW w:w="1509" w:type="dxa"/>
          </w:tcPr>
          <w:p w14:paraId="26C48832"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 послуга</w:t>
            </w:r>
          </w:p>
        </w:tc>
      </w:tr>
      <w:tr w:rsidR="00C3773D" w:rsidRPr="008825D5" w14:paraId="1F961FD1" w14:textId="77777777" w:rsidTr="00920183">
        <w:trPr>
          <w:trHeight w:val="580"/>
        </w:trPr>
        <w:tc>
          <w:tcPr>
            <w:tcW w:w="612" w:type="dxa"/>
          </w:tcPr>
          <w:p w14:paraId="7235B1B6"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11</w:t>
            </w:r>
          </w:p>
        </w:tc>
        <w:tc>
          <w:tcPr>
            <w:tcW w:w="7916" w:type="dxa"/>
          </w:tcPr>
          <w:p w14:paraId="10EF8F6D" w14:textId="77777777" w:rsidR="00C3773D" w:rsidRPr="008825D5" w:rsidRDefault="00C3773D" w:rsidP="00920183">
            <w:pPr>
              <w:tabs>
                <w:tab w:val="center" w:pos="4153"/>
                <w:tab w:val="right" w:pos="8397"/>
              </w:tabs>
              <w:spacing w:after="0" w:line="240" w:lineRule="auto"/>
              <w:ind w:left="616"/>
              <w:rPr>
                <w:rFonts w:ascii="Times New Roman" w:hAnsi="Times New Roman"/>
                <w:sz w:val="28"/>
                <w:szCs w:val="28"/>
              </w:rPr>
            </w:pPr>
            <w:r w:rsidRPr="008825D5">
              <w:rPr>
                <w:rFonts w:ascii="Times New Roman" w:hAnsi="Times New Roman"/>
                <w:sz w:val="28"/>
                <w:szCs w:val="28"/>
              </w:rPr>
              <w:t xml:space="preserve">Поховання урни з прахом (закопування в могилі чи розміщення в </w:t>
            </w:r>
            <w:proofErr w:type="spellStart"/>
            <w:r w:rsidRPr="008825D5">
              <w:rPr>
                <w:rFonts w:ascii="Times New Roman" w:hAnsi="Times New Roman"/>
                <w:sz w:val="28"/>
                <w:szCs w:val="28"/>
              </w:rPr>
              <w:t>колумбарній</w:t>
            </w:r>
            <w:proofErr w:type="spellEnd"/>
            <w:r w:rsidRPr="008825D5">
              <w:rPr>
                <w:rFonts w:ascii="Times New Roman" w:hAnsi="Times New Roman"/>
                <w:sz w:val="28"/>
                <w:szCs w:val="28"/>
              </w:rPr>
              <w:t xml:space="preserve"> ніші та одноразове прибирання прилеглої території після поховання)</w:t>
            </w:r>
          </w:p>
        </w:tc>
        <w:tc>
          <w:tcPr>
            <w:tcW w:w="1509" w:type="dxa"/>
          </w:tcPr>
          <w:p w14:paraId="515E0943" w14:textId="77777777" w:rsidR="00C3773D" w:rsidRPr="008825D5" w:rsidRDefault="00C3773D" w:rsidP="00920183">
            <w:pPr>
              <w:tabs>
                <w:tab w:val="left" w:pos="0"/>
                <w:tab w:val="center" w:pos="4153"/>
                <w:tab w:val="right" w:pos="8306"/>
              </w:tabs>
              <w:spacing w:after="0" w:line="240" w:lineRule="auto"/>
              <w:jc w:val="both"/>
              <w:rPr>
                <w:rFonts w:ascii="Times New Roman" w:hAnsi="Times New Roman"/>
                <w:sz w:val="28"/>
                <w:szCs w:val="28"/>
              </w:rPr>
            </w:pPr>
            <w:r w:rsidRPr="008825D5">
              <w:rPr>
                <w:rFonts w:ascii="Times New Roman" w:hAnsi="Times New Roman"/>
                <w:sz w:val="28"/>
                <w:szCs w:val="28"/>
              </w:rPr>
              <w:t>1 послуга</w:t>
            </w:r>
          </w:p>
        </w:tc>
      </w:tr>
    </w:tbl>
    <w:p w14:paraId="5047E342" w14:textId="77777777" w:rsidR="003467B4" w:rsidRDefault="003467B4" w:rsidP="003467B4">
      <w:pPr>
        <w:spacing w:after="0" w:line="240" w:lineRule="auto"/>
        <w:jc w:val="center"/>
        <w:rPr>
          <w:rFonts w:ascii="Times New Roman" w:hAnsi="Times New Roman"/>
          <w:sz w:val="16"/>
          <w:szCs w:val="16"/>
        </w:rPr>
      </w:pPr>
    </w:p>
    <w:p w14:paraId="3E23FE15" w14:textId="77777777" w:rsidR="00C3773D" w:rsidRDefault="00C3773D" w:rsidP="003467B4">
      <w:pPr>
        <w:spacing w:after="0" w:line="240" w:lineRule="auto"/>
        <w:jc w:val="center"/>
        <w:rPr>
          <w:rFonts w:ascii="Times New Roman" w:hAnsi="Times New Roman"/>
          <w:sz w:val="16"/>
          <w:szCs w:val="16"/>
        </w:rPr>
      </w:pPr>
    </w:p>
    <w:p w14:paraId="4C6E6D84" w14:textId="77777777" w:rsidR="00C3773D" w:rsidRDefault="00C3773D" w:rsidP="003467B4">
      <w:pPr>
        <w:rPr>
          <w:rFonts w:ascii="Times New Roman" w:hAnsi="Times New Roman"/>
          <w:b/>
          <w:sz w:val="28"/>
          <w:szCs w:val="28"/>
        </w:rPr>
      </w:pPr>
    </w:p>
    <w:p w14:paraId="2D1D8CA1" w14:textId="77777777" w:rsidR="00C3773D" w:rsidRDefault="00C3773D" w:rsidP="003467B4">
      <w:pPr>
        <w:rPr>
          <w:rFonts w:ascii="Times New Roman" w:hAnsi="Times New Roman"/>
          <w:b/>
          <w:sz w:val="28"/>
          <w:szCs w:val="28"/>
        </w:rPr>
      </w:pPr>
    </w:p>
    <w:p w14:paraId="2FEAF949" w14:textId="436C4EF3" w:rsidR="003467B4" w:rsidRPr="0044552D" w:rsidRDefault="003467B4" w:rsidP="003467B4">
      <w:pPr>
        <w:rPr>
          <w:rFonts w:ascii="Times New Roman" w:hAnsi="Times New Roman"/>
          <w:b/>
          <w:sz w:val="28"/>
          <w:szCs w:val="28"/>
        </w:rPr>
      </w:pPr>
      <w:r w:rsidRPr="0044552D">
        <w:rPr>
          <w:rFonts w:ascii="Times New Roman" w:hAnsi="Times New Roman"/>
          <w:b/>
          <w:sz w:val="28"/>
          <w:szCs w:val="28"/>
        </w:rPr>
        <w:t xml:space="preserve">Київський міський голова                                  </w:t>
      </w:r>
      <w:r>
        <w:rPr>
          <w:rFonts w:ascii="Times New Roman" w:hAnsi="Times New Roman"/>
          <w:b/>
          <w:sz w:val="28"/>
          <w:szCs w:val="28"/>
        </w:rPr>
        <w:t xml:space="preserve"> </w:t>
      </w:r>
      <w:r w:rsidRPr="0044552D">
        <w:rPr>
          <w:rFonts w:ascii="Times New Roman" w:hAnsi="Times New Roman"/>
          <w:b/>
          <w:sz w:val="28"/>
          <w:szCs w:val="28"/>
        </w:rPr>
        <w:t xml:space="preserve">                      Віталій КЛИЧКО</w:t>
      </w:r>
    </w:p>
    <w:p w14:paraId="646A3551" w14:textId="77777777" w:rsidR="003467B4" w:rsidRPr="00BD59F1" w:rsidRDefault="003467B4" w:rsidP="003467B4">
      <w:pPr>
        <w:spacing w:before="100" w:beforeAutospacing="1" w:after="0" w:afterAutospacing="1" w:line="360" w:lineRule="atLeast"/>
        <w:ind w:left="284" w:hanging="284"/>
        <w:jc w:val="both"/>
        <w:rPr>
          <w:rFonts w:ascii="Times New Roman" w:eastAsia="Times New Roman" w:hAnsi="Times New Roman"/>
          <w:color w:val="000000"/>
          <w:sz w:val="28"/>
          <w:szCs w:val="28"/>
          <w:lang w:eastAsia="ru-RU"/>
        </w:rPr>
      </w:pPr>
    </w:p>
    <w:p w14:paraId="598C4F6C" w14:textId="77777777" w:rsidR="003467B4" w:rsidRPr="00BD59F1" w:rsidRDefault="003467B4" w:rsidP="003467B4">
      <w:pPr>
        <w:spacing w:after="0" w:line="240" w:lineRule="auto"/>
        <w:ind w:firstLine="425"/>
        <w:jc w:val="both"/>
        <w:rPr>
          <w:rFonts w:ascii="Times New Roman" w:eastAsia="Times New Roman" w:hAnsi="Times New Roman"/>
          <w:color w:val="000000"/>
          <w:sz w:val="28"/>
          <w:szCs w:val="28"/>
          <w:lang w:eastAsia="ru-RU"/>
        </w:rPr>
      </w:pPr>
    </w:p>
    <w:p w14:paraId="76CFCAC2" w14:textId="77777777" w:rsidR="007803F2" w:rsidRPr="003467B4" w:rsidRDefault="007803F2" w:rsidP="003467B4"/>
    <w:sectPr w:rsidR="007803F2" w:rsidRPr="003467B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7B4"/>
    <w:rsid w:val="00052263"/>
    <w:rsid w:val="000E7232"/>
    <w:rsid w:val="003467B4"/>
    <w:rsid w:val="003726D0"/>
    <w:rsid w:val="00475A5A"/>
    <w:rsid w:val="00531AF3"/>
    <w:rsid w:val="005E192C"/>
    <w:rsid w:val="007803F2"/>
    <w:rsid w:val="007E17F5"/>
    <w:rsid w:val="00A059C9"/>
    <w:rsid w:val="00C333CC"/>
    <w:rsid w:val="00C3773D"/>
    <w:rsid w:val="00D06077"/>
    <w:rsid w:val="00D53E4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FA31D"/>
  <w15:chartTrackingRefBased/>
  <w15:docId w15:val="{2BA14B42-E1FD-44DA-86AD-EDCF02209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uk-U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467B4"/>
    <w:pPr>
      <w:spacing w:after="160" w:line="259" w:lineRule="auto"/>
    </w:pPr>
    <w:rPr>
      <w:rFonts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E7232"/>
    <w:pPr>
      <w:suppressAutoHyphens/>
    </w:pPr>
    <w:rPr>
      <w:color w:val="00000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1871</Words>
  <Characters>1067</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Антонюк Валентина Миколаївна</dc:creator>
  <cp:keywords/>
  <dc:description/>
  <cp:lastModifiedBy>Антонюк Валентина Миколаївна</cp:lastModifiedBy>
  <cp:revision>2</cp:revision>
  <dcterms:created xsi:type="dcterms:W3CDTF">2026-09-18T12:31:00Z</dcterms:created>
  <dcterms:modified xsi:type="dcterms:W3CDTF">2026-09-18T12:31:00Z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2026-09-18T06:54:17Z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e44be951-bbe4-42b5-94d5-9ba97989ba29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