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A9137" w14:textId="77777777"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14:paraId="37B1C9D7" w14:textId="77777777" w:rsidR="00B203FC" w:rsidRDefault="00B203FC" w:rsidP="00B203FC">
      <w:pPr>
        <w:pStyle w:val="a3"/>
        <w:tabs>
          <w:tab w:val="left" w:pos="1134"/>
        </w:tabs>
        <w:ind w:left="567" w:firstLine="4536"/>
        <w:jc w:val="left"/>
        <w:rPr>
          <w:szCs w:val="28"/>
        </w:rPr>
      </w:pPr>
      <w:r>
        <w:rPr>
          <w:szCs w:val="28"/>
        </w:rPr>
        <w:t>Додаток</w:t>
      </w:r>
    </w:p>
    <w:p w14:paraId="3A99154C" w14:textId="77777777" w:rsidR="00B203FC" w:rsidRDefault="00B203FC" w:rsidP="00B203FC">
      <w:pPr>
        <w:pStyle w:val="a3"/>
        <w:tabs>
          <w:tab w:val="left" w:pos="1134"/>
        </w:tabs>
        <w:ind w:left="567" w:firstLine="4536"/>
        <w:jc w:val="left"/>
        <w:rPr>
          <w:szCs w:val="28"/>
        </w:rPr>
      </w:pPr>
      <w:r>
        <w:rPr>
          <w:szCs w:val="28"/>
        </w:rPr>
        <w:t xml:space="preserve">до рішення Київської міської ради </w:t>
      </w:r>
    </w:p>
    <w:p w14:paraId="1DD2D66F" w14:textId="77777777" w:rsidR="00B203FC" w:rsidRDefault="00B203FC" w:rsidP="00B203FC">
      <w:pPr>
        <w:pStyle w:val="a3"/>
        <w:tabs>
          <w:tab w:val="left" w:pos="1134"/>
        </w:tabs>
        <w:ind w:left="567" w:firstLine="4536"/>
        <w:jc w:val="left"/>
        <w:rPr>
          <w:szCs w:val="28"/>
        </w:rPr>
      </w:pPr>
      <w:r>
        <w:rPr>
          <w:szCs w:val="28"/>
        </w:rPr>
        <w:t>_____________№_______________</w:t>
      </w:r>
    </w:p>
    <w:p w14:paraId="3C79214A" w14:textId="77777777"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14:paraId="0DFED9DF" w14:textId="77777777" w:rsidR="00B203FC" w:rsidRP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  <w:r w:rsidRPr="00B203FC">
        <w:rPr>
          <w:szCs w:val="28"/>
        </w:rPr>
        <w:t>ЗВЕРНЕННЯ</w:t>
      </w:r>
    </w:p>
    <w:p w14:paraId="37665B48" w14:textId="51CC50DE" w:rsidR="00BD6AB8" w:rsidRPr="00BD6AB8" w:rsidRDefault="00B203FC" w:rsidP="00BD6AB8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  <w:r w:rsidRPr="00B203FC">
        <w:rPr>
          <w:szCs w:val="28"/>
        </w:rPr>
        <w:t xml:space="preserve">Київської міської ради до Верховної Ради України </w:t>
      </w:r>
      <w:r w:rsidR="00BD6AB8" w:rsidRPr="00BD6AB8">
        <w:rPr>
          <w:szCs w:val="28"/>
        </w:rPr>
        <w:t>щодо підтримки проєкту Закону України «Про</w:t>
      </w:r>
      <w:r w:rsidR="00BD6AB8" w:rsidRPr="00BD6AB8">
        <w:rPr>
          <w:szCs w:val="28"/>
          <w:lang w:val="en-US"/>
        </w:rPr>
        <w:t xml:space="preserve"> </w:t>
      </w:r>
      <w:r w:rsidR="00BD6AB8" w:rsidRPr="00BD6AB8">
        <w:rPr>
          <w:szCs w:val="28"/>
        </w:rPr>
        <w:t>внесення змін до Податкового кодексу України щодо мораторію на зміну правил оподаткування для фізичних осіб</w:t>
      </w:r>
      <w:r w:rsidR="00EA0806">
        <w:rPr>
          <w:szCs w:val="28"/>
        </w:rPr>
        <w:t>-</w:t>
      </w:r>
      <w:r w:rsidR="00BD6AB8" w:rsidRPr="00BD6AB8">
        <w:rPr>
          <w:szCs w:val="28"/>
        </w:rPr>
        <w:t>підприємців» (реєстр. №</w:t>
      </w:r>
      <w:r w:rsidR="00EA0806">
        <w:rPr>
          <w:szCs w:val="28"/>
        </w:rPr>
        <w:t xml:space="preserve"> </w:t>
      </w:r>
      <w:r w:rsidR="00BD6AB8" w:rsidRPr="00BD6AB8">
        <w:rPr>
          <w:szCs w:val="28"/>
        </w:rPr>
        <w:t>142</w:t>
      </w:r>
      <w:r w:rsidR="00BD6AB8" w:rsidRPr="00BD6AB8">
        <w:rPr>
          <w:szCs w:val="28"/>
          <w:lang w:val="en-US"/>
        </w:rPr>
        <w:t>9</w:t>
      </w:r>
      <w:r w:rsidR="00BD6AB8" w:rsidRPr="00BD6AB8">
        <w:rPr>
          <w:szCs w:val="28"/>
        </w:rPr>
        <w:t>5 від 12.12.2025).</w:t>
      </w:r>
    </w:p>
    <w:p w14:paraId="04F8E627" w14:textId="6CC8B684"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14:paraId="5BA22B1A" w14:textId="77777777" w:rsidR="00B203FC" w:rsidRDefault="00B203FC" w:rsidP="00B203FC">
      <w:pPr>
        <w:pStyle w:val="a3"/>
        <w:tabs>
          <w:tab w:val="left" w:pos="1134"/>
        </w:tabs>
        <w:ind w:left="567" w:firstLine="0"/>
        <w:jc w:val="center"/>
        <w:rPr>
          <w:szCs w:val="28"/>
        </w:rPr>
      </w:pPr>
    </w:p>
    <w:p w14:paraId="38E3D2F1" w14:textId="2647427F" w:rsidR="00BD6AB8" w:rsidRDefault="00BD6AB8" w:rsidP="00BD6AB8">
      <w:pPr>
        <w:pStyle w:val="a8"/>
        <w:widowControl/>
        <w:spacing w:before="0"/>
        <w:rPr>
          <w:rFonts w:ascii="Times New Roman" w:hAnsi="Times New Roman"/>
          <w:sz w:val="28"/>
          <w:lang w:val="uk-UA"/>
        </w:rPr>
      </w:pPr>
      <w:bookmarkStart w:id="0" w:name="OLE_LINK1"/>
      <w:r w:rsidRPr="00146EA6">
        <w:rPr>
          <w:rFonts w:ascii="Times New Roman" w:hAnsi="Times New Roman"/>
          <w:sz w:val="28"/>
          <w:lang w:val="uk-UA"/>
        </w:rPr>
        <w:t>Україна входить у вирішальний етап перемовин з М</w:t>
      </w:r>
      <w:r>
        <w:rPr>
          <w:rFonts w:ascii="Times New Roman" w:hAnsi="Times New Roman"/>
          <w:sz w:val="28"/>
          <w:lang w:val="uk-UA"/>
        </w:rPr>
        <w:t>іжнародним валютним фондом (далі МВФ)</w:t>
      </w:r>
      <w:r w:rsidRPr="00146EA6">
        <w:rPr>
          <w:rFonts w:ascii="Times New Roman" w:hAnsi="Times New Roman"/>
          <w:sz w:val="28"/>
          <w:lang w:val="uk-UA"/>
        </w:rPr>
        <w:t xml:space="preserve"> щодо нової чотирирічної програми на 8,2 млрд доларів. Отримання фінансування напряму залежить від виконання низки «маяків», зокрема щодо зміни оподаткування фізичних осіб-підприємців</w:t>
      </w:r>
      <w:r>
        <w:rPr>
          <w:rFonts w:ascii="Times New Roman" w:hAnsi="Times New Roman"/>
          <w:sz w:val="28"/>
          <w:lang w:val="uk-UA"/>
        </w:rPr>
        <w:t xml:space="preserve"> (далі ФОП)</w:t>
      </w:r>
      <w:r w:rsidRPr="00146EA6">
        <w:rPr>
          <w:rFonts w:ascii="Times New Roman" w:hAnsi="Times New Roman"/>
          <w:sz w:val="28"/>
          <w:lang w:val="uk-UA"/>
        </w:rPr>
        <w:t xml:space="preserve"> та від розширення бази оподаткування. </w:t>
      </w:r>
    </w:p>
    <w:p w14:paraId="3F467FE5" w14:textId="273A909D" w:rsidR="00BD6AB8" w:rsidRDefault="00BD6AB8" w:rsidP="00BD6AB8">
      <w:pPr>
        <w:pStyle w:val="a8"/>
        <w:widowControl/>
        <w:spacing w:before="0"/>
        <w:rPr>
          <w:rFonts w:ascii="Times New Roman" w:hAnsi="Times New Roman"/>
          <w:sz w:val="28"/>
          <w:lang w:val="uk-UA"/>
        </w:rPr>
      </w:pPr>
      <w:r w:rsidRPr="00146EA6">
        <w:rPr>
          <w:rFonts w:ascii="Times New Roman" w:hAnsi="Times New Roman"/>
          <w:sz w:val="28"/>
          <w:lang w:val="uk-UA"/>
        </w:rPr>
        <w:t xml:space="preserve">МВФ наполягає на запровадженні обов’язкової сплати </w:t>
      </w:r>
      <w:r>
        <w:rPr>
          <w:rFonts w:ascii="Times New Roman" w:hAnsi="Times New Roman"/>
          <w:sz w:val="28"/>
          <w:lang w:val="uk-UA"/>
        </w:rPr>
        <w:t>податку на додану вартість (ПДВ)</w:t>
      </w:r>
      <w:r w:rsidRPr="00146EA6">
        <w:rPr>
          <w:rFonts w:ascii="Times New Roman" w:hAnsi="Times New Roman"/>
          <w:sz w:val="28"/>
          <w:lang w:val="uk-UA"/>
        </w:rPr>
        <w:t xml:space="preserve"> для фізичних осіб-підприємців, якщо </w:t>
      </w:r>
      <w:r w:rsidR="00EA0806">
        <w:rPr>
          <w:rFonts w:ascii="Times New Roman" w:hAnsi="Times New Roman"/>
          <w:sz w:val="28"/>
          <w:lang w:val="uk-UA"/>
        </w:rPr>
        <w:t>їх</w:t>
      </w:r>
      <w:r w:rsidRPr="00146EA6">
        <w:rPr>
          <w:rFonts w:ascii="Times New Roman" w:hAnsi="Times New Roman"/>
          <w:sz w:val="28"/>
          <w:lang w:val="uk-UA"/>
        </w:rPr>
        <w:t xml:space="preserve"> річний дохід перевищує 1 млн грн. За твердженням МВФ, така зміна має на меті розширити податкову базу, запобігти дробленню бізнесу та ускладнити використання «спрощенців» як альтернативи найму працівників. Однак економісти МВФ явно не враховують </w:t>
      </w:r>
      <w:r>
        <w:rPr>
          <w:rFonts w:ascii="Times New Roman" w:hAnsi="Times New Roman"/>
          <w:sz w:val="28"/>
          <w:lang w:val="uk-UA"/>
        </w:rPr>
        <w:t>реальн</w:t>
      </w:r>
      <w:r w:rsidR="00EA0806">
        <w:rPr>
          <w:rFonts w:ascii="Times New Roman" w:hAnsi="Times New Roman"/>
          <w:sz w:val="28"/>
          <w:lang w:val="uk-UA"/>
        </w:rPr>
        <w:t>ої</w:t>
      </w:r>
      <w:r>
        <w:rPr>
          <w:rFonts w:ascii="Times New Roman" w:hAnsi="Times New Roman"/>
          <w:sz w:val="28"/>
          <w:lang w:val="uk-UA"/>
        </w:rPr>
        <w:t xml:space="preserve"> надскладн</w:t>
      </w:r>
      <w:r w:rsidR="00EA0806">
        <w:rPr>
          <w:rFonts w:ascii="Times New Roman" w:hAnsi="Times New Roman"/>
          <w:sz w:val="28"/>
          <w:lang w:val="uk-UA"/>
        </w:rPr>
        <w:t>ої</w:t>
      </w:r>
      <w:r>
        <w:rPr>
          <w:rFonts w:ascii="Times New Roman" w:hAnsi="Times New Roman"/>
          <w:sz w:val="28"/>
          <w:lang w:val="uk-UA"/>
        </w:rPr>
        <w:t xml:space="preserve"> економічн</w:t>
      </w:r>
      <w:r w:rsidR="00EA0806">
        <w:rPr>
          <w:rFonts w:ascii="Times New Roman" w:hAnsi="Times New Roman"/>
          <w:sz w:val="28"/>
          <w:lang w:val="uk-UA"/>
        </w:rPr>
        <w:t>ої</w:t>
      </w:r>
      <w:r>
        <w:rPr>
          <w:rFonts w:ascii="Times New Roman" w:hAnsi="Times New Roman"/>
          <w:sz w:val="28"/>
          <w:lang w:val="uk-UA"/>
        </w:rPr>
        <w:t xml:space="preserve"> та демографічн</w:t>
      </w:r>
      <w:r w:rsidR="00EA0806">
        <w:rPr>
          <w:rFonts w:ascii="Times New Roman" w:hAnsi="Times New Roman"/>
          <w:sz w:val="28"/>
          <w:lang w:val="uk-UA"/>
        </w:rPr>
        <w:t>ої</w:t>
      </w:r>
      <w:r>
        <w:rPr>
          <w:rFonts w:ascii="Times New Roman" w:hAnsi="Times New Roman"/>
          <w:sz w:val="28"/>
          <w:lang w:val="uk-UA"/>
        </w:rPr>
        <w:t xml:space="preserve"> ситуаці</w:t>
      </w:r>
      <w:r w:rsidR="00EA0806">
        <w:rPr>
          <w:rFonts w:ascii="Times New Roman" w:hAnsi="Times New Roman"/>
          <w:sz w:val="28"/>
          <w:lang w:val="uk-UA"/>
        </w:rPr>
        <w:t>ї</w:t>
      </w:r>
      <w:r>
        <w:rPr>
          <w:rFonts w:ascii="Times New Roman" w:hAnsi="Times New Roman"/>
          <w:sz w:val="28"/>
          <w:lang w:val="uk-UA"/>
        </w:rPr>
        <w:t xml:space="preserve"> в нашій державі, величезні руйнування та втрати, </w:t>
      </w:r>
      <w:proofErr w:type="spellStart"/>
      <w:r>
        <w:rPr>
          <w:rFonts w:ascii="Times New Roman" w:hAnsi="Times New Roman"/>
          <w:sz w:val="28"/>
          <w:lang w:val="uk-UA"/>
        </w:rPr>
        <w:t>повʼязані</w:t>
      </w:r>
      <w:proofErr w:type="spellEnd"/>
      <w:r>
        <w:rPr>
          <w:rFonts w:ascii="Times New Roman" w:hAnsi="Times New Roman"/>
          <w:sz w:val="28"/>
          <w:lang w:val="uk-UA"/>
        </w:rPr>
        <w:t xml:space="preserve"> з війною, успішний національний досвід та чинні норми</w:t>
      </w:r>
      <w:r w:rsidRPr="00146EA6">
        <w:rPr>
          <w:rFonts w:ascii="Times New Roman" w:hAnsi="Times New Roman"/>
          <w:sz w:val="28"/>
          <w:lang w:val="uk-UA"/>
        </w:rPr>
        <w:t xml:space="preserve"> трудового законодавства України. </w:t>
      </w:r>
      <w:r>
        <w:rPr>
          <w:rFonts w:ascii="Times New Roman" w:hAnsi="Times New Roman"/>
          <w:sz w:val="28"/>
          <w:lang w:val="uk-UA"/>
        </w:rPr>
        <w:t>Зазначен</w:t>
      </w:r>
      <w:r w:rsidR="00B20CAA">
        <w:rPr>
          <w:rFonts w:ascii="Times New Roman" w:hAnsi="Times New Roman"/>
          <w:sz w:val="28"/>
          <w:lang w:val="uk-UA"/>
        </w:rPr>
        <w:t>их</w:t>
      </w:r>
      <w:r>
        <w:rPr>
          <w:rFonts w:ascii="Times New Roman" w:hAnsi="Times New Roman"/>
          <w:sz w:val="28"/>
          <w:lang w:val="uk-UA"/>
        </w:rPr>
        <w:t xml:space="preserve"> ціл</w:t>
      </w:r>
      <w:r w:rsidR="00B20CAA">
        <w:rPr>
          <w:rFonts w:ascii="Times New Roman" w:hAnsi="Times New Roman"/>
          <w:sz w:val="28"/>
          <w:lang w:val="uk-UA"/>
        </w:rPr>
        <w:t>ей</w:t>
      </w:r>
      <w:r>
        <w:rPr>
          <w:rFonts w:ascii="Times New Roman" w:hAnsi="Times New Roman"/>
          <w:sz w:val="28"/>
          <w:lang w:val="uk-UA"/>
        </w:rPr>
        <w:t xml:space="preserve"> та «маяк</w:t>
      </w:r>
      <w:r w:rsidR="00B20CAA">
        <w:rPr>
          <w:rFonts w:ascii="Times New Roman" w:hAnsi="Times New Roman"/>
          <w:sz w:val="28"/>
          <w:lang w:val="uk-UA"/>
        </w:rPr>
        <w:t>ів</w:t>
      </w:r>
      <w:r>
        <w:rPr>
          <w:rFonts w:ascii="Times New Roman" w:hAnsi="Times New Roman"/>
          <w:sz w:val="28"/>
          <w:lang w:val="uk-UA"/>
        </w:rPr>
        <w:t>» пропонується</w:t>
      </w:r>
      <w:r w:rsidRPr="00146EA6">
        <w:rPr>
          <w:rFonts w:ascii="Times New Roman" w:hAnsi="Times New Roman"/>
          <w:sz w:val="28"/>
          <w:lang w:val="uk-UA"/>
        </w:rPr>
        <w:t xml:space="preserve"> досягт</w:t>
      </w:r>
      <w:r>
        <w:rPr>
          <w:rFonts w:ascii="Times New Roman" w:hAnsi="Times New Roman"/>
          <w:sz w:val="28"/>
          <w:lang w:val="uk-UA"/>
        </w:rPr>
        <w:t>и</w:t>
      </w:r>
      <w:r w:rsidRPr="00146EA6">
        <w:rPr>
          <w:rFonts w:ascii="Times New Roman" w:hAnsi="Times New Roman"/>
          <w:sz w:val="28"/>
          <w:lang w:val="uk-UA"/>
        </w:rPr>
        <w:t xml:space="preserve"> не обмеженнями обороту ФОП, а двома </w:t>
      </w:r>
      <w:r>
        <w:rPr>
          <w:rFonts w:ascii="Times New Roman" w:hAnsi="Times New Roman"/>
          <w:sz w:val="28"/>
          <w:lang w:val="uk-UA"/>
        </w:rPr>
        <w:t>жорсткими ініціативами</w:t>
      </w:r>
      <w:r w:rsidRPr="00146EA6">
        <w:rPr>
          <w:rFonts w:ascii="Times New Roman" w:hAnsi="Times New Roman"/>
          <w:sz w:val="28"/>
          <w:lang w:val="uk-UA"/>
        </w:rPr>
        <w:t xml:space="preserve"> </w:t>
      </w:r>
      <w:r w:rsidR="00B20CAA" w:rsidRPr="004B69B4">
        <w:t xml:space="preserve">— </w:t>
      </w:r>
      <w:r w:rsidR="00B20CAA">
        <w:rPr>
          <w:rFonts w:ascii="Times New Roman" w:hAnsi="Times New Roman"/>
          <w:sz w:val="28"/>
          <w:lang w:val="uk-UA"/>
        </w:rPr>
        <w:t xml:space="preserve"> </w:t>
      </w:r>
      <w:r w:rsidRPr="00146EA6">
        <w:rPr>
          <w:rFonts w:ascii="Times New Roman" w:hAnsi="Times New Roman"/>
          <w:sz w:val="28"/>
          <w:lang w:val="uk-UA"/>
        </w:rPr>
        <w:t>виключенням юр</w:t>
      </w:r>
      <w:r>
        <w:rPr>
          <w:rFonts w:ascii="Times New Roman" w:hAnsi="Times New Roman"/>
          <w:sz w:val="28"/>
          <w:lang w:val="uk-UA"/>
        </w:rPr>
        <w:t>идичних осіб</w:t>
      </w:r>
      <w:r w:rsidRPr="00146EA6">
        <w:rPr>
          <w:rFonts w:ascii="Times New Roman" w:hAnsi="Times New Roman"/>
          <w:sz w:val="28"/>
          <w:lang w:val="uk-UA"/>
        </w:rPr>
        <w:t xml:space="preserve"> третьої групи з числа платників єдиного податку та чітким визначенням «трудової функції (послуги)» найманого працівника, яка б відрізняла його від </w:t>
      </w:r>
      <w:proofErr w:type="spellStart"/>
      <w:r w:rsidRPr="00146EA6">
        <w:rPr>
          <w:rFonts w:ascii="Times New Roman" w:hAnsi="Times New Roman"/>
          <w:sz w:val="28"/>
          <w:lang w:val="uk-UA"/>
        </w:rPr>
        <w:t>ФОПа</w:t>
      </w:r>
      <w:proofErr w:type="spellEnd"/>
      <w:r w:rsidRPr="00146EA6">
        <w:rPr>
          <w:rFonts w:ascii="Times New Roman" w:hAnsi="Times New Roman"/>
          <w:sz w:val="28"/>
          <w:lang w:val="uk-UA"/>
        </w:rPr>
        <w:t>.</w:t>
      </w:r>
    </w:p>
    <w:p w14:paraId="3F17487D" w14:textId="2DCC29C2" w:rsidR="00BD6AB8" w:rsidRDefault="00BD6AB8" w:rsidP="00BD6AB8">
      <w:pPr>
        <w:pStyle w:val="a8"/>
        <w:widowControl/>
        <w:spacing w:before="0"/>
        <w:rPr>
          <w:rFonts w:ascii="Times New Roman" w:hAnsi="Times New Roman"/>
          <w:sz w:val="28"/>
          <w:lang w:val="uk-UA"/>
        </w:rPr>
      </w:pPr>
      <w:r w:rsidRPr="00146EA6">
        <w:rPr>
          <w:rFonts w:ascii="Times New Roman" w:hAnsi="Times New Roman"/>
          <w:sz w:val="28"/>
          <w:lang w:val="uk-UA"/>
        </w:rPr>
        <w:t>Станом на 1 жовтня 2025 року в Україні було зареєстровано понад 1,77 мільйона фізичних осіб-підприємців. Всі вони зараз чесно платять податки державі, ведуть легальний бізнес і допомагають рідній країні у скрутний час. Запропонована докорінна зміна оподаткування та вимога сплати 20% ПДВ (який малому підприємцю ще треба адмініструвати та нести додаткові витрати на бухгалтерію) не збіль</w:t>
      </w:r>
      <w:r w:rsidR="00B20CAA">
        <w:rPr>
          <w:rFonts w:ascii="Times New Roman" w:hAnsi="Times New Roman"/>
          <w:sz w:val="28"/>
          <w:lang w:val="uk-UA"/>
        </w:rPr>
        <w:t>шить</w:t>
      </w:r>
      <w:r w:rsidRPr="00146EA6">
        <w:rPr>
          <w:rFonts w:ascii="Times New Roman" w:hAnsi="Times New Roman"/>
          <w:sz w:val="28"/>
          <w:lang w:val="uk-UA"/>
        </w:rPr>
        <w:t xml:space="preserve"> доход</w:t>
      </w:r>
      <w:r w:rsidR="00B20CAA">
        <w:rPr>
          <w:rFonts w:ascii="Times New Roman" w:hAnsi="Times New Roman"/>
          <w:sz w:val="28"/>
          <w:lang w:val="uk-UA"/>
        </w:rPr>
        <w:t>и</w:t>
      </w:r>
      <w:r w:rsidRPr="00146EA6">
        <w:rPr>
          <w:rFonts w:ascii="Times New Roman" w:hAnsi="Times New Roman"/>
          <w:sz w:val="28"/>
          <w:lang w:val="uk-UA"/>
        </w:rPr>
        <w:t xml:space="preserve"> держави. Натомість сотні тисяч </w:t>
      </w:r>
      <w:proofErr w:type="spellStart"/>
      <w:r w:rsidRPr="00146EA6">
        <w:rPr>
          <w:rFonts w:ascii="Times New Roman" w:hAnsi="Times New Roman"/>
          <w:sz w:val="28"/>
          <w:lang w:val="uk-UA"/>
        </w:rPr>
        <w:t>ФОПів</w:t>
      </w:r>
      <w:proofErr w:type="spellEnd"/>
      <w:r w:rsidRPr="00146EA6">
        <w:rPr>
          <w:rFonts w:ascii="Times New Roman" w:hAnsi="Times New Roman"/>
          <w:sz w:val="28"/>
          <w:lang w:val="uk-UA"/>
        </w:rPr>
        <w:t xml:space="preserve"> одразу будуть змушені </w:t>
      </w:r>
      <w:r>
        <w:rPr>
          <w:rFonts w:ascii="Times New Roman" w:hAnsi="Times New Roman"/>
          <w:sz w:val="28"/>
          <w:lang w:val="uk-UA"/>
        </w:rPr>
        <w:t>ліквідуватися або пі</w:t>
      </w:r>
      <w:r w:rsidRPr="00146EA6">
        <w:rPr>
          <w:rFonts w:ascii="Times New Roman" w:hAnsi="Times New Roman"/>
          <w:sz w:val="28"/>
          <w:lang w:val="uk-UA"/>
        </w:rPr>
        <w:t>ти в тінь, постійно приховувати доходи, аби не перейти поріг в 1 млн грн та не сплачувати ПДВ.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146EA6">
        <w:rPr>
          <w:rFonts w:ascii="Times New Roman" w:hAnsi="Times New Roman"/>
          <w:sz w:val="28"/>
          <w:lang w:val="uk-UA"/>
        </w:rPr>
        <w:t>Новація не тільки вдарить по доходах держави, вона розкрутить маховик інфляції в країні, адже запровадження ПДВ автоматично змусить підприємців підвищити вартість їх</w:t>
      </w:r>
      <w:r w:rsidR="00B20CAA">
        <w:rPr>
          <w:rFonts w:ascii="Times New Roman" w:hAnsi="Times New Roman"/>
          <w:sz w:val="28"/>
          <w:lang w:val="uk-UA"/>
        </w:rPr>
        <w:t>ніх</w:t>
      </w:r>
      <w:r w:rsidRPr="00146EA6">
        <w:rPr>
          <w:rFonts w:ascii="Times New Roman" w:hAnsi="Times New Roman"/>
          <w:sz w:val="28"/>
          <w:lang w:val="uk-UA"/>
        </w:rPr>
        <w:t xml:space="preserve"> товарів та послуг на 20-30%, щоб компенсувати нові податки.</w:t>
      </w:r>
      <w:r>
        <w:rPr>
          <w:rFonts w:ascii="Times New Roman" w:hAnsi="Times New Roman"/>
          <w:sz w:val="28"/>
          <w:lang w:val="uk-UA"/>
        </w:rPr>
        <w:t xml:space="preserve"> Намагаючись зберегти хоч якийсь заробіток, малі підприємці мимоволі стануть порушниками закону, а значить, безправними жертвами усіх контролюючих та правоохоронних органів.</w:t>
      </w:r>
      <w:bookmarkStart w:id="1" w:name="_Hlk216444636"/>
    </w:p>
    <w:p w14:paraId="23FBF211" w14:textId="3DC4523E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</w:rPr>
        <w:t>П</w:t>
      </w:r>
      <w:r w:rsidRPr="00BD6AB8">
        <w:rPr>
          <w:rFonts w:ascii="Times New Roman" w:hAnsi="Times New Roman" w:cs="Times New Roman"/>
          <w:sz w:val="28"/>
          <w:szCs w:val="28"/>
        </w:rPr>
        <w:t>роєкт</w:t>
      </w:r>
      <w:r>
        <w:rPr>
          <w:rFonts w:ascii="Times New Roman" w:hAnsi="Times New Roman"/>
          <w:sz w:val="28"/>
        </w:rPr>
        <w:t>ом</w:t>
      </w:r>
      <w:r w:rsidRPr="00BD6AB8">
        <w:rPr>
          <w:rFonts w:ascii="Times New Roman" w:hAnsi="Times New Roman" w:cs="Times New Roman"/>
          <w:sz w:val="28"/>
          <w:szCs w:val="28"/>
        </w:rPr>
        <w:t xml:space="preserve"> Закону України «Про внесення змін до Податкового кодексу України щодо мораторію на зміну правил оподаткування для фізичних осіб</w:t>
      </w:r>
      <w:r w:rsidR="00B20CAA">
        <w:rPr>
          <w:rFonts w:ascii="Times New Roman" w:hAnsi="Times New Roman" w:cs="Times New Roman"/>
          <w:sz w:val="28"/>
          <w:szCs w:val="28"/>
        </w:rPr>
        <w:t>-</w:t>
      </w:r>
      <w:r w:rsidRPr="00BD6AB8">
        <w:rPr>
          <w:rFonts w:ascii="Times New Roman" w:hAnsi="Times New Roman" w:cs="Times New Roman"/>
          <w:sz w:val="28"/>
          <w:szCs w:val="28"/>
        </w:rPr>
        <w:t>підприємців» (реєстр. №</w:t>
      </w:r>
      <w:r w:rsidR="00B20CAA">
        <w:rPr>
          <w:rFonts w:ascii="Times New Roman" w:hAnsi="Times New Roman" w:cs="Times New Roman"/>
          <w:sz w:val="28"/>
          <w:szCs w:val="28"/>
        </w:rPr>
        <w:t xml:space="preserve"> </w:t>
      </w:r>
      <w:r w:rsidRPr="00BD6AB8">
        <w:rPr>
          <w:rFonts w:ascii="Times New Roman" w:hAnsi="Times New Roman" w:cs="Times New Roman"/>
          <w:sz w:val="28"/>
          <w:szCs w:val="28"/>
        </w:rPr>
        <w:t>14295 від 12.12.2025)</w:t>
      </w:r>
      <w:r>
        <w:rPr>
          <w:rFonts w:ascii="Times New Roman" w:hAnsi="Times New Roman"/>
          <w:sz w:val="28"/>
        </w:rPr>
        <w:t xml:space="preserve"> передбачено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оповнити підрозділ 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 «Особливості справляння єдиного податку та фіксованого податку» розділу ХХ «Перехідні положення» Податкового кодексу України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(Відомості Верховної Ради України, 2011 р., №№ 13-17, ст. 112)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новим пунктом 15 такого змісту:</w:t>
      </w:r>
    </w:p>
    <w:p w14:paraId="1382460D" w14:textId="77777777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D117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абороняється:</w:t>
      </w:r>
    </w:p>
    <w:p w14:paraId="07C62C54" w14:textId="0FCE799D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а) збільшувати для фізичних осіб</w:t>
      </w:r>
      <w:r w:rsidR="00B20CA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підприємців ставки оподаткування єдиним податком та розширювати бази оподаткування єдиним податком,   передбачені у главі 1 розділу 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XIV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цього Кодексу «Спрощена система оподаткування, обліку та звітності» </w:t>
      </w:r>
      <w:bookmarkStart w:id="2" w:name="_Hlk216011974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станом на 1 січня 2026 року;</w:t>
      </w:r>
    </w:p>
    <w:bookmarkEnd w:id="2"/>
    <w:p w14:paraId="589F508E" w14:textId="53457D53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б) збільшувати перелік видів п</w:t>
      </w:r>
      <w:bookmarkStart w:id="3" w:name="_Hlk216014223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ідприємницької діяльності, </w:t>
      </w:r>
      <w:bookmarkStart w:id="4" w:name="_Hlk216090918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діючий станом на 1 січня 2026 року, </w:t>
      </w:r>
      <w:bookmarkEnd w:id="4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bookmarkEnd w:id="3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кими не можуть займатися</w:t>
      </w:r>
      <w:r w:rsidRPr="00D11797">
        <w:rPr>
          <w:rFonts w:ascii="Times New Roman" w:hAnsi="Times New Roman" w:cs="Times New Roman"/>
          <w:color w:val="000000" w:themeColor="text1"/>
        </w:rPr>
        <w:t xml:space="preserve"> 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фізичні особи</w:t>
      </w:r>
      <w:r w:rsidR="00B20CA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підприємці </w:t>
      </w:r>
      <w:r w:rsidR="00B20CAA"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платники єдиного податку відповідної групи</w:t>
      </w:r>
      <w:bookmarkStart w:id="5" w:name="_Hlk216012345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End w:id="5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72E240B5" w14:textId="70B25525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в) розширювати перелік покупців</w:t>
      </w:r>
      <w:r w:rsidR="00B20CA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контрагентів, діючий станом на 1 січня 2026 року, з якими фізична особа</w:t>
      </w:r>
      <w:r w:rsidR="00B20CA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платник єдиного податку відповідної групи не може використовувати спрощену систему оподаткування</w:t>
      </w:r>
      <w:bookmarkStart w:id="6" w:name="_Hlk216015823"/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bookmarkEnd w:id="6"/>
    <w:p w14:paraId="6CD959E2" w14:textId="77777777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г) скасовувати (обмежувати) право на виключно добровільну реєстрацію фізичних осіб - платників єдиного податку третьої групи як платників податку на додану вартість за умови дотримання  граничного річного розміру доходу, встановленого на 1 січня 2026 року;</w:t>
      </w:r>
    </w:p>
    <w:p w14:paraId="695A364C" w14:textId="29AE028E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ґ) зменшувати граничний річний розмір доходів фізичних осіб</w:t>
      </w:r>
      <w:r w:rsidR="00B20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0CAA"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платників єдиного податку третьої групи як передумову їх обов’язкової реєстрації як платників податку на додану вартість; </w:t>
      </w:r>
    </w:p>
    <w:p w14:paraId="44E203E9" w14:textId="77777777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д) установлювати для фізичних осіб - платників єдиного податку відповідної групи різні податкові ставки залежно від видів підприємницької діяльності.</w:t>
      </w:r>
    </w:p>
    <w:p w14:paraId="2DBCD69D" w14:textId="52CA8DF4" w:rsidR="00916E9D" w:rsidRPr="00D11797" w:rsidRDefault="00916E9D" w:rsidP="00916E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>Порушення норм цього пункту вважається порушенням вимог частини третьої статті 22 Конституції України»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Pr="00D1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4D797317" w14:textId="0B403789" w:rsidR="00BD6AB8" w:rsidRPr="00BD6AB8" w:rsidRDefault="00BD6AB8" w:rsidP="00BD6AB8">
      <w:pPr>
        <w:pStyle w:val="a8"/>
        <w:widowControl/>
        <w:spacing w:before="0"/>
        <w:rPr>
          <w:rFonts w:ascii="Times New Roman" w:hAnsi="Times New Roman"/>
          <w:sz w:val="28"/>
          <w:lang w:val="uk-UA"/>
        </w:rPr>
      </w:pPr>
      <w:proofErr w:type="spellStart"/>
      <w:r w:rsidRPr="00BD6AB8">
        <w:rPr>
          <w:rFonts w:ascii="Times New Roman" w:hAnsi="Times New Roman"/>
          <w:sz w:val="28"/>
        </w:rPr>
        <w:t>Зважаючи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на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викладене</w:t>
      </w:r>
      <w:proofErr w:type="spellEnd"/>
      <w:r w:rsidRPr="00BD6AB8">
        <w:rPr>
          <w:rFonts w:ascii="Times New Roman" w:hAnsi="Times New Roman"/>
          <w:sz w:val="28"/>
        </w:rPr>
        <w:t xml:space="preserve">, </w:t>
      </w:r>
      <w:proofErr w:type="spellStart"/>
      <w:r w:rsidRPr="00BD6AB8">
        <w:rPr>
          <w:rFonts w:ascii="Times New Roman" w:hAnsi="Times New Roman"/>
          <w:sz w:val="28"/>
        </w:rPr>
        <w:t>Київська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міська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рада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звертається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до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Верховної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Ради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України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щодо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підтримки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проєкту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Закону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України</w:t>
      </w:r>
      <w:proofErr w:type="spellEnd"/>
      <w:r w:rsidRPr="00BD6AB8">
        <w:rPr>
          <w:rFonts w:ascii="Times New Roman" w:hAnsi="Times New Roman"/>
          <w:sz w:val="28"/>
        </w:rPr>
        <w:t xml:space="preserve"> «</w:t>
      </w:r>
      <w:proofErr w:type="spellStart"/>
      <w:r w:rsidRPr="00BD6AB8">
        <w:rPr>
          <w:rFonts w:ascii="Times New Roman" w:hAnsi="Times New Roman"/>
          <w:sz w:val="28"/>
        </w:rPr>
        <w:t>Про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внесення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змін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до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Податкового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кодексу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України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щодо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мораторію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на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зміну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правил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оподаткування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для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фізичних</w:t>
      </w:r>
      <w:proofErr w:type="spellEnd"/>
      <w:r w:rsidRPr="00BD6AB8">
        <w:rPr>
          <w:rFonts w:ascii="Times New Roman" w:hAnsi="Times New Roman"/>
          <w:sz w:val="28"/>
        </w:rPr>
        <w:t xml:space="preserve"> </w:t>
      </w:r>
      <w:proofErr w:type="spellStart"/>
      <w:r w:rsidRPr="00BD6AB8">
        <w:rPr>
          <w:rFonts w:ascii="Times New Roman" w:hAnsi="Times New Roman"/>
          <w:sz w:val="28"/>
        </w:rPr>
        <w:t>осіб</w:t>
      </w:r>
      <w:proofErr w:type="spellEnd"/>
      <w:r w:rsidR="00B20CAA">
        <w:rPr>
          <w:rFonts w:ascii="Times New Roman" w:hAnsi="Times New Roman"/>
          <w:sz w:val="28"/>
          <w:lang w:val="uk-UA"/>
        </w:rPr>
        <w:t>-</w:t>
      </w:r>
      <w:proofErr w:type="spellStart"/>
      <w:r w:rsidRPr="00BD6AB8">
        <w:rPr>
          <w:rFonts w:ascii="Times New Roman" w:hAnsi="Times New Roman"/>
          <w:sz w:val="28"/>
        </w:rPr>
        <w:t>підприємців</w:t>
      </w:r>
      <w:proofErr w:type="spellEnd"/>
      <w:r w:rsidRPr="00BD6AB8">
        <w:rPr>
          <w:rFonts w:ascii="Times New Roman" w:hAnsi="Times New Roman"/>
          <w:sz w:val="28"/>
        </w:rPr>
        <w:t>» (</w:t>
      </w:r>
      <w:proofErr w:type="spellStart"/>
      <w:r w:rsidRPr="00BD6AB8">
        <w:rPr>
          <w:rFonts w:ascii="Times New Roman" w:hAnsi="Times New Roman"/>
          <w:sz w:val="28"/>
        </w:rPr>
        <w:t>реєстр</w:t>
      </w:r>
      <w:proofErr w:type="spellEnd"/>
      <w:r w:rsidRPr="00BD6AB8">
        <w:rPr>
          <w:rFonts w:ascii="Times New Roman" w:hAnsi="Times New Roman"/>
          <w:sz w:val="28"/>
        </w:rPr>
        <w:t>. №</w:t>
      </w:r>
      <w:r w:rsidR="00B20CAA">
        <w:rPr>
          <w:rFonts w:ascii="Times New Roman" w:hAnsi="Times New Roman"/>
          <w:sz w:val="28"/>
          <w:lang w:val="uk-UA"/>
        </w:rPr>
        <w:t xml:space="preserve"> </w:t>
      </w:r>
      <w:r w:rsidRPr="00BD6AB8">
        <w:rPr>
          <w:rFonts w:ascii="Times New Roman" w:hAnsi="Times New Roman"/>
          <w:sz w:val="28"/>
        </w:rPr>
        <w:t xml:space="preserve">14295 </w:t>
      </w:r>
      <w:proofErr w:type="spellStart"/>
      <w:r w:rsidRPr="00BD6AB8">
        <w:rPr>
          <w:rFonts w:ascii="Times New Roman" w:hAnsi="Times New Roman"/>
          <w:sz w:val="28"/>
        </w:rPr>
        <w:t>від</w:t>
      </w:r>
      <w:proofErr w:type="spellEnd"/>
      <w:r w:rsidRPr="00BD6AB8">
        <w:rPr>
          <w:rFonts w:ascii="Times New Roman" w:hAnsi="Times New Roman"/>
          <w:sz w:val="28"/>
        </w:rPr>
        <w:t xml:space="preserve"> 12.12.2025)</w:t>
      </w:r>
      <w:r>
        <w:rPr>
          <w:rFonts w:ascii="Times New Roman" w:hAnsi="Times New Roman"/>
          <w:sz w:val="28"/>
          <w:lang w:val="uk-UA"/>
        </w:rPr>
        <w:t>,</w:t>
      </w:r>
      <w:r w:rsidRPr="00BD6AB8">
        <w:rPr>
          <w:rFonts w:ascii="Times New Roman" w:hAnsi="Times New Roman"/>
          <w:sz w:val="28"/>
        </w:rPr>
        <w:t xml:space="preserve"> </w:t>
      </w:r>
      <w:r w:rsidRPr="00BD6AB8">
        <w:rPr>
          <w:rFonts w:ascii="Times New Roman" w:hAnsi="Times New Roman"/>
          <w:sz w:val="28"/>
          <w:lang w:val="uk-UA"/>
        </w:rPr>
        <w:t>яким передбачається збереження стабільності оподаткування єдиним податком фізичних осіб</w:t>
      </w:r>
      <w:r w:rsidR="00B20CAA">
        <w:rPr>
          <w:rFonts w:ascii="Times New Roman" w:hAnsi="Times New Roman"/>
          <w:sz w:val="28"/>
          <w:lang w:val="uk-UA"/>
        </w:rPr>
        <w:t>-</w:t>
      </w:r>
      <w:r w:rsidRPr="00BD6AB8">
        <w:rPr>
          <w:rFonts w:ascii="Times New Roman" w:hAnsi="Times New Roman"/>
          <w:sz w:val="28"/>
          <w:lang w:val="uk-UA"/>
        </w:rPr>
        <w:t>підприємців в Україні.</w:t>
      </w:r>
    </w:p>
    <w:p w14:paraId="2664D885" w14:textId="77777777" w:rsidR="00BD6AB8" w:rsidRPr="00BD6AB8" w:rsidRDefault="00BD6AB8" w:rsidP="00BD6AB8">
      <w:pPr>
        <w:pStyle w:val="a8"/>
        <w:widowControl/>
        <w:rPr>
          <w:rFonts w:ascii="Times New Roman" w:hAnsi="Times New Roman"/>
          <w:sz w:val="28"/>
          <w:lang w:val="uk-UA"/>
        </w:rPr>
      </w:pPr>
    </w:p>
    <w:bookmarkEnd w:id="1"/>
    <w:p w14:paraId="10C798F2" w14:textId="77777777" w:rsidR="00BD6AB8" w:rsidRPr="00BD6AB8" w:rsidRDefault="00BD6AB8" w:rsidP="00BD6AB8">
      <w:pPr>
        <w:pStyle w:val="a8"/>
        <w:widowControl/>
        <w:rPr>
          <w:rFonts w:ascii="Times New Roman" w:hAnsi="Times New Roman"/>
          <w:sz w:val="28"/>
          <w:lang w:val="uk-UA"/>
        </w:rPr>
      </w:pPr>
    </w:p>
    <w:bookmarkEnd w:id="0"/>
    <w:p w14:paraId="578C6D53" w14:textId="0D67666E" w:rsidR="00341F37" w:rsidRDefault="00B16247" w:rsidP="00BD6AB8">
      <w:pPr>
        <w:pStyle w:val="a3"/>
        <w:tabs>
          <w:tab w:val="left" w:pos="1134"/>
        </w:tabs>
        <w:ind w:left="0" w:firstLine="567"/>
        <w:rPr>
          <w:szCs w:val="28"/>
        </w:rPr>
      </w:pPr>
      <w:r w:rsidRPr="00355142">
        <w:rPr>
          <w:szCs w:val="28"/>
        </w:rPr>
        <w:t>Київський міський голова</w:t>
      </w:r>
      <w:r w:rsidRPr="00355142">
        <w:rPr>
          <w:szCs w:val="28"/>
        </w:rPr>
        <w:tab/>
      </w:r>
      <w:r w:rsidRPr="00355142">
        <w:rPr>
          <w:szCs w:val="28"/>
        </w:rPr>
        <w:tab/>
        <w:t xml:space="preserve">                        </w:t>
      </w:r>
      <w:r w:rsidR="00BD6AB8">
        <w:rPr>
          <w:szCs w:val="28"/>
        </w:rPr>
        <w:t xml:space="preserve">            </w:t>
      </w:r>
      <w:r w:rsidR="007C7DD0">
        <w:rPr>
          <w:szCs w:val="28"/>
        </w:rPr>
        <w:t xml:space="preserve"> </w:t>
      </w:r>
      <w:r w:rsidRPr="00355142">
        <w:rPr>
          <w:szCs w:val="28"/>
        </w:rPr>
        <w:t>Віталій КЛИЧКО</w:t>
      </w:r>
    </w:p>
    <w:p w14:paraId="414AE1CB" w14:textId="77777777" w:rsidR="001A30DA" w:rsidRDefault="001A30DA" w:rsidP="00C52ABB">
      <w:pPr>
        <w:pStyle w:val="a3"/>
        <w:tabs>
          <w:tab w:val="left" w:pos="1134"/>
        </w:tabs>
        <w:ind w:left="0" w:firstLine="0"/>
        <w:rPr>
          <w:szCs w:val="28"/>
        </w:rPr>
      </w:pPr>
    </w:p>
    <w:sectPr w:rsidR="001A30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ntAntiquaC">
    <w:altName w:val="Calibri"/>
    <w:charset w:val="00"/>
    <w:family w:val="auto"/>
    <w:pitch w:val="variable"/>
    <w:sig w:usb0="8000028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B6871"/>
    <w:multiLevelType w:val="multilevel"/>
    <w:tmpl w:val="BFA0EB04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000000"/>
      </w:rPr>
    </w:lvl>
  </w:abstractNum>
  <w:num w:numId="1" w16cid:durableId="1647466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FC"/>
    <w:rsid w:val="00103577"/>
    <w:rsid w:val="001A30DA"/>
    <w:rsid w:val="001E2CE7"/>
    <w:rsid w:val="001F3686"/>
    <w:rsid w:val="00224654"/>
    <w:rsid w:val="00247312"/>
    <w:rsid w:val="002B649C"/>
    <w:rsid w:val="00341F37"/>
    <w:rsid w:val="0037178D"/>
    <w:rsid w:val="00373312"/>
    <w:rsid w:val="003E6BA4"/>
    <w:rsid w:val="00403FF0"/>
    <w:rsid w:val="0044044C"/>
    <w:rsid w:val="00492F6F"/>
    <w:rsid w:val="004D6D65"/>
    <w:rsid w:val="00557B0B"/>
    <w:rsid w:val="0058367C"/>
    <w:rsid w:val="00587713"/>
    <w:rsid w:val="006420D8"/>
    <w:rsid w:val="00682B80"/>
    <w:rsid w:val="007C7DD0"/>
    <w:rsid w:val="007D7321"/>
    <w:rsid w:val="008A3A05"/>
    <w:rsid w:val="00916E9D"/>
    <w:rsid w:val="00984685"/>
    <w:rsid w:val="00A20AEB"/>
    <w:rsid w:val="00AC7E45"/>
    <w:rsid w:val="00AF27C2"/>
    <w:rsid w:val="00AF3923"/>
    <w:rsid w:val="00B16247"/>
    <w:rsid w:val="00B203FC"/>
    <w:rsid w:val="00B20CAA"/>
    <w:rsid w:val="00BD6AB8"/>
    <w:rsid w:val="00BF6580"/>
    <w:rsid w:val="00C11474"/>
    <w:rsid w:val="00C52ABB"/>
    <w:rsid w:val="00C73D2A"/>
    <w:rsid w:val="00D13BBE"/>
    <w:rsid w:val="00DF3AC2"/>
    <w:rsid w:val="00E128E5"/>
    <w:rsid w:val="00E96C10"/>
    <w:rsid w:val="00EA0806"/>
    <w:rsid w:val="00F1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13C08"/>
  <w15:chartTrackingRefBased/>
  <w15:docId w15:val="{E63F26B2-438B-4C70-97A5-97C37E6D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203FC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Абзац списку Знак"/>
    <w:link w:val="a3"/>
    <w:uiPriority w:val="34"/>
    <w:rsid w:val="00557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2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420D8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1A30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ормальний текст"/>
    <w:basedOn w:val="a"/>
    <w:qFormat/>
    <w:rsid w:val="00BD6AB8"/>
    <w:pPr>
      <w:widowControl w:val="0"/>
      <w:autoSpaceDE w:val="0"/>
      <w:autoSpaceDN w:val="0"/>
      <w:spacing w:before="120" w:after="0" w:line="240" w:lineRule="auto"/>
      <w:ind w:firstLine="567"/>
      <w:jc w:val="both"/>
    </w:pPr>
    <w:rPr>
      <w:rFonts w:ascii="QuantAntiquaC" w:eastAsia="Times New Roman" w:hAnsi="QuantAntiquaC" w:cs="Times New Roman"/>
      <w:iCs/>
      <w:sz w:val="26"/>
      <w:szCs w:val="28"/>
      <w:lang w:val="en-US"/>
    </w:rPr>
  </w:style>
  <w:style w:type="paragraph" w:customStyle="1" w:styleId="a9">
    <w:name w:val="Довідково"/>
    <w:basedOn w:val="a8"/>
    <w:qFormat/>
    <w:rsid w:val="00BD6AB8"/>
    <w:pPr>
      <w:spacing w:before="60" w:after="60"/>
      <w:ind w:left="567" w:firstLine="0"/>
      <w:jc w:val="left"/>
    </w:pPr>
    <w:rPr>
      <w:i/>
      <w:sz w:val="22"/>
    </w:rPr>
  </w:style>
  <w:style w:type="paragraph" w:customStyle="1" w:styleId="rvps2">
    <w:name w:val="rvps2"/>
    <w:basedOn w:val="a"/>
    <w:rsid w:val="00916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52">
    <w:name w:val="rvts52"/>
    <w:basedOn w:val="a0"/>
    <w:rsid w:val="00916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3047</Words>
  <Characters>1737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Якутина Ольга Володимирівна</dc:creator>
  <cp:keywords/>
  <dc:description/>
  <cp:lastModifiedBy>Гавриленко Тетяна Сергіївна</cp:lastModifiedBy>
  <cp:revision>2</cp:revision>
  <cp:lastPrinted>2025-12-12T13:15:00Z</cp:lastPrinted>
  <dcterms:created xsi:type="dcterms:W3CDTF">2025-12-15T16:02:00Z</dcterms:created>
  <dcterms:modified xsi:type="dcterms:W3CDTF">2025-12-15T16:02:00Z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2025-12-15T16:02:31Z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f4af6004-4272-49fd-99b9-474a7e7d43b0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