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A9137" w14:textId="77777777" w:rsidR="00B203FC" w:rsidRDefault="00B203FC" w:rsidP="00B203FC">
      <w:pPr>
        <w:pStyle w:val="a3"/>
        <w:tabs>
          <w:tab w:val="left" w:pos="1134"/>
        </w:tabs>
        <w:ind w:left="567" w:firstLine="0"/>
        <w:jc w:val="center"/>
        <w:rPr>
          <w:szCs w:val="28"/>
        </w:rPr>
      </w:pPr>
    </w:p>
    <w:p w14:paraId="7720D6C3" w14:textId="77777777" w:rsidR="00672EE0" w:rsidRDefault="00672EE0" w:rsidP="00B203FC">
      <w:pPr>
        <w:pStyle w:val="a3"/>
        <w:tabs>
          <w:tab w:val="left" w:pos="1134"/>
        </w:tabs>
        <w:ind w:left="567" w:firstLine="0"/>
        <w:jc w:val="center"/>
        <w:rPr>
          <w:szCs w:val="28"/>
        </w:rPr>
      </w:pPr>
    </w:p>
    <w:p w14:paraId="37B1C9D7" w14:textId="77777777" w:rsidR="00B203FC" w:rsidRDefault="00B203FC" w:rsidP="00B203FC">
      <w:pPr>
        <w:pStyle w:val="a3"/>
        <w:tabs>
          <w:tab w:val="left" w:pos="1134"/>
        </w:tabs>
        <w:ind w:left="567" w:firstLine="4536"/>
        <w:jc w:val="left"/>
        <w:rPr>
          <w:szCs w:val="28"/>
        </w:rPr>
      </w:pPr>
      <w:r>
        <w:rPr>
          <w:szCs w:val="28"/>
        </w:rPr>
        <w:t>Додаток</w:t>
      </w:r>
    </w:p>
    <w:p w14:paraId="3A99154C" w14:textId="77777777" w:rsidR="00B203FC" w:rsidRDefault="00B203FC" w:rsidP="00B203FC">
      <w:pPr>
        <w:pStyle w:val="a3"/>
        <w:tabs>
          <w:tab w:val="left" w:pos="1134"/>
        </w:tabs>
        <w:ind w:left="567" w:firstLine="4536"/>
        <w:jc w:val="left"/>
        <w:rPr>
          <w:szCs w:val="28"/>
        </w:rPr>
      </w:pPr>
      <w:r>
        <w:rPr>
          <w:szCs w:val="28"/>
        </w:rPr>
        <w:t xml:space="preserve">до рішення Київської міської ради </w:t>
      </w:r>
    </w:p>
    <w:p w14:paraId="1DD2D66F" w14:textId="77777777" w:rsidR="00B203FC" w:rsidRDefault="00B203FC" w:rsidP="00B203FC">
      <w:pPr>
        <w:pStyle w:val="a3"/>
        <w:tabs>
          <w:tab w:val="left" w:pos="1134"/>
        </w:tabs>
        <w:ind w:left="567" w:firstLine="4536"/>
        <w:jc w:val="left"/>
        <w:rPr>
          <w:szCs w:val="28"/>
        </w:rPr>
      </w:pPr>
      <w:r>
        <w:rPr>
          <w:szCs w:val="28"/>
        </w:rPr>
        <w:t>_____________№_______________</w:t>
      </w:r>
    </w:p>
    <w:p w14:paraId="3C79214A" w14:textId="77777777" w:rsidR="00B203FC" w:rsidRDefault="00B203FC" w:rsidP="00B203FC">
      <w:pPr>
        <w:pStyle w:val="a3"/>
        <w:tabs>
          <w:tab w:val="left" w:pos="1134"/>
        </w:tabs>
        <w:ind w:left="567" w:firstLine="0"/>
        <w:jc w:val="center"/>
        <w:rPr>
          <w:szCs w:val="28"/>
        </w:rPr>
      </w:pPr>
    </w:p>
    <w:p w14:paraId="2CC12844" w14:textId="77777777" w:rsidR="00672EE0" w:rsidRDefault="00672EE0" w:rsidP="00B203FC">
      <w:pPr>
        <w:pStyle w:val="a3"/>
        <w:tabs>
          <w:tab w:val="left" w:pos="1134"/>
        </w:tabs>
        <w:ind w:left="567" w:firstLine="0"/>
        <w:jc w:val="center"/>
        <w:rPr>
          <w:szCs w:val="28"/>
        </w:rPr>
      </w:pPr>
    </w:p>
    <w:p w14:paraId="30F903E3" w14:textId="77777777" w:rsidR="00672EE0" w:rsidRDefault="00672EE0" w:rsidP="00B203FC">
      <w:pPr>
        <w:pStyle w:val="a3"/>
        <w:tabs>
          <w:tab w:val="left" w:pos="1134"/>
        </w:tabs>
        <w:ind w:left="567" w:firstLine="0"/>
        <w:jc w:val="center"/>
        <w:rPr>
          <w:szCs w:val="28"/>
        </w:rPr>
      </w:pPr>
    </w:p>
    <w:p w14:paraId="73C254F3" w14:textId="77777777" w:rsidR="00672EE0" w:rsidRDefault="00672EE0" w:rsidP="00B203FC">
      <w:pPr>
        <w:pStyle w:val="a3"/>
        <w:tabs>
          <w:tab w:val="left" w:pos="1134"/>
        </w:tabs>
        <w:ind w:left="567" w:firstLine="0"/>
        <w:jc w:val="center"/>
        <w:rPr>
          <w:szCs w:val="28"/>
        </w:rPr>
      </w:pPr>
    </w:p>
    <w:p w14:paraId="737AD4CC" w14:textId="77777777" w:rsidR="00672EE0" w:rsidRDefault="00672EE0" w:rsidP="00B203FC">
      <w:pPr>
        <w:pStyle w:val="a3"/>
        <w:tabs>
          <w:tab w:val="left" w:pos="1134"/>
        </w:tabs>
        <w:ind w:left="567" w:firstLine="0"/>
        <w:jc w:val="center"/>
        <w:rPr>
          <w:szCs w:val="28"/>
        </w:rPr>
      </w:pPr>
    </w:p>
    <w:p w14:paraId="73CA580E" w14:textId="77777777" w:rsidR="00672EE0" w:rsidRDefault="00672EE0" w:rsidP="00B203FC">
      <w:pPr>
        <w:pStyle w:val="a3"/>
        <w:tabs>
          <w:tab w:val="left" w:pos="1134"/>
        </w:tabs>
        <w:ind w:left="567" w:firstLine="0"/>
        <w:jc w:val="center"/>
        <w:rPr>
          <w:szCs w:val="28"/>
        </w:rPr>
      </w:pPr>
    </w:p>
    <w:p w14:paraId="0DFED9DF" w14:textId="4A427D36" w:rsidR="00B203FC" w:rsidRDefault="00B203FC" w:rsidP="00B203FC">
      <w:pPr>
        <w:pStyle w:val="a3"/>
        <w:tabs>
          <w:tab w:val="left" w:pos="1134"/>
        </w:tabs>
        <w:ind w:left="567" w:firstLine="0"/>
        <w:jc w:val="center"/>
        <w:rPr>
          <w:szCs w:val="28"/>
        </w:rPr>
      </w:pPr>
      <w:r w:rsidRPr="00B203FC">
        <w:rPr>
          <w:szCs w:val="28"/>
        </w:rPr>
        <w:t>ЗВЕРНЕННЯ</w:t>
      </w:r>
    </w:p>
    <w:p w14:paraId="6B9FDB5C" w14:textId="77777777" w:rsidR="00C04B43" w:rsidRPr="00EE5927" w:rsidRDefault="00C04B43" w:rsidP="00B203FC">
      <w:pPr>
        <w:pStyle w:val="a3"/>
        <w:tabs>
          <w:tab w:val="left" w:pos="1134"/>
        </w:tabs>
        <w:ind w:left="567" w:firstLine="0"/>
        <w:jc w:val="center"/>
        <w:rPr>
          <w:szCs w:val="28"/>
        </w:rPr>
      </w:pPr>
    </w:p>
    <w:p w14:paraId="476D6CFA" w14:textId="373CE7DF" w:rsidR="003B00BE" w:rsidRPr="00DF73BB" w:rsidRDefault="007D6F79" w:rsidP="00697487">
      <w:pPr>
        <w:pStyle w:val="a3"/>
        <w:ind w:left="-142"/>
        <w:jc w:val="center"/>
        <w:rPr>
          <w:szCs w:val="28"/>
        </w:rPr>
      </w:pPr>
      <w:r w:rsidRPr="00B203FC">
        <w:rPr>
          <w:szCs w:val="28"/>
        </w:rPr>
        <w:t>Київської міської ради до Верховної Ради України</w:t>
      </w:r>
      <w:r w:rsidRPr="00EE5927">
        <w:rPr>
          <w:szCs w:val="28"/>
        </w:rPr>
        <w:t xml:space="preserve"> </w:t>
      </w:r>
      <w:r>
        <w:rPr>
          <w:szCs w:val="28"/>
        </w:rPr>
        <w:t>щодо підтримки</w:t>
      </w:r>
      <w:r w:rsidR="004B690A">
        <w:rPr>
          <w:szCs w:val="28"/>
        </w:rPr>
        <w:t xml:space="preserve"> </w:t>
      </w:r>
    </w:p>
    <w:p w14:paraId="4BFA9A39" w14:textId="2D3CA39B" w:rsidR="00D82F74" w:rsidRDefault="00D82F74" w:rsidP="00697487">
      <w:pPr>
        <w:pStyle w:val="a3"/>
        <w:tabs>
          <w:tab w:val="left" w:pos="1134"/>
        </w:tabs>
        <w:ind w:left="567"/>
        <w:jc w:val="center"/>
        <w:rPr>
          <w:szCs w:val="28"/>
        </w:rPr>
      </w:pPr>
      <w:r w:rsidRPr="00DF73BB">
        <w:rPr>
          <w:szCs w:val="28"/>
        </w:rPr>
        <w:t>проєкту Закону України «Про внесення змін до Закону України «Про Державний бюджет України на 2026 рік» щодо підвищення розміру мінімальної пенсії за віком та грошового забезпечення військовослужбовців». (реєстр. № 15093 від 19.03.2026)</w:t>
      </w:r>
    </w:p>
    <w:p w14:paraId="593018D0" w14:textId="77777777" w:rsidR="00672EE0" w:rsidRPr="00F716BA" w:rsidRDefault="00672EE0" w:rsidP="00697487">
      <w:pPr>
        <w:pStyle w:val="a3"/>
        <w:tabs>
          <w:tab w:val="left" w:pos="1134"/>
        </w:tabs>
        <w:ind w:left="567"/>
        <w:jc w:val="center"/>
        <w:rPr>
          <w:szCs w:val="28"/>
        </w:rPr>
      </w:pPr>
    </w:p>
    <w:p w14:paraId="4D409FA5" w14:textId="67FB49A8" w:rsidR="007D6F79" w:rsidRPr="00EE5927" w:rsidRDefault="007D6F79" w:rsidP="00D82F74">
      <w:pPr>
        <w:pStyle w:val="a3"/>
        <w:tabs>
          <w:tab w:val="left" w:pos="1134"/>
        </w:tabs>
        <w:spacing w:line="276" w:lineRule="auto"/>
        <w:ind w:left="-142"/>
        <w:jc w:val="center"/>
        <w:rPr>
          <w:szCs w:val="28"/>
          <w:lang w:val="ru-RU"/>
        </w:rPr>
      </w:pPr>
    </w:p>
    <w:p w14:paraId="3C5F9391" w14:textId="77777777" w:rsidR="0054043D" w:rsidRDefault="0054043D" w:rsidP="0054043D">
      <w:pPr>
        <w:pStyle w:val="a3"/>
        <w:ind w:left="0" w:firstLine="567"/>
        <w:rPr>
          <w:iCs/>
          <w:szCs w:val="28"/>
          <w:lang w:eastAsia="en-US"/>
        </w:rPr>
      </w:pPr>
      <w:r w:rsidRPr="00D05E7A">
        <w:rPr>
          <w:iCs/>
          <w:szCs w:val="28"/>
          <w:lang w:eastAsia="en-US"/>
        </w:rPr>
        <w:t>Низький рівень пенсій залишається однією з найгостріших соціальних проблем</w:t>
      </w:r>
      <w:r>
        <w:rPr>
          <w:iCs/>
          <w:szCs w:val="28"/>
          <w:lang w:eastAsia="en-US"/>
        </w:rPr>
        <w:t xml:space="preserve"> </w:t>
      </w:r>
      <w:r w:rsidRPr="00D05E7A">
        <w:rPr>
          <w:iCs/>
          <w:szCs w:val="28"/>
          <w:lang w:eastAsia="en-US"/>
        </w:rPr>
        <w:t>в Україні. У багатьох випадках пенсійні виплати не відповідають навіть прожитковому мінімуму, що ставить під загрозу базові умови життя людей похилого віку. Тому підвищення пенсій до цього рівня є важливим кроком для забезпечення соціального захисту населення.</w:t>
      </w:r>
    </w:p>
    <w:p w14:paraId="39AD0422" w14:textId="77777777" w:rsidR="0054043D" w:rsidRDefault="0054043D" w:rsidP="0054043D">
      <w:pPr>
        <w:pStyle w:val="a3"/>
        <w:ind w:left="0" w:firstLine="567"/>
        <w:rPr>
          <w:iCs/>
          <w:szCs w:val="28"/>
          <w:lang w:eastAsia="en-US"/>
        </w:rPr>
      </w:pPr>
      <w:r w:rsidRPr="00B41F00">
        <w:rPr>
          <w:iCs/>
          <w:szCs w:val="28"/>
          <w:lang w:eastAsia="en-US"/>
        </w:rPr>
        <w:t>Це дозволить зменшити рівень бідності серед пенсіонерів та забезпечит</w:t>
      </w:r>
      <w:r>
        <w:rPr>
          <w:iCs/>
          <w:szCs w:val="28"/>
          <w:lang w:eastAsia="en-US"/>
        </w:rPr>
        <w:t xml:space="preserve">ь </w:t>
      </w:r>
      <w:r w:rsidRPr="00B41F00">
        <w:rPr>
          <w:iCs/>
          <w:szCs w:val="28"/>
          <w:lang w:eastAsia="en-US"/>
        </w:rPr>
        <w:t>можливість задовольняти найнеобхідніші потреби. Крім того, підвищення пенсій сприятиме підвищенню довіри громадян до держави та її соціальної політики. Водночас це стане важливим сигналом поваги до людей, які протягом багатьох років працювали на благо країни, та сприятиме зміцненню соціальної справедливості в суспільстві.</w:t>
      </w:r>
    </w:p>
    <w:p w14:paraId="3D8459C1" w14:textId="77777777" w:rsidR="0054043D" w:rsidRDefault="0054043D" w:rsidP="0054043D">
      <w:pPr>
        <w:pStyle w:val="a3"/>
        <w:ind w:left="0" w:firstLine="567"/>
        <w:rPr>
          <w:iCs/>
          <w:szCs w:val="28"/>
          <w:lang w:eastAsia="en-US"/>
        </w:rPr>
      </w:pPr>
      <w:r>
        <w:rPr>
          <w:iCs/>
          <w:szCs w:val="28"/>
          <w:lang w:eastAsia="en-US"/>
        </w:rPr>
        <w:t>Гідна пенсія є прямим обов’язком держави, що прямо передбачено конституційними гарантіями. Держава повинна забезпечити такий рівень пенсійного забезпечення, який дозволить громадянам після закінчення трудової діяльності вести гідне, забезпечене життя.</w:t>
      </w:r>
    </w:p>
    <w:p w14:paraId="7035FFF9" w14:textId="6FBFF6E7" w:rsidR="00BB0E24" w:rsidRDefault="0054043D" w:rsidP="00BB0E24">
      <w:pPr>
        <w:pStyle w:val="aa"/>
        <w:ind w:left="0" w:firstLine="567"/>
        <w:rPr>
          <w:color w:val="000000"/>
          <w:spacing w:val="-2"/>
        </w:rPr>
      </w:pPr>
      <w:r w:rsidRPr="0037035D">
        <w:rPr>
          <w:color w:val="000000"/>
        </w:rPr>
        <w:t>У</w:t>
      </w:r>
      <w:r w:rsidRPr="0037035D">
        <w:rPr>
          <w:color w:val="000000"/>
          <w:spacing w:val="80"/>
        </w:rPr>
        <w:t xml:space="preserve"> </w:t>
      </w:r>
      <w:r w:rsidRPr="0037035D">
        <w:rPr>
          <w:color w:val="000000"/>
        </w:rPr>
        <w:t>статті</w:t>
      </w:r>
      <w:r w:rsidRPr="0037035D">
        <w:rPr>
          <w:color w:val="000000"/>
          <w:spacing w:val="80"/>
        </w:rPr>
        <w:t xml:space="preserve"> </w:t>
      </w:r>
      <w:r w:rsidRPr="0037035D">
        <w:rPr>
          <w:color w:val="000000"/>
        </w:rPr>
        <w:t>28</w:t>
      </w:r>
      <w:r w:rsidRPr="0037035D">
        <w:rPr>
          <w:color w:val="000000"/>
          <w:spacing w:val="80"/>
        </w:rPr>
        <w:t xml:space="preserve"> </w:t>
      </w:r>
      <w:r w:rsidRPr="0037035D">
        <w:rPr>
          <w:color w:val="000000"/>
        </w:rPr>
        <w:t>Закону</w:t>
      </w:r>
      <w:r w:rsidRPr="0037035D">
        <w:rPr>
          <w:color w:val="000000"/>
          <w:spacing w:val="80"/>
        </w:rPr>
        <w:t xml:space="preserve"> </w:t>
      </w:r>
      <w:r w:rsidRPr="0037035D">
        <w:rPr>
          <w:color w:val="000000"/>
        </w:rPr>
        <w:t>України</w:t>
      </w:r>
      <w:r w:rsidRPr="0037035D">
        <w:rPr>
          <w:color w:val="000000"/>
          <w:spacing w:val="80"/>
        </w:rPr>
        <w:t xml:space="preserve"> </w:t>
      </w:r>
      <w:r w:rsidRPr="0037035D">
        <w:rPr>
          <w:color w:val="000000"/>
        </w:rPr>
        <w:t>«Про</w:t>
      </w:r>
      <w:r w:rsidRPr="0037035D">
        <w:rPr>
          <w:color w:val="000000"/>
          <w:spacing w:val="80"/>
        </w:rPr>
        <w:t xml:space="preserve"> </w:t>
      </w:r>
      <w:r w:rsidRPr="0037035D">
        <w:rPr>
          <w:color w:val="000000"/>
        </w:rPr>
        <w:t>загальнообов’язкове</w:t>
      </w:r>
      <w:r w:rsidRPr="0037035D">
        <w:rPr>
          <w:color w:val="000000"/>
          <w:spacing w:val="80"/>
        </w:rPr>
        <w:t xml:space="preserve"> </w:t>
      </w:r>
      <w:r w:rsidRPr="0037035D">
        <w:rPr>
          <w:color w:val="000000"/>
        </w:rPr>
        <w:t>державне</w:t>
      </w:r>
      <w:r w:rsidRPr="0037035D">
        <w:rPr>
          <w:color w:val="000000"/>
          <w:spacing w:val="80"/>
        </w:rPr>
        <w:t xml:space="preserve"> </w:t>
      </w:r>
      <w:r w:rsidRPr="0037035D">
        <w:rPr>
          <w:color w:val="000000"/>
        </w:rPr>
        <w:t>пенсійне страхування»</w:t>
      </w:r>
      <w:r w:rsidRPr="0037035D">
        <w:rPr>
          <w:color w:val="000000"/>
          <w:spacing w:val="40"/>
        </w:rPr>
        <w:t xml:space="preserve"> </w:t>
      </w:r>
      <w:r w:rsidRPr="0037035D">
        <w:rPr>
          <w:color w:val="000000"/>
        </w:rPr>
        <w:t>передбачено,</w:t>
      </w:r>
      <w:r w:rsidRPr="0037035D">
        <w:rPr>
          <w:color w:val="000000"/>
          <w:spacing w:val="40"/>
        </w:rPr>
        <w:t xml:space="preserve"> </w:t>
      </w:r>
      <w:r w:rsidRPr="0037035D">
        <w:rPr>
          <w:color w:val="000000"/>
        </w:rPr>
        <w:t>що</w:t>
      </w:r>
      <w:r w:rsidRPr="0037035D">
        <w:rPr>
          <w:color w:val="000000"/>
          <w:spacing w:val="40"/>
        </w:rPr>
        <w:t xml:space="preserve"> </w:t>
      </w:r>
      <w:r w:rsidRPr="0037035D">
        <w:rPr>
          <w:color w:val="000000"/>
        </w:rPr>
        <w:t>мінімальний</w:t>
      </w:r>
      <w:r w:rsidRPr="0037035D">
        <w:rPr>
          <w:color w:val="000000"/>
          <w:spacing w:val="40"/>
        </w:rPr>
        <w:t xml:space="preserve"> </w:t>
      </w:r>
      <w:r w:rsidRPr="0037035D">
        <w:rPr>
          <w:color w:val="000000"/>
        </w:rPr>
        <w:t>розмір</w:t>
      </w:r>
      <w:r w:rsidRPr="0037035D">
        <w:rPr>
          <w:color w:val="000000"/>
          <w:spacing w:val="40"/>
        </w:rPr>
        <w:t xml:space="preserve"> </w:t>
      </w:r>
      <w:r w:rsidRPr="0037035D">
        <w:rPr>
          <w:color w:val="000000"/>
        </w:rPr>
        <w:t>пенсії</w:t>
      </w:r>
      <w:r w:rsidRPr="0037035D">
        <w:rPr>
          <w:color w:val="000000"/>
          <w:spacing w:val="40"/>
        </w:rPr>
        <w:t xml:space="preserve"> </w:t>
      </w:r>
      <w:r w:rsidRPr="0037035D">
        <w:rPr>
          <w:color w:val="000000"/>
        </w:rPr>
        <w:t>за</w:t>
      </w:r>
      <w:r w:rsidRPr="0037035D">
        <w:rPr>
          <w:color w:val="000000"/>
          <w:spacing w:val="40"/>
        </w:rPr>
        <w:t xml:space="preserve"> </w:t>
      </w:r>
      <w:r w:rsidRPr="0037035D">
        <w:rPr>
          <w:color w:val="000000"/>
        </w:rPr>
        <w:t>віком</w:t>
      </w:r>
      <w:r w:rsidRPr="0037035D">
        <w:rPr>
          <w:color w:val="000000"/>
          <w:spacing w:val="40"/>
        </w:rPr>
        <w:t xml:space="preserve"> </w:t>
      </w:r>
      <w:r w:rsidRPr="0037035D">
        <w:rPr>
          <w:color w:val="000000"/>
        </w:rPr>
        <w:t>за</w:t>
      </w:r>
      <w:r w:rsidRPr="0037035D">
        <w:rPr>
          <w:color w:val="000000"/>
          <w:spacing w:val="40"/>
        </w:rPr>
        <w:t xml:space="preserve"> </w:t>
      </w:r>
      <w:r w:rsidRPr="0037035D">
        <w:rPr>
          <w:color w:val="000000"/>
        </w:rPr>
        <w:t>наявності</w:t>
      </w:r>
      <w:r w:rsidRPr="0037035D">
        <w:rPr>
          <w:color w:val="000000"/>
          <w:spacing w:val="40"/>
        </w:rPr>
        <w:t xml:space="preserve"> </w:t>
      </w:r>
      <w:r w:rsidRPr="0037035D">
        <w:rPr>
          <w:color w:val="000000"/>
        </w:rPr>
        <w:t>у чоловіків</w:t>
      </w:r>
      <w:r w:rsidRPr="0037035D">
        <w:rPr>
          <w:color w:val="000000"/>
          <w:spacing w:val="40"/>
        </w:rPr>
        <w:t xml:space="preserve"> </w:t>
      </w:r>
      <w:r w:rsidRPr="0037035D">
        <w:rPr>
          <w:color w:val="000000"/>
        </w:rPr>
        <w:t>35</w:t>
      </w:r>
      <w:r w:rsidRPr="0037035D">
        <w:rPr>
          <w:color w:val="000000"/>
          <w:spacing w:val="40"/>
        </w:rPr>
        <w:t xml:space="preserve"> </w:t>
      </w:r>
      <w:r w:rsidRPr="0037035D">
        <w:rPr>
          <w:color w:val="000000"/>
        </w:rPr>
        <w:t>років,</w:t>
      </w:r>
      <w:r w:rsidRPr="0037035D">
        <w:rPr>
          <w:color w:val="000000"/>
          <w:spacing w:val="40"/>
        </w:rPr>
        <w:t xml:space="preserve"> </w:t>
      </w:r>
      <w:r w:rsidRPr="0037035D">
        <w:rPr>
          <w:color w:val="000000"/>
        </w:rPr>
        <w:t>а</w:t>
      </w:r>
      <w:r w:rsidRPr="0037035D">
        <w:rPr>
          <w:color w:val="000000"/>
          <w:spacing w:val="40"/>
        </w:rPr>
        <w:t xml:space="preserve"> </w:t>
      </w:r>
      <w:r w:rsidRPr="0037035D">
        <w:rPr>
          <w:color w:val="000000"/>
        </w:rPr>
        <w:t>у</w:t>
      </w:r>
      <w:r w:rsidRPr="0037035D">
        <w:rPr>
          <w:color w:val="000000"/>
          <w:spacing w:val="40"/>
        </w:rPr>
        <w:t xml:space="preserve"> </w:t>
      </w:r>
      <w:r w:rsidRPr="0037035D">
        <w:rPr>
          <w:color w:val="000000"/>
        </w:rPr>
        <w:t>жінок</w:t>
      </w:r>
      <w:r w:rsidRPr="0037035D">
        <w:rPr>
          <w:color w:val="000000"/>
          <w:spacing w:val="40"/>
        </w:rPr>
        <w:t xml:space="preserve"> </w:t>
      </w:r>
      <w:r w:rsidRPr="0037035D">
        <w:rPr>
          <w:color w:val="000000"/>
        </w:rPr>
        <w:t>30</w:t>
      </w:r>
      <w:r w:rsidRPr="0037035D">
        <w:rPr>
          <w:color w:val="000000"/>
          <w:spacing w:val="40"/>
        </w:rPr>
        <w:t xml:space="preserve"> </w:t>
      </w:r>
      <w:r w:rsidRPr="0037035D">
        <w:rPr>
          <w:color w:val="000000"/>
        </w:rPr>
        <w:t>років</w:t>
      </w:r>
      <w:r w:rsidRPr="0037035D">
        <w:rPr>
          <w:color w:val="000000"/>
          <w:spacing w:val="40"/>
        </w:rPr>
        <w:t xml:space="preserve"> </w:t>
      </w:r>
      <w:r w:rsidRPr="0037035D">
        <w:rPr>
          <w:color w:val="000000"/>
        </w:rPr>
        <w:t>страхового</w:t>
      </w:r>
      <w:r w:rsidRPr="0037035D">
        <w:rPr>
          <w:color w:val="000000"/>
          <w:spacing w:val="40"/>
        </w:rPr>
        <w:t xml:space="preserve"> </w:t>
      </w:r>
      <w:r w:rsidRPr="0037035D">
        <w:rPr>
          <w:color w:val="000000"/>
        </w:rPr>
        <w:t>стажу</w:t>
      </w:r>
      <w:r w:rsidRPr="0037035D">
        <w:rPr>
          <w:color w:val="000000"/>
          <w:spacing w:val="40"/>
        </w:rPr>
        <w:t xml:space="preserve"> </w:t>
      </w:r>
      <w:r w:rsidRPr="0037035D">
        <w:rPr>
          <w:color w:val="000000"/>
        </w:rPr>
        <w:t>встановлюється</w:t>
      </w:r>
      <w:r w:rsidRPr="0037035D">
        <w:rPr>
          <w:color w:val="000000"/>
          <w:spacing w:val="40"/>
        </w:rPr>
        <w:t xml:space="preserve"> </w:t>
      </w:r>
      <w:r w:rsidRPr="0037035D">
        <w:rPr>
          <w:color w:val="000000"/>
        </w:rPr>
        <w:t>в</w:t>
      </w:r>
      <w:r w:rsidRPr="0037035D">
        <w:rPr>
          <w:color w:val="000000"/>
          <w:spacing w:val="40"/>
        </w:rPr>
        <w:t xml:space="preserve"> </w:t>
      </w:r>
      <w:r w:rsidRPr="0037035D">
        <w:rPr>
          <w:color w:val="000000"/>
        </w:rPr>
        <w:t>розмірі прожиткового</w:t>
      </w:r>
      <w:r w:rsidRPr="0037035D">
        <w:rPr>
          <w:color w:val="000000"/>
          <w:spacing w:val="40"/>
        </w:rPr>
        <w:t xml:space="preserve"> </w:t>
      </w:r>
      <w:r w:rsidRPr="0037035D">
        <w:rPr>
          <w:color w:val="000000"/>
        </w:rPr>
        <w:t>мінімуму для осіб, які втратили</w:t>
      </w:r>
      <w:r w:rsidRPr="0037035D">
        <w:rPr>
          <w:color w:val="000000"/>
          <w:spacing w:val="-1"/>
        </w:rPr>
        <w:t xml:space="preserve"> </w:t>
      </w:r>
      <w:r w:rsidRPr="0037035D">
        <w:rPr>
          <w:color w:val="000000"/>
        </w:rPr>
        <w:t>працездатність, визначеного законом. У порушення даного Закону України у Законі України «Про Державний бюджет України</w:t>
      </w:r>
      <w:r w:rsidRPr="0037035D">
        <w:rPr>
          <w:color w:val="000000"/>
          <w:spacing w:val="40"/>
        </w:rPr>
        <w:t xml:space="preserve"> </w:t>
      </w:r>
      <w:r w:rsidRPr="0037035D">
        <w:rPr>
          <w:color w:val="000000"/>
        </w:rPr>
        <w:t>на</w:t>
      </w:r>
      <w:r w:rsidRPr="0037035D">
        <w:rPr>
          <w:color w:val="000000"/>
          <w:spacing w:val="40"/>
        </w:rPr>
        <w:t xml:space="preserve"> </w:t>
      </w:r>
      <w:r w:rsidRPr="0037035D">
        <w:rPr>
          <w:color w:val="000000"/>
        </w:rPr>
        <w:t>2026</w:t>
      </w:r>
      <w:r w:rsidRPr="0037035D">
        <w:rPr>
          <w:color w:val="000000"/>
          <w:spacing w:val="40"/>
        </w:rPr>
        <w:t xml:space="preserve"> </w:t>
      </w:r>
      <w:r w:rsidRPr="0037035D">
        <w:rPr>
          <w:color w:val="000000"/>
        </w:rPr>
        <w:t>рік»</w:t>
      </w:r>
      <w:r w:rsidRPr="0037035D">
        <w:rPr>
          <w:color w:val="000000"/>
          <w:spacing w:val="40"/>
        </w:rPr>
        <w:t xml:space="preserve"> </w:t>
      </w:r>
      <w:r w:rsidRPr="0037035D">
        <w:rPr>
          <w:color w:val="000000"/>
        </w:rPr>
        <w:t>затверджено</w:t>
      </w:r>
      <w:r w:rsidRPr="0037035D">
        <w:rPr>
          <w:color w:val="000000"/>
          <w:spacing w:val="40"/>
        </w:rPr>
        <w:t xml:space="preserve"> </w:t>
      </w:r>
      <w:r w:rsidRPr="0037035D">
        <w:rPr>
          <w:color w:val="000000"/>
        </w:rPr>
        <w:t>занижений</w:t>
      </w:r>
      <w:r w:rsidRPr="0037035D">
        <w:rPr>
          <w:color w:val="000000"/>
          <w:spacing w:val="40"/>
        </w:rPr>
        <w:t xml:space="preserve"> </w:t>
      </w:r>
      <w:r w:rsidRPr="0037035D">
        <w:rPr>
          <w:color w:val="000000"/>
        </w:rPr>
        <w:t>розмір</w:t>
      </w:r>
      <w:r w:rsidRPr="0037035D">
        <w:rPr>
          <w:color w:val="000000"/>
          <w:spacing w:val="40"/>
        </w:rPr>
        <w:t xml:space="preserve"> </w:t>
      </w:r>
      <w:r w:rsidRPr="0037035D">
        <w:rPr>
          <w:color w:val="000000"/>
        </w:rPr>
        <w:t>прожиткового</w:t>
      </w:r>
      <w:r w:rsidRPr="0037035D">
        <w:rPr>
          <w:color w:val="000000"/>
          <w:spacing w:val="40"/>
        </w:rPr>
        <w:t xml:space="preserve"> </w:t>
      </w:r>
      <w:r w:rsidRPr="0037035D">
        <w:rPr>
          <w:color w:val="000000"/>
        </w:rPr>
        <w:t>мінімуму</w:t>
      </w:r>
      <w:r w:rsidRPr="0037035D">
        <w:rPr>
          <w:color w:val="000000"/>
          <w:spacing w:val="40"/>
        </w:rPr>
        <w:t xml:space="preserve"> </w:t>
      </w:r>
      <w:r w:rsidRPr="0037035D">
        <w:rPr>
          <w:color w:val="000000"/>
        </w:rPr>
        <w:t>для непрацездатних</w:t>
      </w:r>
      <w:r w:rsidRPr="0037035D">
        <w:rPr>
          <w:color w:val="000000"/>
          <w:spacing w:val="17"/>
        </w:rPr>
        <w:t xml:space="preserve"> </w:t>
      </w:r>
      <w:r w:rsidRPr="0037035D">
        <w:rPr>
          <w:color w:val="000000"/>
        </w:rPr>
        <w:t>проти</w:t>
      </w:r>
      <w:r w:rsidRPr="0037035D">
        <w:rPr>
          <w:color w:val="000000"/>
          <w:spacing w:val="20"/>
        </w:rPr>
        <w:t xml:space="preserve"> </w:t>
      </w:r>
      <w:r w:rsidRPr="0037035D">
        <w:rPr>
          <w:color w:val="000000"/>
        </w:rPr>
        <w:t>очікуваного</w:t>
      </w:r>
      <w:r w:rsidRPr="0037035D">
        <w:rPr>
          <w:color w:val="000000"/>
          <w:spacing w:val="20"/>
        </w:rPr>
        <w:t xml:space="preserve"> </w:t>
      </w:r>
      <w:r w:rsidRPr="0037035D">
        <w:rPr>
          <w:color w:val="000000"/>
        </w:rPr>
        <w:t>розміру</w:t>
      </w:r>
      <w:r w:rsidRPr="0037035D">
        <w:rPr>
          <w:color w:val="000000"/>
          <w:spacing w:val="20"/>
        </w:rPr>
        <w:t xml:space="preserve"> </w:t>
      </w:r>
      <w:r w:rsidRPr="0037035D">
        <w:rPr>
          <w:color w:val="000000"/>
        </w:rPr>
        <w:t>фактичного</w:t>
      </w:r>
      <w:r w:rsidRPr="0037035D">
        <w:rPr>
          <w:color w:val="000000"/>
          <w:spacing w:val="20"/>
        </w:rPr>
        <w:t xml:space="preserve"> </w:t>
      </w:r>
      <w:r w:rsidRPr="0037035D">
        <w:rPr>
          <w:color w:val="000000"/>
        </w:rPr>
        <w:t>прожиткового</w:t>
      </w:r>
      <w:r w:rsidRPr="0037035D">
        <w:rPr>
          <w:color w:val="000000"/>
          <w:spacing w:val="20"/>
        </w:rPr>
        <w:t xml:space="preserve"> </w:t>
      </w:r>
      <w:r w:rsidRPr="0037035D">
        <w:rPr>
          <w:color w:val="000000"/>
        </w:rPr>
        <w:t>мінімуму</w:t>
      </w:r>
      <w:r w:rsidRPr="0037035D">
        <w:rPr>
          <w:color w:val="000000"/>
          <w:spacing w:val="20"/>
        </w:rPr>
        <w:t xml:space="preserve"> </w:t>
      </w:r>
      <w:r w:rsidRPr="0037035D">
        <w:rPr>
          <w:color w:val="000000"/>
          <w:spacing w:val="-5"/>
        </w:rPr>
        <w:t>для</w:t>
      </w:r>
      <w:r>
        <w:rPr>
          <w:color w:val="000000"/>
          <w:spacing w:val="-5"/>
        </w:rPr>
        <w:t xml:space="preserve"> </w:t>
      </w:r>
      <w:r w:rsidRPr="0037035D">
        <w:rPr>
          <w:color w:val="000000"/>
        </w:rPr>
        <w:t>непрацездатних</w:t>
      </w:r>
      <w:r w:rsidRPr="0037035D">
        <w:rPr>
          <w:color w:val="000000"/>
          <w:spacing w:val="-2"/>
        </w:rPr>
        <w:t xml:space="preserve"> </w:t>
      </w:r>
      <w:r w:rsidRPr="0037035D">
        <w:rPr>
          <w:color w:val="000000"/>
        </w:rPr>
        <w:t>осіб,</w:t>
      </w:r>
      <w:r w:rsidRPr="0037035D">
        <w:rPr>
          <w:color w:val="000000"/>
          <w:spacing w:val="-1"/>
        </w:rPr>
        <w:t xml:space="preserve"> </w:t>
      </w:r>
      <w:r w:rsidRPr="0037035D">
        <w:rPr>
          <w:color w:val="000000"/>
        </w:rPr>
        <w:t>що</w:t>
      </w:r>
      <w:r w:rsidRPr="0037035D">
        <w:rPr>
          <w:color w:val="000000"/>
          <w:spacing w:val="-2"/>
        </w:rPr>
        <w:t xml:space="preserve"> </w:t>
      </w:r>
      <w:r w:rsidRPr="0037035D">
        <w:rPr>
          <w:color w:val="000000"/>
        </w:rPr>
        <w:t>підтверджується</w:t>
      </w:r>
      <w:r w:rsidRPr="0037035D">
        <w:rPr>
          <w:color w:val="000000"/>
          <w:spacing w:val="-1"/>
        </w:rPr>
        <w:t xml:space="preserve"> </w:t>
      </w:r>
      <w:r w:rsidRPr="0037035D">
        <w:rPr>
          <w:color w:val="000000"/>
        </w:rPr>
        <w:t>такими</w:t>
      </w:r>
      <w:r w:rsidRPr="0037035D">
        <w:rPr>
          <w:color w:val="000000"/>
          <w:spacing w:val="-2"/>
        </w:rPr>
        <w:t xml:space="preserve"> даними:</w:t>
      </w:r>
    </w:p>
    <w:p w14:paraId="21FBB763" w14:textId="77777777" w:rsidR="00672EE0" w:rsidRDefault="00672EE0" w:rsidP="00BB0E24">
      <w:pPr>
        <w:pStyle w:val="aa"/>
        <w:ind w:left="0" w:firstLine="567"/>
        <w:rPr>
          <w:color w:val="000000"/>
          <w:spacing w:val="-2"/>
        </w:rPr>
      </w:pPr>
    </w:p>
    <w:p w14:paraId="6D7C0A52" w14:textId="77777777" w:rsidR="00672EE0" w:rsidRPr="00BB0E24" w:rsidRDefault="00672EE0" w:rsidP="00BB0E24">
      <w:pPr>
        <w:pStyle w:val="aa"/>
        <w:ind w:left="0" w:firstLine="567"/>
        <w:rPr>
          <w:color w:val="000000"/>
          <w:spacing w:val="-2"/>
        </w:rPr>
      </w:pPr>
    </w:p>
    <w:tbl>
      <w:tblPr>
        <w:tblpPr w:leftFromText="180" w:rightFromText="180" w:vertAnchor="text" w:horzAnchor="margin" w:tblpXSpec="center" w:tblpY="124"/>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0"/>
        <w:gridCol w:w="1565"/>
        <w:gridCol w:w="2268"/>
        <w:gridCol w:w="1134"/>
        <w:gridCol w:w="1842"/>
        <w:gridCol w:w="1134"/>
        <w:gridCol w:w="1457"/>
      </w:tblGrid>
      <w:tr w:rsidR="0054043D" w:rsidRPr="00A9793C" w14:paraId="110A5132" w14:textId="77777777" w:rsidTr="0045633D">
        <w:trPr>
          <w:trHeight w:val="321"/>
        </w:trPr>
        <w:tc>
          <w:tcPr>
            <w:tcW w:w="670" w:type="dxa"/>
            <w:vMerge w:val="restart"/>
          </w:tcPr>
          <w:p w14:paraId="14C93965" w14:textId="77777777" w:rsidR="0054043D" w:rsidRPr="00F37577" w:rsidRDefault="0054043D" w:rsidP="0045633D">
            <w:pPr>
              <w:pStyle w:val="TableParagraph"/>
              <w:ind w:left="146" w:right="128" w:firstLine="55"/>
              <w:rPr>
                <w:color w:val="000000"/>
                <w:sz w:val="28"/>
                <w:szCs w:val="28"/>
              </w:rPr>
            </w:pPr>
            <w:r w:rsidRPr="00F37577">
              <w:rPr>
                <w:color w:val="000000"/>
                <w:spacing w:val="-10"/>
                <w:sz w:val="28"/>
                <w:szCs w:val="28"/>
              </w:rPr>
              <w:lastRenderedPageBreak/>
              <w:t xml:space="preserve">№ </w:t>
            </w:r>
            <w:r w:rsidRPr="00F37577">
              <w:rPr>
                <w:color w:val="000000"/>
                <w:spacing w:val="-4"/>
                <w:sz w:val="28"/>
                <w:szCs w:val="28"/>
              </w:rPr>
              <w:t>п/п</w:t>
            </w:r>
          </w:p>
        </w:tc>
        <w:tc>
          <w:tcPr>
            <w:tcW w:w="1565" w:type="dxa"/>
            <w:vMerge w:val="restart"/>
          </w:tcPr>
          <w:p w14:paraId="06AB8D45" w14:textId="77777777" w:rsidR="0054043D" w:rsidRPr="00F37577" w:rsidRDefault="0054043D" w:rsidP="0045633D">
            <w:pPr>
              <w:pStyle w:val="TableParagraph"/>
              <w:ind w:left="461"/>
              <w:rPr>
                <w:color w:val="000000"/>
                <w:sz w:val="28"/>
                <w:szCs w:val="28"/>
              </w:rPr>
            </w:pPr>
            <w:r w:rsidRPr="00F37577">
              <w:rPr>
                <w:color w:val="000000"/>
                <w:spacing w:val="-2"/>
                <w:sz w:val="28"/>
                <w:szCs w:val="28"/>
              </w:rPr>
              <w:t>Зміст</w:t>
            </w:r>
          </w:p>
        </w:tc>
        <w:tc>
          <w:tcPr>
            <w:tcW w:w="2268" w:type="dxa"/>
            <w:vMerge w:val="restart"/>
          </w:tcPr>
          <w:p w14:paraId="7E573EAB" w14:textId="77777777" w:rsidR="0054043D" w:rsidRPr="00F37577" w:rsidRDefault="0054043D" w:rsidP="0045633D">
            <w:pPr>
              <w:pStyle w:val="TableParagraph"/>
              <w:ind w:left="118" w:right="106"/>
              <w:jc w:val="center"/>
              <w:rPr>
                <w:color w:val="000000"/>
                <w:sz w:val="28"/>
                <w:szCs w:val="28"/>
              </w:rPr>
            </w:pPr>
            <w:r w:rsidRPr="00F37577">
              <w:rPr>
                <w:color w:val="000000"/>
                <w:spacing w:val="-2"/>
                <w:sz w:val="28"/>
                <w:szCs w:val="28"/>
              </w:rPr>
              <w:t xml:space="preserve">Очікується розмір прожитковий </w:t>
            </w:r>
            <w:r w:rsidRPr="00F37577">
              <w:rPr>
                <w:color w:val="000000"/>
                <w:sz w:val="28"/>
                <w:szCs w:val="28"/>
              </w:rPr>
              <w:t xml:space="preserve">мінімум для </w:t>
            </w:r>
            <w:r w:rsidRPr="00F37577">
              <w:rPr>
                <w:color w:val="000000"/>
                <w:spacing w:val="-2"/>
                <w:sz w:val="28"/>
                <w:szCs w:val="28"/>
              </w:rPr>
              <w:t xml:space="preserve">непрацездатних </w:t>
            </w:r>
            <w:r w:rsidRPr="00F37577">
              <w:rPr>
                <w:color w:val="000000"/>
                <w:sz w:val="28"/>
                <w:szCs w:val="28"/>
              </w:rPr>
              <w:t>осіб</w:t>
            </w:r>
            <w:r w:rsidRPr="00F37577">
              <w:rPr>
                <w:color w:val="000000"/>
                <w:spacing w:val="-2"/>
                <w:sz w:val="28"/>
                <w:szCs w:val="28"/>
              </w:rPr>
              <w:t xml:space="preserve"> </w:t>
            </w:r>
            <w:r w:rsidRPr="00F37577">
              <w:rPr>
                <w:color w:val="000000"/>
                <w:sz w:val="28"/>
                <w:szCs w:val="28"/>
              </w:rPr>
              <w:t>у 2026</w:t>
            </w:r>
            <w:r w:rsidRPr="00F37577">
              <w:rPr>
                <w:color w:val="000000"/>
                <w:spacing w:val="-1"/>
                <w:sz w:val="28"/>
                <w:szCs w:val="28"/>
              </w:rPr>
              <w:t xml:space="preserve"> </w:t>
            </w:r>
            <w:r w:rsidRPr="00F37577">
              <w:rPr>
                <w:color w:val="000000"/>
                <w:spacing w:val="-4"/>
                <w:sz w:val="28"/>
                <w:szCs w:val="28"/>
              </w:rPr>
              <w:t>році</w:t>
            </w:r>
          </w:p>
        </w:tc>
        <w:tc>
          <w:tcPr>
            <w:tcW w:w="5567" w:type="dxa"/>
            <w:gridSpan w:val="4"/>
          </w:tcPr>
          <w:p w14:paraId="740C2592" w14:textId="77777777" w:rsidR="0054043D" w:rsidRPr="00F37577" w:rsidRDefault="0054043D" w:rsidP="0045633D">
            <w:pPr>
              <w:pStyle w:val="TableParagraph"/>
              <w:spacing w:line="302" w:lineRule="exact"/>
              <w:ind w:left="1468"/>
              <w:rPr>
                <w:color w:val="000000"/>
                <w:sz w:val="28"/>
                <w:szCs w:val="28"/>
              </w:rPr>
            </w:pPr>
            <w:r w:rsidRPr="00F37577">
              <w:rPr>
                <w:color w:val="000000"/>
                <w:sz w:val="28"/>
                <w:szCs w:val="28"/>
              </w:rPr>
              <w:t>Затверджено</w:t>
            </w:r>
            <w:r w:rsidRPr="00F37577">
              <w:rPr>
                <w:color w:val="000000"/>
                <w:spacing w:val="-1"/>
                <w:sz w:val="28"/>
                <w:szCs w:val="28"/>
              </w:rPr>
              <w:t xml:space="preserve"> </w:t>
            </w:r>
            <w:r w:rsidRPr="00F37577">
              <w:rPr>
                <w:color w:val="000000"/>
                <w:sz w:val="28"/>
                <w:szCs w:val="28"/>
              </w:rPr>
              <w:t xml:space="preserve">на 2026 </w:t>
            </w:r>
            <w:r w:rsidRPr="00F37577">
              <w:rPr>
                <w:color w:val="000000"/>
                <w:spacing w:val="-5"/>
                <w:sz w:val="28"/>
                <w:szCs w:val="28"/>
              </w:rPr>
              <w:t>рік</w:t>
            </w:r>
          </w:p>
        </w:tc>
      </w:tr>
      <w:tr w:rsidR="0054043D" w:rsidRPr="00A9793C" w14:paraId="6821310B" w14:textId="77777777" w:rsidTr="0045633D">
        <w:trPr>
          <w:trHeight w:val="965"/>
        </w:trPr>
        <w:tc>
          <w:tcPr>
            <w:tcW w:w="670" w:type="dxa"/>
            <w:vMerge/>
            <w:tcBorders>
              <w:top w:val="nil"/>
            </w:tcBorders>
          </w:tcPr>
          <w:p w14:paraId="53D9A814" w14:textId="77777777" w:rsidR="0054043D" w:rsidRPr="00F37577" w:rsidRDefault="0054043D" w:rsidP="0045633D">
            <w:pPr>
              <w:widowControl w:val="0"/>
              <w:autoSpaceDE w:val="0"/>
              <w:autoSpaceDN w:val="0"/>
              <w:rPr>
                <w:color w:val="000000"/>
                <w:sz w:val="28"/>
                <w:szCs w:val="28"/>
              </w:rPr>
            </w:pPr>
          </w:p>
        </w:tc>
        <w:tc>
          <w:tcPr>
            <w:tcW w:w="1565" w:type="dxa"/>
            <w:vMerge/>
            <w:tcBorders>
              <w:top w:val="nil"/>
            </w:tcBorders>
          </w:tcPr>
          <w:p w14:paraId="6011FAF4" w14:textId="77777777" w:rsidR="0054043D" w:rsidRPr="00F37577" w:rsidRDefault="0054043D" w:rsidP="0045633D">
            <w:pPr>
              <w:widowControl w:val="0"/>
              <w:autoSpaceDE w:val="0"/>
              <w:autoSpaceDN w:val="0"/>
              <w:rPr>
                <w:color w:val="000000"/>
                <w:sz w:val="28"/>
                <w:szCs w:val="28"/>
              </w:rPr>
            </w:pPr>
          </w:p>
        </w:tc>
        <w:tc>
          <w:tcPr>
            <w:tcW w:w="2268" w:type="dxa"/>
            <w:vMerge/>
            <w:tcBorders>
              <w:top w:val="nil"/>
            </w:tcBorders>
          </w:tcPr>
          <w:p w14:paraId="2CD54DDD" w14:textId="77777777" w:rsidR="0054043D" w:rsidRPr="00F37577" w:rsidRDefault="0054043D" w:rsidP="0045633D">
            <w:pPr>
              <w:widowControl w:val="0"/>
              <w:autoSpaceDE w:val="0"/>
              <w:autoSpaceDN w:val="0"/>
              <w:rPr>
                <w:color w:val="000000"/>
                <w:sz w:val="28"/>
                <w:szCs w:val="28"/>
              </w:rPr>
            </w:pPr>
          </w:p>
        </w:tc>
        <w:tc>
          <w:tcPr>
            <w:tcW w:w="2976" w:type="dxa"/>
            <w:gridSpan w:val="2"/>
          </w:tcPr>
          <w:p w14:paraId="0E18EE5B" w14:textId="77777777" w:rsidR="0054043D" w:rsidRPr="00F37577" w:rsidRDefault="0054043D" w:rsidP="0045633D">
            <w:pPr>
              <w:pStyle w:val="TableParagraph"/>
              <w:spacing w:line="320" w:lineRule="atLeast"/>
              <w:ind w:left="259" w:right="247" w:hanging="1"/>
              <w:jc w:val="center"/>
              <w:rPr>
                <w:color w:val="000000"/>
                <w:sz w:val="28"/>
                <w:szCs w:val="28"/>
              </w:rPr>
            </w:pPr>
            <w:r w:rsidRPr="00F37577">
              <w:rPr>
                <w:color w:val="000000"/>
                <w:spacing w:val="-2"/>
                <w:sz w:val="28"/>
                <w:szCs w:val="28"/>
              </w:rPr>
              <w:t xml:space="preserve">прожиткового </w:t>
            </w:r>
            <w:r w:rsidRPr="00F37577">
              <w:rPr>
                <w:color w:val="000000"/>
                <w:sz w:val="28"/>
                <w:szCs w:val="28"/>
              </w:rPr>
              <w:t>мінімуму для непрацездатних</w:t>
            </w:r>
            <w:r w:rsidRPr="00F37577">
              <w:rPr>
                <w:color w:val="000000"/>
                <w:spacing w:val="-18"/>
                <w:sz w:val="28"/>
                <w:szCs w:val="28"/>
              </w:rPr>
              <w:t xml:space="preserve"> </w:t>
            </w:r>
            <w:r w:rsidRPr="00F37577">
              <w:rPr>
                <w:color w:val="000000"/>
                <w:sz w:val="28"/>
                <w:szCs w:val="28"/>
              </w:rPr>
              <w:t>осіб</w:t>
            </w:r>
          </w:p>
        </w:tc>
        <w:tc>
          <w:tcPr>
            <w:tcW w:w="2591" w:type="dxa"/>
            <w:gridSpan w:val="2"/>
          </w:tcPr>
          <w:p w14:paraId="6D7CCF14" w14:textId="77777777" w:rsidR="0054043D" w:rsidRPr="00F37577" w:rsidRDefault="0054043D" w:rsidP="0045633D">
            <w:pPr>
              <w:pStyle w:val="TableParagraph"/>
              <w:ind w:left="1114" w:right="184" w:hanging="918"/>
              <w:rPr>
                <w:color w:val="000000"/>
                <w:sz w:val="28"/>
                <w:szCs w:val="28"/>
              </w:rPr>
            </w:pPr>
            <w:r w:rsidRPr="00F37577">
              <w:rPr>
                <w:color w:val="000000"/>
                <w:sz w:val="28"/>
                <w:szCs w:val="28"/>
              </w:rPr>
              <w:t>мінімальної</w:t>
            </w:r>
            <w:r w:rsidRPr="00F37577">
              <w:rPr>
                <w:color w:val="000000"/>
                <w:spacing w:val="-18"/>
                <w:sz w:val="28"/>
                <w:szCs w:val="28"/>
              </w:rPr>
              <w:t xml:space="preserve"> </w:t>
            </w:r>
            <w:r w:rsidRPr="00F37577">
              <w:rPr>
                <w:color w:val="000000"/>
                <w:sz w:val="28"/>
                <w:szCs w:val="28"/>
              </w:rPr>
              <w:t>пенсії</w:t>
            </w:r>
            <w:r w:rsidRPr="00F37577">
              <w:rPr>
                <w:color w:val="000000"/>
                <w:spacing w:val="-17"/>
                <w:sz w:val="28"/>
                <w:szCs w:val="28"/>
              </w:rPr>
              <w:t xml:space="preserve"> </w:t>
            </w:r>
            <w:r w:rsidRPr="00F37577">
              <w:rPr>
                <w:color w:val="000000"/>
                <w:sz w:val="28"/>
                <w:szCs w:val="28"/>
              </w:rPr>
              <w:t xml:space="preserve">за </w:t>
            </w:r>
            <w:r w:rsidRPr="00F37577">
              <w:rPr>
                <w:color w:val="000000"/>
                <w:spacing w:val="-2"/>
                <w:sz w:val="28"/>
                <w:szCs w:val="28"/>
              </w:rPr>
              <w:t>віком</w:t>
            </w:r>
          </w:p>
        </w:tc>
      </w:tr>
      <w:tr w:rsidR="0054043D" w:rsidRPr="00A9793C" w14:paraId="3253B3BC" w14:textId="77777777" w:rsidTr="0045633D">
        <w:trPr>
          <w:trHeight w:val="1287"/>
        </w:trPr>
        <w:tc>
          <w:tcPr>
            <w:tcW w:w="670" w:type="dxa"/>
            <w:vMerge/>
            <w:tcBorders>
              <w:top w:val="nil"/>
            </w:tcBorders>
          </w:tcPr>
          <w:p w14:paraId="5C6359B9" w14:textId="77777777" w:rsidR="0054043D" w:rsidRPr="00F37577" w:rsidRDefault="0054043D" w:rsidP="0045633D">
            <w:pPr>
              <w:widowControl w:val="0"/>
              <w:autoSpaceDE w:val="0"/>
              <w:autoSpaceDN w:val="0"/>
              <w:rPr>
                <w:color w:val="000000"/>
                <w:sz w:val="28"/>
                <w:szCs w:val="28"/>
              </w:rPr>
            </w:pPr>
          </w:p>
        </w:tc>
        <w:tc>
          <w:tcPr>
            <w:tcW w:w="1565" w:type="dxa"/>
            <w:vMerge/>
            <w:tcBorders>
              <w:top w:val="nil"/>
            </w:tcBorders>
          </w:tcPr>
          <w:p w14:paraId="6A75E92B" w14:textId="77777777" w:rsidR="0054043D" w:rsidRPr="00F37577" w:rsidRDefault="0054043D" w:rsidP="0045633D">
            <w:pPr>
              <w:widowControl w:val="0"/>
              <w:autoSpaceDE w:val="0"/>
              <w:autoSpaceDN w:val="0"/>
              <w:rPr>
                <w:color w:val="000000"/>
                <w:sz w:val="28"/>
                <w:szCs w:val="28"/>
              </w:rPr>
            </w:pPr>
          </w:p>
        </w:tc>
        <w:tc>
          <w:tcPr>
            <w:tcW w:w="2268" w:type="dxa"/>
            <w:vMerge/>
            <w:tcBorders>
              <w:top w:val="nil"/>
            </w:tcBorders>
          </w:tcPr>
          <w:p w14:paraId="487F0417" w14:textId="77777777" w:rsidR="0054043D" w:rsidRPr="00F37577" w:rsidRDefault="0054043D" w:rsidP="0045633D">
            <w:pPr>
              <w:widowControl w:val="0"/>
              <w:autoSpaceDE w:val="0"/>
              <w:autoSpaceDN w:val="0"/>
              <w:rPr>
                <w:color w:val="000000"/>
                <w:sz w:val="28"/>
                <w:szCs w:val="28"/>
              </w:rPr>
            </w:pPr>
          </w:p>
        </w:tc>
        <w:tc>
          <w:tcPr>
            <w:tcW w:w="1134" w:type="dxa"/>
          </w:tcPr>
          <w:p w14:paraId="4BCCCEA8" w14:textId="77777777" w:rsidR="0054043D" w:rsidRPr="00F37577" w:rsidRDefault="0054043D" w:rsidP="0045633D">
            <w:pPr>
              <w:pStyle w:val="TableParagraph"/>
              <w:ind w:left="236" w:right="157" w:hanging="63"/>
              <w:rPr>
                <w:color w:val="000000"/>
                <w:sz w:val="28"/>
                <w:szCs w:val="28"/>
              </w:rPr>
            </w:pPr>
            <w:r w:rsidRPr="00F37577">
              <w:rPr>
                <w:color w:val="000000"/>
                <w:spacing w:val="-2"/>
                <w:sz w:val="28"/>
                <w:szCs w:val="28"/>
              </w:rPr>
              <w:t>розмір (грн.)</w:t>
            </w:r>
          </w:p>
        </w:tc>
        <w:tc>
          <w:tcPr>
            <w:tcW w:w="1842" w:type="dxa"/>
          </w:tcPr>
          <w:p w14:paraId="0B20D6E1" w14:textId="77777777" w:rsidR="0054043D" w:rsidRPr="00F37577" w:rsidRDefault="0054043D" w:rsidP="0045633D">
            <w:pPr>
              <w:pStyle w:val="TableParagraph"/>
              <w:spacing w:line="320" w:lineRule="atLeast"/>
              <w:ind w:left="12"/>
              <w:jc w:val="center"/>
              <w:rPr>
                <w:color w:val="000000"/>
                <w:sz w:val="28"/>
                <w:szCs w:val="28"/>
              </w:rPr>
            </w:pPr>
            <w:r w:rsidRPr="00F37577">
              <w:rPr>
                <w:color w:val="000000"/>
                <w:sz w:val="28"/>
                <w:szCs w:val="28"/>
              </w:rPr>
              <w:t xml:space="preserve">відсоток до </w:t>
            </w:r>
            <w:r w:rsidRPr="00F37577">
              <w:rPr>
                <w:color w:val="000000"/>
                <w:spacing w:val="-2"/>
                <w:sz w:val="28"/>
                <w:szCs w:val="28"/>
              </w:rPr>
              <w:t>очікуваного фактичного розміру</w:t>
            </w:r>
          </w:p>
        </w:tc>
        <w:tc>
          <w:tcPr>
            <w:tcW w:w="1134" w:type="dxa"/>
          </w:tcPr>
          <w:p w14:paraId="05E03309" w14:textId="77777777" w:rsidR="0054043D" w:rsidRPr="00F37577" w:rsidRDefault="0054043D" w:rsidP="0045633D">
            <w:pPr>
              <w:pStyle w:val="TableParagraph"/>
              <w:ind w:left="236" w:right="157" w:hanging="63"/>
              <w:rPr>
                <w:color w:val="000000"/>
                <w:sz w:val="28"/>
                <w:szCs w:val="28"/>
              </w:rPr>
            </w:pPr>
            <w:r w:rsidRPr="00F37577">
              <w:rPr>
                <w:color w:val="000000"/>
                <w:spacing w:val="-2"/>
                <w:sz w:val="28"/>
                <w:szCs w:val="28"/>
              </w:rPr>
              <w:t>розмір (грн.)</w:t>
            </w:r>
          </w:p>
        </w:tc>
        <w:tc>
          <w:tcPr>
            <w:tcW w:w="1457" w:type="dxa"/>
          </w:tcPr>
          <w:p w14:paraId="051283B7" w14:textId="77777777" w:rsidR="0054043D" w:rsidRPr="00F37577" w:rsidRDefault="0054043D" w:rsidP="0045633D">
            <w:pPr>
              <w:pStyle w:val="TableParagraph"/>
              <w:spacing w:line="320" w:lineRule="atLeast"/>
              <w:ind w:left="12"/>
              <w:jc w:val="center"/>
              <w:rPr>
                <w:color w:val="000000"/>
                <w:sz w:val="28"/>
                <w:szCs w:val="28"/>
              </w:rPr>
            </w:pPr>
            <w:r w:rsidRPr="00F37577">
              <w:rPr>
                <w:color w:val="000000"/>
                <w:sz w:val="28"/>
                <w:szCs w:val="28"/>
              </w:rPr>
              <w:t xml:space="preserve">відсоток до </w:t>
            </w:r>
            <w:r w:rsidRPr="00F37577">
              <w:rPr>
                <w:color w:val="000000"/>
                <w:spacing w:val="-2"/>
                <w:sz w:val="28"/>
                <w:szCs w:val="28"/>
              </w:rPr>
              <w:t>очікуваного фактичного розміру</w:t>
            </w:r>
          </w:p>
        </w:tc>
      </w:tr>
      <w:tr w:rsidR="0054043D" w:rsidRPr="00A9793C" w14:paraId="0E51C8FB" w14:textId="77777777" w:rsidTr="0045633D">
        <w:trPr>
          <w:trHeight w:val="965"/>
        </w:trPr>
        <w:tc>
          <w:tcPr>
            <w:tcW w:w="670" w:type="dxa"/>
          </w:tcPr>
          <w:p w14:paraId="50230C3C" w14:textId="77777777" w:rsidR="0054043D" w:rsidRPr="00F37577" w:rsidRDefault="0054043D" w:rsidP="0045633D">
            <w:pPr>
              <w:pStyle w:val="TableParagraph"/>
              <w:ind w:left="108"/>
              <w:rPr>
                <w:color w:val="000000"/>
                <w:sz w:val="28"/>
                <w:szCs w:val="28"/>
              </w:rPr>
            </w:pPr>
            <w:r w:rsidRPr="00F37577">
              <w:rPr>
                <w:color w:val="000000"/>
                <w:spacing w:val="-10"/>
                <w:sz w:val="28"/>
                <w:szCs w:val="28"/>
              </w:rPr>
              <w:t>1</w:t>
            </w:r>
          </w:p>
        </w:tc>
        <w:tc>
          <w:tcPr>
            <w:tcW w:w="1565" w:type="dxa"/>
          </w:tcPr>
          <w:p w14:paraId="6B994AF0" w14:textId="77777777" w:rsidR="0054043D" w:rsidRPr="00F37577" w:rsidRDefault="0054043D" w:rsidP="0045633D">
            <w:pPr>
              <w:pStyle w:val="TableParagraph"/>
              <w:spacing w:line="320" w:lineRule="atLeast"/>
              <w:ind w:left="108" w:right="197"/>
              <w:rPr>
                <w:color w:val="000000"/>
                <w:sz w:val="28"/>
                <w:szCs w:val="28"/>
              </w:rPr>
            </w:pPr>
            <w:r w:rsidRPr="00F37577">
              <w:rPr>
                <w:color w:val="000000"/>
                <w:spacing w:val="-2"/>
                <w:sz w:val="28"/>
                <w:szCs w:val="28"/>
              </w:rPr>
              <w:t xml:space="preserve">Перший квартал </w:t>
            </w:r>
            <w:r w:rsidRPr="00F37577">
              <w:rPr>
                <w:color w:val="000000"/>
                <w:sz w:val="28"/>
                <w:szCs w:val="28"/>
              </w:rPr>
              <w:t>2026</w:t>
            </w:r>
            <w:r w:rsidRPr="00F37577">
              <w:rPr>
                <w:color w:val="000000"/>
                <w:spacing w:val="-18"/>
                <w:sz w:val="28"/>
                <w:szCs w:val="28"/>
              </w:rPr>
              <w:t xml:space="preserve"> </w:t>
            </w:r>
            <w:r w:rsidRPr="00F37577">
              <w:rPr>
                <w:color w:val="000000"/>
                <w:sz w:val="28"/>
                <w:szCs w:val="28"/>
              </w:rPr>
              <w:t>року</w:t>
            </w:r>
          </w:p>
        </w:tc>
        <w:tc>
          <w:tcPr>
            <w:tcW w:w="2268" w:type="dxa"/>
          </w:tcPr>
          <w:p w14:paraId="72DCBDAA" w14:textId="77777777" w:rsidR="0054043D" w:rsidRPr="00F37577" w:rsidRDefault="0054043D" w:rsidP="0045633D">
            <w:pPr>
              <w:pStyle w:val="TableParagraph"/>
              <w:rPr>
                <w:color w:val="000000"/>
                <w:sz w:val="28"/>
                <w:szCs w:val="28"/>
              </w:rPr>
            </w:pPr>
          </w:p>
          <w:p w14:paraId="196512EE" w14:textId="77777777" w:rsidR="0054043D" w:rsidRPr="00F37577" w:rsidRDefault="0054043D" w:rsidP="0045633D">
            <w:pPr>
              <w:pStyle w:val="TableParagraph"/>
              <w:rPr>
                <w:color w:val="000000"/>
                <w:sz w:val="28"/>
                <w:szCs w:val="28"/>
              </w:rPr>
            </w:pPr>
          </w:p>
          <w:p w14:paraId="5593E4CA" w14:textId="77777777" w:rsidR="0054043D" w:rsidRPr="00F37577" w:rsidRDefault="0054043D" w:rsidP="0045633D">
            <w:pPr>
              <w:pStyle w:val="TableParagraph"/>
              <w:spacing w:line="302" w:lineRule="exact"/>
              <w:ind w:left="118" w:right="108"/>
              <w:jc w:val="center"/>
              <w:rPr>
                <w:color w:val="000000"/>
                <w:sz w:val="28"/>
                <w:szCs w:val="28"/>
              </w:rPr>
            </w:pPr>
            <w:r w:rsidRPr="00F37577">
              <w:rPr>
                <w:color w:val="000000"/>
                <w:spacing w:val="-4"/>
                <w:sz w:val="28"/>
                <w:szCs w:val="28"/>
              </w:rPr>
              <w:t>70</w:t>
            </w:r>
            <w:r w:rsidRPr="00F37577">
              <w:rPr>
                <w:color w:val="000000"/>
                <w:spacing w:val="-4"/>
                <w:sz w:val="28"/>
                <w:szCs w:val="28"/>
                <w:lang w:val="en-US"/>
              </w:rPr>
              <w:t>3</w:t>
            </w:r>
            <w:r w:rsidRPr="00F37577">
              <w:rPr>
                <w:color w:val="000000"/>
                <w:spacing w:val="-4"/>
                <w:sz w:val="28"/>
                <w:szCs w:val="28"/>
              </w:rPr>
              <w:t>1</w:t>
            </w:r>
          </w:p>
        </w:tc>
        <w:tc>
          <w:tcPr>
            <w:tcW w:w="1134" w:type="dxa"/>
          </w:tcPr>
          <w:p w14:paraId="25BCF94B" w14:textId="77777777" w:rsidR="0054043D" w:rsidRPr="00F37577" w:rsidRDefault="0054043D" w:rsidP="0045633D">
            <w:pPr>
              <w:pStyle w:val="TableParagraph"/>
              <w:rPr>
                <w:color w:val="000000"/>
                <w:sz w:val="28"/>
                <w:szCs w:val="28"/>
              </w:rPr>
            </w:pPr>
          </w:p>
          <w:p w14:paraId="5DB478E7" w14:textId="77777777" w:rsidR="0054043D" w:rsidRPr="00F37577" w:rsidRDefault="0054043D" w:rsidP="0045633D">
            <w:pPr>
              <w:pStyle w:val="TableParagraph"/>
              <w:rPr>
                <w:color w:val="000000"/>
                <w:sz w:val="28"/>
                <w:szCs w:val="28"/>
              </w:rPr>
            </w:pPr>
          </w:p>
          <w:p w14:paraId="6F8F1AC5" w14:textId="77777777" w:rsidR="0054043D" w:rsidRPr="00F37577" w:rsidRDefault="0054043D" w:rsidP="0045633D">
            <w:pPr>
              <w:pStyle w:val="TableParagraph"/>
              <w:spacing w:line="302" w:lineRule="exact"/>
              <w:ind w:left="10" w:right="1"/>
              <w:jc w:val="center"/>
              <w:rPr>
                <w:color w:val="000000"/>
                <w:sz w:val="28"/>
                <w:szCs w:val="28"/>
              </w:rPr>
            </w:pPr>
            <w:r w:rsidRPr="00F37577">
              <w:rPr>
                <w:color w:val="000000"/>
                <w:spacing w:val="-4"/>
                <w:sz w:val="28"/>
                <w:szCs w:val="28"/>
              </w:rPr>
              <w:t>2595</w:t>
            </w:r>
          </w:p>
        </w:tc>
        <w:tc>
          <w:tcPr>
            <w:tcW w:w="1842" w:type="dxa"/>
          </w:tcPr>
          <w:p w14:paraId="6002E423" w14:textId="77777777" w:rsidR="0054043D" w:rsidRPr="00F37577" w:rsidRDefault="0054043D" w:rsidP="0045633D">
            <w:pPr>
              <w:pStyle w:val="TableParagraph"/>
              <w:rPr>
                <w:color w:val="000000"/>
                <w:sz w:val="28"/>
                <w:szCs w:val="28"/>
              </w:rPr>
            </w:pPr>
          </w:p>
          <w:p w14:paraId="69F6F432" w14:textId="77777777" w:rsidR="0054043D" w:rsidRPr="00F37577" w:rsidRDefault="0054043D" w:rsidP="0045633D">
            <w:pPr>
              <w:pStyle w:val="TableParagraph"/>
              <w:rPr>
                <w:color w:val="000000"/>
                <w:sz w:val="28"/>
                <w:szCs w:val="28"/>
              </w:rPr>
            </w:pPr>
          </w:p>
          <w:p w14:paraId="42030811" w14:textId="77777777" w:rsidR="0054043D" w:rsidRPr="00F37577" w:rsidRDefault="0054043D" w:rsidP="0045633D">
            <w:pPr>
              <w:pStyle w:val="TableParagraph"/>
              <w:spacing w:line="302" w:lineRule="exact"/>
              <w:ind w:left="12" w:right="2"/>
              <w:jc w:val="center"/>
              <w:rPr>
                <w:color w:val="000000"/>
                <w:sz w:val="28"/>
                <w:szCs w:val="28"/>
                <w:lang w:val="en-US"/>
              </w:rPr>
            </w:pPr>
            <w:r w:rsidRPr="00F37577">
              <w:rPr>
                <w:color w:val="000000"/>
                <w:spacing w:val="-4"/>
                <w:sz w:val="28"/>
                <w:szCs w:val="28"/>
              </w:rPr>
              <w:t>36,</w:t>
            </w:r>
            <w:r w:rsidRPr="00F37577">
              <w:rPr>
                <w:color w:val="000000"/>
                <w:spacing w:val="-4"/>
                <w:sz w:val="28"/>
                <w:szCs w:val="28"/>
                <w:lang w:val="en-US"/>
              </w:rPr>
              <w:t>9</w:t>
            </w:r>
          </w:p>
        </w:tc>
        <w:tc>
          <w:tcPr>
            <w:tcW w:w="1134" w:type="dxa"/>
          </w:tcPr>
          <w:p w14:paraId="09594F38" w14:textId="77777777" w:rsidR="0054043D" w:rsidRPr="00F37577" w:rsidRDefault="0054043D" w:rsidP="0045633D">
            <w:pPr>
              <w:pStyle w:val="TableParagraph"/>
              <w:rPr>
                <w:color w:val="000000"/>
                <w:sz w:val="28"/>
                <w:szCs w:val="28"/>
              </w:rPr>
            </w:pPr>
          </w:p>
          <w:p w14:paraId="4240BF0E" w14:textId="77777777" w:rsidR="0054043D" w:rsidRPr="00F37577" w:rsidRDefault="0054043D" w:rsidP="0045633D">
            <w:pPr>
              <w:pStyle w:val="TableParagraph"/>
              <w:rPr>
                <w:color w:val="000000"/>
                <w:sz w:val="28"/>
                <w:szCs w:val="28"/>
              </w:rPr>
            </w:pPr>
          </w:p>
          <w:p w14:paraId="48EE6044" w14:textId="77777777" w:rsidR="0054043D" w:rsidRPr="00F37577" w:rsidRDefault="0054043D" w:rsidP="0045633D">
            <w:pPr>
              <w:pStyle w:val="TableParagraph"/>
              <w:spacing w:line="302" w:lineRule="exact"/>
              <w:ind w:left="10"/>
              <w:jc w:val="center"/>
              <w:rPr>
                <w:color w:val="000000"/>
                <w:sz w:val="28"/>
                <w:szCs w:val="28"/>
              </w:rPr>
            </w:pPr>
            <w:r w:rsidRPr="00F37577">
              <w:rPr>
                <w:color w:val="000000"/>
                <w:spacing w:val="-4"/>
                <w:sz w:val="28"/>
                <w:szCs w:val="28"/>
              </w:rPr>
              <w:t>2595</w:t>
            </w:r>
          </w:p>
        </w:tc>
        <w:tc>
          <w:tcPr>
            <w:tcW w:w="1457" w:type="dxa"/>
          </w:tcPr>
          <w:p w14:paraId="7BEFE4EB" w14:textId="77777777" w:rsidR="0054043D" w:rsidRPr="00F37577" w:rsidRDefault="0054043D" w:rsidP="0045633D">
            <w:pPr>
              <w:pStyle w:val="TableParagraph"/>
              <w:rPr>
                <w:color w:val="000000"/>
                <w:sz w:val="28"/>
                <w:szCs w:val="28"/>
              </w:rPr>
            </w:pPr>
          </w:p>
          <w:p w14:paraId="3D2E11DE" w14:textId="77777777" w:rsidR="0054043D" w:rsidRPr="00F37577" w:rsidRDefault="0054043D" w:rsidP="0045633D">
            <w:pPr>
              <w:pStyle w:val="TableParagraph"/>
              <w:rPr>
                <w:color w:val="000000"/>
                <w:sz w:val="28"/>
                <w:szCs w:val="28"/>
              </w:rPr>
            </w:pPr>
          </w:p>
          <w:p w14:paraId="2B704D4A" w14:textId="77777777" w:rsidR="0054043D" w:rsidRPr="00F37577" w:rsidRDefault="0054043D" w:rsidP="0045633D">
            <w:pPr>
              <w:pStyle w:val="TableParagraph"/>
              <w:spacing w:line="302" w:lineRule="exact"/>
              <w:ind w:left="12" w:right="3"/>
              <w:jc w:val="center"/>
              <w:rPr>
                <w:color w:val="000000"/>
                <w:sz w:val="28"/>
                <w:szCs w:val="28"/>
                <w:lang w:val="en-US"/>
              </w:rPr>
            </w:pPr>
            <w:r w:rsidRPr="00F37577">
              <w:rPr>
                <w:color w:val="000000"/>
                <w:spacing w:val="-4"/>
                <w:sz w:val="28"/>
                <w:szCs w:val="28"/>
              </w:rPr>
              <w:t>36,</w:t>
            </w:r>
            <w:r w:rsidRPr="00F37577">
              <w:rPr>
                <w:color w:val="000000"/>
                <w:spacing w:val="-4"/>
                <w:sz w:val="28"/>
                <w:szCs w:val="28"/>
                <w:lang w:val="en-US"/>
              </w:rPr>
              <w:t>9</w:t>
            </w:r>
          </w:p>
        </w:tc>
      </w:tr>
      <w:tr w:rsidR="0054043D" w:rsidRPr="00A9793C" w14:paraId="05EE2E4F" w14:textId="77777777" w:rsidTr="0045633D">
        <w:trPr>
          <w:trHeight w:val="965"/>
        </w:trPr>
        <w:tc>
          <w:tcPr>
            <w:tcW w:w="670" w:type="dxa"/>
          </w:tcPr>
          <w:p w14:paraId="72980864" w14:textId="77777777" w:rsidR="0054043D" w:rsidRPr="00F37577" w:rsidRDefault="0054043D" w:rsidP="0045633D">
            <w:pPr>
              <w:pStyle w:val="TableParagraph"/>
              <w:ind w:left="108"/>
              <w:rPr>
                <w:color w:val="000000"/>
                <w:sz w:val="28"/>
                <w:szCs w:val="28"/>
              </w:rPr>
            </w:pPr>
            <w:r w:rsidRPr="00F37577">
              <w:rPr>
                <w:color w:val="000000"/>
                <w:spacing w:val="-10"/>
                <w:sz w:val="28"/>
                <w:szCs w:val="28"/>
              </w:rPr>
              <w:t>2</w:t>
            </w:r>
          </w:p>
        </w:tc>
        <w:tc>
          <w:tcPr>
            <w:tcW w:w="1565" w:type="dxa"/>
          </w:tcPr>
          <w:p w14:paraId="4D86E1E8" w14:textId="77777777" w:rsidR="0054043D" w:rsidRPr="00F37577" w:rsidRDefault="0054043D" w:rsidP="0045633D">
            <w:pPr>
              <w:pStyle w:val="TableParagraph"/>
              <w:spacing w:line="320" w:lineRule="atLeast"/>
              <w:ind w:left="108" w:right="197"/>
              <w:rPr>
                <w:color w:val="000000"/>
                <w:sz w:val="28"/>
                <w:szCs w:val="28"/>
              </w:rPr>
            </w:pPr>
            <w:r w:rsidRPr="00F37577">
              <w:rPr>
                <w:color w:val="000000"/>
                <w:spacing w:val="-2"/>
                <w:sz w:val="28"/>
                <w:szCs w:val="28"/>
              </w:rPr>
              <w:t xml:space="preserve">Другий квартал </w:t>
            </w:r>
            <w:r w:rsidRPr="00F37577">
              <w:rPr>
                <w:color w:val="000000"/>
                <w:sz w:val="28"/>
                <w:szCs w:val="28"/>
              </w:rPr>
              <w:t>2026</w:t>
            </w:r>
            <w:r w:rsidRPr="00F37577">
              <w:rPr>
                <w:color w:val="000000"/>
                <w:spacing w:val="-18"/>
                <w:sz w:val="28"/>
                <w:szCs w:val="28"/>
              </w:rPr>
              <w:t xml:space="preserve"> </w:t>
            </w:r>
            <w:r w:rsidRPr="00F37577">
              <w:rPr>
                <w:color w:val="000000"/>
                <w:sz w:val="28"/>
                <w:szCs w:val="28"/>
              </w:rPr>
              <w:t>року</w:t>
            </w:r>
          </w:p>
        </w:tc>
        <w:tc>
          <w:tcPr>
            <w:tcW w:w="2268" w:type="dxa"/>
          </w:tcPr>
          <w:p w14:paraId="4A956B9B" w14:textId="77777777" w:rsidR="0054043D" w:rsidRPr="00F37577" w:rsidRDefault="0054043D" w:rsidP="0045633D">
            <w:pPr>
              <w:pStyle w:val="TableParagraph"/>
              <w:rPr>
                <w:color w:val="000000"/>
                <w:sz w:val="28"/>
                <w:szCs w:val="28"/>
              </w:rPr>
            </w:pPr>
          </w:p>
          <w:p w14:paraId="614DE97B" w14:textId="77777777" w:rsidR="0054043D" w:rsidRPr="00F37577" w:rsidRDefault="0054043D" w:rsidP="0045633D">
            <w:pPr>
              <w:pStyle w:val="TableParagraph"/>
              <w:rPr>
                <w:color w:val="000000"/>
                <w:sz w:val="28"/>
                <w:szCs w:val="28"/>
              </w:rPr>
            </w:pPr>
          </w:p>
          <w:p w14:paraId="0502FB2A" w14:textId="77777777" w:rsidR="0054043D" w:rsidRPr="00F37577" w:rsidRDefault="0054043D" w:rsidP="0045633D">
            <w:pPr>
              <w:pStyle w:val="TableParagraph"/>
              <w:spacing w:line="302" w:lineRule="exact"/>
              <w:ind w:left="118" w:right="108"/>
              <w:jc w:val="center"/>
              <w:rPr>
                <w:color w:val="000000"/>
                <w:sz w:val="28"/>
                <w:szCs w:val="28"/>
                <w:lang w:val="en-US"/>
              </w:rPr>
            </w:pPr>
            <w:r w:rsidRPr="00F37577">
              <w:rPr>
                <w:color w:val="000000"/>
                <w:spacing w:val="-4"/>
                <w:sz w:val="28"/>
                <w:szCs w:val="28"/>
              </w:rPr>
              <w:t>72</w:t>
            </w:r>
            <w:r w:rsidRPr="00F37577">
              <w:rPr>
                <w:color w:val="000000"/>
                <w:spacing w:val="-4"/>
                <w:sz w:val="28"/>
                <w:szCs w:val="28"/>
                <w:lang w:val="en-US"/>
              </w:rPr>
              <w:t>41</w:t>
            </w:r>
          </w:p>
        </w:tc>
        <w:tc>
          <w:tcPr>
            <w:tcW w:w="1134" w:type="dxa"/>
          </w:tcPr>
          <w:p w14:paraId="5E6A27D0" w14:textId="77777777" w:rsidR="0054043D" w:rsidRPr="00F37577" w:rsidRDefault="0054043D" w:rsidP="0045633D">
            <w:pPr>
              <w:pStyle w:val="TableParagraph"/>
              <w:rPr>
                <w:color w:val="000000"/>
                <w:sz w:val="28"/>
                <w:szCs w:val="28"/>
              </w:rPr>
            </w:pPr>
          </w:p>
          <w:p w14:paraId="29864130" w14:textId="77777777" w:rsidR="0054043D" w:rsidRPr="00F37577" w:rsidRDefault="0054043D" w:rsidP="0045633D">
            <w:pPr>
              <w:pStyle w:val="TableParagraph"/>
              <w:rPr>
                <w:color w:val="000000"/>
                <w:sz w:val="28"/>
                <w:szCs w:val="28"/>
              </w:rPr>
            </w:pPr>
          </w:p>
          <w:p w14:paraId="1E7F9420" w14:textId="77777777" w:rsidR="0054043D" w:rsidRPr="00F37577" w:rsidRDefault="0054043D" w:rsidP="0045633D">
            <w:pPr>
              <w:pStyle w:val="TableParagraph"/>
              <w:spacing w:line="302" w:lineRule="exact"/>
              <w:ind w:left="10" w:right="1"/>
              <w:jc w:val="center"/>
              <w:rPr>
                <w:color w:val="000000"/>
                <w:sz w:val="28"/>
                <w:szCs w:val="28"/>
              </w:rPr>
            </w:pPr>
            <w:r w:rsidRPr="00F37577">
              <w:rPr>
                <w:color w:val="000000"/>
                <w:spacing w:val="-4"/>
                <w:sz w:val="28"/>
                <w:szCs w:val="28"/>
              </w:rPr>
              <w:t>2595</w:t>
            </w:r>
          </w:p>
        </w:tc>
        <w:tc>
          <w:tcPr>
            <w:tcW w:w="1842" w:type="dxa"/>
          </w:tcPr>
          <w:p w14:paraId="1F624041" w14:textId="77777777" w:rsidR="0054043D" w:rsidRPr="00F37577" w:rsidRDefault="0054043D" w:rsidP="0045633D">
            <w:pPr>
              <w:pStyle w:val="TableParagraph"/>
              <w:rPr>
                <w:color w:val="000000"/>
                <w:sz w:val="28"/>
                <w:szCs w:val="28"/>
              </w:rPr>
            </w:pPr>
          </w:p>
          <w:p w14:paraId="1747D309" w14:textId="77777777" w:rsidR="0054043D" w:rsidRPr="00F37577" w:rsidRDefault="0054043D" w:rsidP="0045633D">
            <w:pPr>
              <w:pStyle w:val="TableParagraph"/>
              <w:rPr>
                <w:color w:val="000000"/>
                <w:sz w:val="28"/>
                <w:szCs w:val="28"/>
              </w:rPr>
            </w:pPr>
          </w:p>
          <w:p w14:paraId="3977B672" w14:textId="77777777" w:rsidR="0054043D" w:rsidRPr="00F37577" w:rsidRDefault="0054043D" w:rsidP="0045633D">
            <w:pPr>
              <w:pStyle w:val="TableParagraph"/>
              <w:spacing w:line="302" w:lineRule="exact"/>
              <w:ind w:left="12" w:right="2"/>
              <w:jc w:val="center"/>
              <w:rPr>
                <w:color w:val="000000"/>
                <w:sz w:val="28"/>
                <w:szCs w:val="28"/>
                <w:lang w:val="en-US"/>
              </w:rPr>
            </w:pPr>
            <w:r w:rsidRPr="00F37577">
              <w:rPr>
                <w:color w:val="000000"/>
                <w:spacing w:val="-4"/>
                <w:sz w:val="28"/>
                <w:szCs w:val="28"/>
              </w:rPr>
              <w:t>35,</w:t>
            </w:r>
            <w:r w:rsidRPr="00F37577">
              <w:rPr>
                <w:color w:val="000000"/>
                <w:spacing w:val="-4"/>
                <w:sz w:val="28"/>
                <w:szCs w:val="28"/>
                <w:lang w:val="en-US"/>
              </w:rPr>
              <w:t>8</w:t>
            </w:r>
          </w:p>
        </w:tc>
        <w:tc>
          <w:tcPr>
            <w:tcW w:w="1134" w:type="dxa"/>
          </w:tcPr>
          <w:p w14:paraId="409EF367" w14:textId="77777777" w:rsidR="0054043D" w:rsidRPr="00F37577" w:rsidRDefault="0054043D" w:rsidP="0045633D">
            <w:pPr>
              <w:pStyle w:val="TableParagraph"/>
              <w:rPr>
                <w:color w:val="000000"/>
                <w:sz w:val="28"/>
                <w:szCs w:val="28"/>
              </w:rPr>
            </w:pPr>
          </w:p>
          <w:p w14:paraId="2CEC94E7" w14:textId="77777777" w:rsidR="0054043D" w:rsidRPr="00F37577" w:rsidRDefault="0054043D" w:rsidP="0045633D">
            <w:pPr>
              <w:pStyle w:val="TableParagraph"/>
              <w:rPr>
                <w:color w:val="000000"/>
                <w:sz w:val="28"/>
                <w:szCs w:val="28"/>
              </w:rPr>
            </w:pPr>
          </w:p>
          <w:p w14:paraId="0B193DA2" w14:textId="77777777" w:rsidR="0054043D" w:rsidRPr="00F37577" w:rsidRDefault="0054043D" w:rsidP="0045633D">
            <w:pPr>
              <w:pStyle w:val="TableParagraph"/>
              <w:spacing w:line="302" w:lineRule="exact"/>
              <w:ind w:left="10"/>
              <w:jc w:val="center"/>
              <w:rPr>
                <w:color w:val="000000"/>
                <w:sz w:val="28"/>
                <w:szCs w:val="28"/>
              </w:rPr>
            </w:pPr>
            <w:r w:rsidRPr="00F37577">
              <w:rPr>
                <w:color w:val="000000"/>
                <w:spacing w:val="-4"/>
                <w:sz w:val="28"/>
                <w:szCs w:val="28"/>
              </w:rPr>
              <w:t>2595</w:t>
            </w:r>
          </w:p>
        </w:tc>
        <w:tc>
          <w:tcPr>
            <w:tcW w:w="1457" w:type="dxa"/>
          </w:tcPr>
          <w:p w14:paraId="625E2FEA" w14:textId="77777777" w:rsidR="0054043D" w:rsidRPr="00F37577" w:rsidRDefault="0054043D" w:rsidP="0045633D">
            <w:pPr>
              <w:pStyle w:val="TableParagraph"/>
              <w:rPr>
                <w:color w:val="000000"/>
                <w:sz w:val="28"/>
                <w:szCs w:val="28"/>
              </w:rPr>
            </w:pPr>
          </w:p>
          <w:p w14:paraId="52610976" w14:textId="77777777" w:rsidR="0054043D" w:rsidRPr="00F37577" w:rsidRDefault="0054043D" w:rsidP="0045633D">
            <w:pPr>
              <w:pStyle w:val="TableParagraph"/>
              <w:rPr>
                <w:color w:val="000000"/>
                <w:sz w:val="28"/>
                <w:szCs w:val="28"/>
              </w:rPr>
            </w:pPr>
          </w:p>
          <w:p w14:paraId="6FB4CB75" w14:textId="77777777" w:rsidR="0054043D" w:rsidRPr="00F37577" w:rsidRDefault="0054043D" w:rsidP="0045633D">
            <w:pPr>
              <w:pStyle w:val="TableParagraph"/>
              <w:spacing w:line="302" w:lineRule="exact"/>
              <w:ind w:left="12" w:right="3"/>
              <w:jc w:val="center"/>
              <w:rPr>
                <w:color w:val="000000"/>
                <w:sz w:val="28"/>
                <w:szCs w:val="28"/>
                <w:lang w:val="en-US"/>
              </w:rPr>
            </w:pPr>
            <w:r w:rsidRPr="00F37577">
              <w:rPr>
                <w:color w:val="000000"/>
                <w:spacing w:val="-4"/>
                <w:sz w:val="28"/>
                <w:szCs w:val="28"/>
              </w:rPr>
              <w:t>35,</w:t>
            </w:r>
            <w:r w:rsidRPr="00F37577">
              <w:rPr>
                <w:color w:val="000000"/>
                <w:spacing w:val="-4"/>
                <w:sz w:val="28"/>
                <w:szCs w:val="28"/>
                <w:lang w:val="en-US"/>
              </w:rPr>
              <w:t>8</w:t>
            </w:r>
          </w:p>
        </w:tc>
      </w:tr>
      <w:tr w:rsidR="0054043D" w:rsidRPr="00A9793C" w14:paraId="12FA34CC" w14:textId="77777777" w:rsidTr="0045633D">
        <w:trPr>
          <w:trHeight w:val="965"/>
        </w:trPr>
        <w:tc>
          <w:tcPr>
            <w:tcW w:w="670" w:type="dxa"/>
          </w:tcPr>
          <w:p w14:paraId="1D734845" w14:textId="77777777" w:rsidR="0054043D" w:rsidRPr="00F37577" w:rsidRDefault="0054043D" w:rsidP="0045633D">
            <w:pPr>
              <w:pStyle w:val="TableParagraph"/>
              <w:ind w:left="108"/>
              <w:rPr>
                <w:color w:val="000000"/>
                <w:sz w:val="28"/>
                <w:szCs w:val="28"/>
              </w:rPr>
            </w:pPr>
            <w:r w:rsidRPr="00F37577">
              <w:rPr>
                <w:color w:val="000000"/>
                <w:spacing w:val="-10"/>
                <w:sz w:val="28"/>
                <w:szCs w:val="28"/>
              </w:rPr>
              <w:t>3</w:t>
            </w:r>
          </w:p>
        </w:tc>
        <w:tc>
          <w:tcPr>
            <w:tcW w:w="1565" w:type="dxa"/>
          </w:tcPr>
          <w:p w14:paraId="6AA8420D" w14:textId="77777777" w:rsidR="0054043D" w:rsidRPr="00F37577" w:rsidRDefault="0054043D" w:rsidP="0045633D">
            <w:pPr>
              <w:pStyle w:val="TableParagraph"/>
              <w:spacing w:line="320" w:lineRule="atLeast"/>
              <w:ind w:left="108" w:right="197"/>
              <w:rPr>
                <w:color w:val="000000"/>
                <w:sz w:val="28"/>
                <w:szCs w:val="28"/>
              </w:rPr>
            </w:pPr>
            <w:r w:rsidRPr="00F37577">
              <w:rPr>
                <w:color w:val="000000"/>
                <w:spacing w:val="-2"/>
                <w:sz w:val="28"/>
                <w:szCs w:val="28"/>
              </w:rPr>
              <w:t xml:space="preserve">Третій квартал </w:t>
            </w:r>
            <w:r w:rsidRPr="00F37577">
              <w:rPr>
                <w:color w:val="000000"/>
                <w:sz w:val="28"/>
                <w:szCs w:val="28"/>
              </w:rPr>
              <w:t>2026</w:t>
            </w:r>
            <w:r w:rsidRPr="00F37577">
              <w:rPr>
                <w:color w:val="000000"/>
                <w:spacing w:val="-18"/>
                <w:sz w:val="28"/>
                <w:szCs w:val="28"/>
              </w:rPr>
              <w:t xml:space="preserve"> </w:t>
            </w:r>
            <w:r w:rsidRPr="00F37577">
              <w:rPr>
                <w:color w:val="000000"/>
                <w:sz w:val="28"/>
                <w:szCs w:val="28"/>
              </w:rPr>
              <w:t>року</w:t>
            </w:r>
          </w:p>
        </w:tc>
        <w:tc>
          <w:tcPr>
            <w:tcW w:w="2268" w:type="dxa"/>
          </w:tcPr>
          <w:p w14:paraId="53FAD566" w14:textId="77777777" w:rsidR="0054043D" w:rsidRPr="00F37577" w:rsidRDefault="0054043D" w:rsidP="0045633D">
            <w:pPr>
              <w:pStyle w:val="TableParagraph"/>
              <w:rPr>
                <w:color w:val="000000"/>
                <w:sz w:val="28"/>
                <w:szCs w:val="28"/>
              </w:rPr>
            </w:pPr>
          </w:p>
          <w:p w14:paraId="58D97A60" w14:textId="77777777" w:rsidR="0054043D" w:rsidRPr="00F37577" w:rsidRDefault="0054043D" w:rsidP="0045633D">
            <w:pPr>
              <w:pStyle w:val="TableParagraph"/>
              <w:rPr>
                <w:color w:val="000000"/>
                <w:sz w:val="28"/>
                <w:szCs w:val="28"/>
              </w:rPr>
            </w:pPr>
          </w:p>
          <w:p w14:paraId="2A38AA4A" w14:textId="77777777" w:rsidR="0054043D" w:rsidRPr="00F37577" w:rsidRDefault="0054043D" w:rsidP="0045633D">
            <w:pPr>
              <w:pStyle w:val="TableParagraph"/>
              <w:spacing w:line="302" w:lineRule="exact"/>
              <w:ind w:left="118" w:right="108"/>
              <w:jc w:val="center"/>
              <w:rPr>
                <w:color w:val="000000"/>
                <w:sz w:val="28"/>
                <w:szCs w:val="28"/>
                <w:lang w:val="en-US"/>
              </w:rPr>
            </w:pPr>
            <w:r w:rsidRPr="00F37577">
              <w:rPr>
                <w:color w:val="000000"/>
                <w:spacing w:val="-4"/>
                <w:sz w:val="28"/>
                <w:szCs w:val="28"/>
              </w:rPr>
              <w:t>73</w:t>
            </w:r>
            <w:r w:rsidRPr="00F37577">
              <w:rPr>
                <w:color w:val="000000"/>
                <w:spacing w:val="-4"/>
                <w:sz w:val="28"/>
                <w:szCs w:val="28"/>
                <w:lang w:val="en-US"/>
              </w:rPr>
              <w:t>18</w:t>
            </w:r>
          </w:p>
        </w:tc>
        <w:tc>
          <w:tcPr>
            <w:tcW w:w="1134" w:type="dxa"/>
          </w:tcPr>
          <w:p w14:paraId="5AE9A48F" w14:textId="77777777" w:rsidR="0054043D" w:rsidRPr="00F37577" w:rsidRDefault="0054043D" w:rsidP="0045633D">
            <w:pPr>
              <w:pStyle w:val="TableParagraph"/>
              <w:rPr>
                <w:color w:val="000000"/>
                <w:sz w:val="28"/>
                <w:szCs w:val="28"/>
              </w:rPr>
            </w:pPr>
          </w:p>
          <w:p w14:paraId="505AED52" w14:textId="77777777" w:rsidR="0054043D" w:rsidRPr="00F37577" w:rsidRDefault="0054043D" w:rsidP="0045633D">
            <w:pPr>
              <w:pStyle w:val="TableParagraph"/>
              <w:rPr>
                <w:color w:val="000000"/>
                <w:sz w:val="28"/>
                <w:szCs w:val="28"/>
              </w:rPr>
            </w:pPr>
          </w:p>
          <w:p w14:paraId="4B4F47CB" w14:textId="77777777" w:rsidR="0054043D" w:rsidRPr="00F37577" w:rsidRDefault="0054043D" w:rsidP="0045633D">
            <w:pPr>
              <w:pStyle w:val="TableParagraph"/>
              <w:spacing w:line="302" w:lineRule="exact"/>
              <w:ind w:left="10" w:right="1"/>
              <w:jc w:val="center"/>
              <w:rPr>
                <w:color w:val="000000"/>
                <w:sz w:val="28"/>
                <w:szCs w:val="28"/>
              </w:rPr>
            </w:pPr>
            <w:r w:rsidRPr="00F37577">
              <w:rPr>
                <w:color w:val="000000"/>
                <w:spacing w:val="-4"/>
                <w:sz w:val="28"/>
                <w:szCs w:val="28"/>
              </w:rPr>
              <w:t>2595</w:t>
            </w:r>
          </w:p>
        </w:tc>
        <w:tc>
          <w:tcPr>
            <w:tcW w:w="1842" w:type="dxa"/>
          </w:tcPr>
          <w:p w14:paraId="3B820AE4" w14:textId="77777777" w:rsidR="0054043D" w:rsidRPr="00F37577" w:rsidRDefault="0054043D" w:rsidP="0045633D">
            <w:pPr>
              <w:pStyle w:val="TableParagraph"/>
              <w:rPr>
                <w:color w:val="000000"/>
                <w:sz w:val="28"/>
                <w:szCs w:val="28"/>
              </w:rPr>
            </w:pPr>
          </w:p>
          <w:p w14:paraId="06E8A5FF" w14:textId="77777777" w:rsidR="0054043D" w:rsidRPr="00F37577" w:rsidRDefault="0054043D" w:rsidP="0045633D">
            <w:pPr>
              <w:pStyle w:val="TableParagraph"/>
              <w:rPr>
                <w:color w:val="000000"/>
                <w:sz w:val="28"/>
                <w:szCs w:val="28"/>
              </w:rPr>
            </w:pPr>
          </w:p>
          <w:p w14:paraId="2634E0F5" w14:textId="77777777" w:rsidR="0054043D" w:rsidRPr="00F37577" w:rsidRDefault="0054043D" w:rsidP="0045633D">
            <w:pPr>
              <w:pStyle w:val="TableParagraph"/>
              <w:spacing w:line="302" w:lineRule="exact"/>
              <w:ind w:left="12" w:right="2"/>
              <w:jc w:val="center"/>
              <w:rPr>
                <w:color w:val="000000"/>
                <w:sz w:val="28"/>
                <w:szCs w:val="28"/>
                <w:lang w:val="en-US"/>
              </w:rPr>
            </w:pPr>
            <w:r w:rsidRPr="00F37577">
              <w:rPr>
                <w:color w:val="000000"/>
                <w:spacing w:val="-4"/>
                <w:sz w:val="28"/>
                <w:szCs w:val="28"/>
              </w:rPr>
              <w:t>35,</w:t>
            </w:r>
            <w:r w:rsidRPr="00F37577">
              <w:rPr>
                <w:color w:val="000000"/>
                <w:spacing w:val="-4"/>
                <w:sz w:val="28"/>
                <w:szCs w:val="28"/>
                <w:lang w:val="en-US"/>
              </w:rPr>
              <w:t>5</w:t>
            </w:r>
          </w:p>
        </w:tc>
        <w:tc>
          <w:tcPr>
            <w:tcW w:w="1134" w:type="dxa"/>
          </w:tcPr>
          <w:p w14:paraId="55A6EF1E" w14:textId="77777777" w:rsidR="0054043D" w:rsidRPr="00F37577" w:rsidRDefault="0054043D" w:rsidP="0045633D">
            <w:pPr>
              <w:pStyle w:val="TableParagraph"/>
              <w:rPr>
                <w:color w:val="000000"/>
                <w:sz w:val="28"/>
                <w:szCs w:val="28"/>
              </w:rPr>
            </w:pPr>
          </w:p>
          <w:p w14:paraId="0030431F" w14:textId="77777777" w:rsidR="0054043D" w:rsidRPr="00F37577" w:rsidRDefault="0054043D" w:rsidP="0045633D">
            <w:pPr>
              <w:pStyle w:val="TableParagraph"/>
              <w:rPr>
                <w:color w:val="000000"/>
                <w:sz w:val="28"/>
                <w:szCs w:val="28"/>
              </w:rPr>
            </w:pPr>
          </w:p>
          <w:p w14:paraId="568B9AFB" w14:textId="77777777" w:rsidR="0054043D" w:rsidRPr="00F37577" w:rsidRDefault="0054043D" w:rsidP="0045633D">
            <w:pPr>
              <w:pStyle w:val="TableParagraph"/>
              <w:spacing w:line="302" w:lineRule="exact"/>
              <w:ind w:left="10"/>
              <w:jc w:val="center"/>
              <w:rPr>
                <w:color w:val="000000"/>
                <w:sz w:val="28"/>
                <w:szCs w:val="28"/>
              </w:rPr>
            </w:pPr>
            <w:r w:rsidRPr="00F37577">
              <w:rPr>
                <w:color w:val="000000"/>
                <w:spacing w:val="-4"/>
                <w:sz w:val="28"/>
                <w:szCs w:val="28"/>
              </w:rPr>
              <w:t>2595</w:t>
            </w:r>
          </w:p>
        </w:tc>
        <w:tc>
          <w:tcPr>
            <w:tcW w:w="1457" w:type="dxa"/>
          </w:tcPr>
          <w:p w14:paraId="44C57B28" w14:textId="77777777" w:rsidR="0054043D" w:rsidRPr="00F37577" w:rsidRDefault="0054043D" w:rsidP="0045633D">
            <w:pPr>
              <w:pStyle w:val="TableParagraph"/>
              <w:rPr>
                <w:color w:val="000000"/>
                <w:sz w:val="28"/>
                <w:szCs w:val="28"/>
              </w:rPr>
            </w:pPr>
          </w:p>
          <w:p w14:paraId="67128BF0" w14:textId="77777777" w:rsidR="0054043D" w:rsidRPr="00F37577" w:rsidRDefault="0054043D" w:rsidP="0045633D">
            <w:pPr>
              <w:pStyle w:val="TableParagraph"/>
              <w:rPr>
                <w:color w:val="000000"/>
                <w:sz w:val="28"/>
                <w:szCs w:val="28"/>
              </w:rPr>
            </w:pPr>
          </w:p>
          <w:p w14:paraId="4D8F714B" w14:textId="77777777" w:rsidR="0054043D" w:rsidRPr="00F37577" w:rsidRDefault="0054043D" w:rsidP="0045633D">
            <w:pPr>
              <w:pStyle w:val="TableParagraph"/>
              <w:spacing w:line="302" w:lineRule="exact"/>
              <w:ind w:left="12" w:right="3"/>
              <w:jc w:val="center"/>
              <w:rPr>
                <w:color w:val="000000"/>
                <w:sz w:val="28"/>
                <w:szCs w:val="28"/>
                <w:lang w:val="en-US"/>
              </w:rPr>
            </w:pPr>
            <w:r w:rsidRPr="00F37577">
              <w:rPr>
                <w:color w:val="000000"/>
                <w:spacing w:val="-4"/>
                <w:sz w:val="28"/>
                <w:szCs w:val="28"/>
              </w:rPr>
              <w:t>35,</w:t>
            </w:r>
            <w:r w:rsidRPr="00F37577">
              <w:rPr>
                <w:color w:val="000000"/>
                <w:spacing w:val="-4"/>
                <w:sz w:val="28"/>
                <w:szCs w:val="28"/>
                <w:lang w:val="en-US"/>
              </w:rPr>
              <w:t>5</w:t>
            </w:r>
          </w:p>
        </w:tc>
      </w:tr>
      <w:tr w:rsidR="0054043D" w:rsidRPr="00A9793C" w14:paraId="5C26EB69" w14:textId="77777777" w:rsidTr="0045633D">
        <w:trPr>
          <w:trHeight w:val="965"/>
        </w:trPr>
        <w:tc>
          <w:tcPr>
            <w:tcW w:w="670" w:type="dxa"/>
          </w:tcPr>
          <w:p w14:paraId="23C834D4" w14:textId="77777777" w:rsidR="0054043D" w:rsidRPr="00F37577" w:rsidRDefault="0054043D" w:rsidP="0045633D">
            <w:pPr>
              <w:pStyle w:val="TableParagraph"/>
              <w:ind w:left="108"/>
              <w:rPr>
                <w:color w:val="000000"/>
                <w:sz w:val="28"/>
                <w:szCs w:val="28"/>
              </w:rPr>
            </w:pPr>
            <w:r w:rsidRPr="00F37577">
              <w:rPr>
                <w:color w:val="000000"/>
                <w:spacing w:val="-10"/>
                <w:sz w:val="28"/>
                <w:szCs w:val="28"/>
              </w:rPr>
              <w:t>4</w:t>
            </w:r>
          </w:p>
        </w:tc>
        <w:tc>
          <w:tcPr>
            <w:tcW w:w="1565" w:type="dxa"/>
          </w:tcPr>
          <w:p w14:paraId="529F5DC4" w14:textId="77777777" w:rsidR="0054043D" w:rsidRPr="00F37577" w:rsidRDefault="0054043D" w:rsidP="0045633D">
            <w:pPr>
              <w:pStyle w:val="TableParagraph"/>
              <w:spacing w:line="320" w:lineRule="atLeast"/>
              <w:ind w:left="108" w:right="197"/>
              <w:rPr>
                <w:color w:val="000000"/>
                <w:sz w:val="28"/>
                <w:szCs w:val="28"/>
              </w:rPr>
            </w:pPr>
            <w:r w:rsidRPr="00F37577">
              <w:rPr>
                <w:color w:val="000000"/>
                <w:spacing w:val="-2"/>
                <w:sz w:val="28"/>
                <w:szCs w:val="28"/>
              </w:rPr>
              <w:t xml:space="preserve">Четвертий квартал </w:t>
            </w:r>
            <w:r w:rsidRPr="00F37577">
              <w:rPr>
                <w:color w:val="000000"/>
                <w:sz w:val="28"/>
                <w:szCs w:val="28"/>
              </w:rPr>
              <w:t>2026 року</w:t>
            </w:r>
          </w:p>
        </w:tc>
        <w:tc>
          <w:tcPr>
            <w:tcW w:w="2268" w:type="dxa"/>
          </w:tcPr>
          <w:p w14:paraId="46DCFD3F" w14:textId="77777777" w:rsidR="0054043D" w:rsidRPr="00F37577" w:rsidRDefault="0054043D" w:rsidP="0045633D">
            <w:pPr>
              <w:pStyle w:val="TableParagraph"/>
              <w:rPr>
                <w:color w:val="000000"/>
                <w:sz w:val="28"/>
                <w:szCs w:val="28"/>
              </w:rPr>
            </w:pPr>
          </w:p>
          <w:p w14:paraId="26EC39F2" w14:textId="77777777" w:rsidR="0054043D" w:rsidRPr="00F37577" w:rsidRDefault="0054043D" w:rsidP="0045633D">
            <w:pPr>
              <w:pStyle w:val="TableParagraph"/>
              <w:rPr>
                <w:color w:val="000000"/>
                <w:sz w:val="28"/>
                <w:szCs w:val="28"/>
              </w:rPr>
            </w:pPr>
          </w:p>
          <w:p w14:paraId="4F77CD82" w14:textId="77777777" w:rsidR="0054043D" w:rsidRPr="00F37577" w:rsidRDefault="0054043D" w:rsidP="0045633D">
            <w:pPr>
              <w:pStyle w:val="TableParagraph"/>
              <w:spacing w:line="302" w:lineRule="exact"/>
              <w:ind w:left="118" w:right="108"/>
              <w:jc w:val="center"/>
              <w:rPr>
                <w:color w:val="000000"/>
                <w:sz w:val="28"/>
                <w:szCs w:val="28"/>
                <w:lang w:val="en-US"/>
              </w:rPr>
            </w:pPr>
            <w:r w:rsidRPr="00F37577">
              <w:rPr>
                <w:color w:val="000000"/>
                <w:spacing w:val="-4"/>
                <w:sz w:val="28"/>
                <w:szCs w:val="28"/>
              </w:rPr>
              <w:t>75</w:t>
            </w:r>
            <w:r w:rsidRPr="00F37577">
              <w:rPr>
                <w:color w:val="000000"/>
                <w:spacing w:val="-4"/>
                <w:sz w:val="28"/>
                <w:szCs w:val="28"/>
                <w:lang w:val="en-US"/>
              </w:rPr>
              <w:t>20</w:t>
            </w:r>
          </w:p>
        </w:tc>
        <w:tc>
          <w:tcPr>
            <w:tcW w:w="1134" w:type="dxa"/>
          </w:tcPr>
          <w:p w14:paraId="4213D0D7" w14:textId="77777777" w:rsidR="0054043D" w:rsidRPr="00F37577" w:rsidRDefault="0054043D" w:rsidP="0045633D">
            <w:pPr>
              <w:pStyle w:val="TableParagraph"/>
              <w:rPr>
                <w:color w:val="000000"/>
                <w:sz w:val="28"/>
                <w:szCs w:val="28"/>
              </w:rPr>
            </w:pPr>
          </w:p>
          <w:p w14:paraId="0D3F8F11" w14:textId="77777777" w:rsidR="0054043D" w:rsidRPr="00F37577" w:rsidRDefault="0054043D" w:rsidP="0045633D">
            <w:pPr>
              <w:pStyle w:val="TableParagraph"/>
              <w:rPr>
                <w:color w:val="000000"/>
                <w:sz w:val="28"/>
                <w:szCs w:val="28"/>
              </w:rPr>
            </w:pPr>
          </w:p>
          <w:p w14:paraId="5A60332D" w14:textId="77777777" w:rsidR="0054043D" w:rsidRPr="00F37577" w:rsidRDefault="0054043D" w:rsidP="0045633D">
            <w:pPr>
              <w:pStyle w:val="TableParagraph"/>
              <w:spacing w:line="302" w:lineRule="exact"/>
              <w:ind w:left="10" w:right="1"/>
              <w:jc w:val="center"/>
              <w:rPr>
                <w:color w:val="000000"/>
                <w:sz w:val="28"/>
                <w:szCs w:val="28"/>
              </w:rPr>
            </w:pPr>
            <w:r w:rsidRPr="00F37577">
              <w:rPr>
                <w:color w:val="000000"/>
                <w:spacing w:val="-4"/>
                <w:sz w:val="28"/>
                <w:szCs w:val="28"/>
              </w:rPr>
              <w:t>2595</w:t>
            </w:r>
          </w:p>
        </w:tc>
        <w:tc>
          <w:tcPr>
            <w:tcW w:w="1842" w:type="dxa"/>
          </w:tcPr>
          <w:p w14:paraId="3798216F" w14:textId="77777777" w:rsidR="0054043D" w:rsidRPr="00F37577" w:rsidRDefault="0054043D" w:rsidP="0045633D">
            <w:pPr>
              <w:pStyle w:val="TableParagraph"/>
              <w:rPr>
                <w:color w:val="000000"/>
                <w:sz w:val="28"/>
                <w:szCs w:val="28"/>
              </w:rPr>
            </w:pPr>
          </w:p>
          <w:p w14:paraId="6247823A" w14:textId="77777777" w:rsidR="0054043D" w:rsidRPr="00F37577" w:rsidRDefault="0054043D" w:rsidP="0045633D">
            <w:pPr>
              <w:pStyle w:val="TableParagraph"/>
              <w:rPr>
                <w:color w:val="000000"/>
                <w:sz w:val="28"/>
                <w:szCs w:val="28"/>
              </w:rPr>
            </w:pPr>
          </w:p>
          <w:p w14:paraId="6C5BE247" w14:textId="77777777" w:rsidR="0054043D" w:rsidRPr="00F37577" w:rsidRDefault="0054043D" w:rsidP="0045633D">
            <w:pPr>
              <w:pStyle w:val="TableParagraph"/>
              <w:spacing w:line="302" w:lineRule="exact"/>
              <w:ind w:left="12" w:right="2"/>
              <w:jc w:val="center"/>
              <w:rPr>
                <w:color w:val="000000"/>
                <w:sz w:val="28"/>
                <w:szCs w:val="28"/>
                <w:lang w:val="en-US"/>
              </w:rPr>
            </w:pPr>
            <w:r w:rsidRPr="00F37577">
              <w:rPr>
                <w:color w:val="000000"/>
                <w:spacing w:val="-4"/>
                <w:sz w:val="28"/>
                <w:szCs w:val="28"/>
              </w:rPr>
              <w:t>34,</w:t>
            </w:r>
            <w:r w:rsidRPr="00F37577">
              <w:rPr>
                <w:color w:val="000000"/>
                <w:spacing w:val="-4"/>
                <w:sz w:val="28"/>
                <w:szCs w:val="28"/>
                <w:lang w:val="en-US"/>
              </w:rPr>
              <w:t>5</w:t>
            </w:r>
          </w:p>
        </w:tc>
        <w:tc>
          <w:tcPr>
            <w:tcW w:w="1134" w:type="dxa"/>
          </w:tcPr>
          <w:p w14:paraId="1C04BDA0" w14:textId="77777777" w:rsidR="0054043D" w:rsidRPr="00F37577" w:rsidRDefault="0054043D" w:rsidP="0045633D">
            <w:pPr>
              <w:pStyle w:val="TableParagraph"/>
              <w:rPr>
                <w:color w:val="000000"/>
                <w:sz w:val="28"/>
                <w:szCs w:val="28"/>
              </w:rPr>
            </w:pPr>
          </w:p>
          <w:p w14:paraId="7CEB521A" w14:textId="77777777" w:rsidR="0054043D" w:rsidRPr="00F37577" w:rsidRDefault="0054043D" w:rsidP="0045633D">
            <w:pPr>
              <w:pStyle w:val="TableParagraph"/>
              <w:rPr>
                <w:color w:val="000000"/>
                <w:sz w:val="28"/>
                <w:szCs w:val="28"/>
              </w:rPr>
            </w:pPr>
          </w:p>
          <w:p w14:paraId="6AB9AB60" w14:textId="77777777" w:rsidR="0054043D" w:rsidRPr="00F37577" w:rsidRDefault="0054043D" w:rsidP="0045633D">
            <w:pPr>
              <w:pStyle w:val="TableParagraph"/>
              <w:spacing w:line="302" w:lineRule="exact"/>
              <w:ind w:left="10"/>
              <w:jc w:val="center"/>
              <w:rPr>
                <w:color w:val="000000"/>
                <w:sz w:val="28"/>
                <w:szCs w:val="28"/>
              </w:rPr>
            </w:pPr>
            <w:r w:rsidRPr="00F37577">
              <w:rPr>
                <w:color w:val="000000"/>
                <w:spacing w:val="-4"/>
                <w:sz w:val="28"/>
                <w:szCs w:val="28"/>
              </w:rPr>
              <w:t>2595</w:t>
            </w:r>
          </w:p>
        </w:tc>
        <w:tc>
          <w:tcPr>
            <w:tcW w:w="1457" w:type="dxa"/>
          </w:tcPr>
          <w:p w14:paraId="6FF06C7F" w14:textId="77777777" w:rsidR="0054043D" w:rsidRPr="00F37577" w:rsidRDefault="0054043D" w:rsidP="0045633D">
            <w:pPr>
              <w:pStyle w:val="TableParagraph"/>
              <w:rPr>
                <w:color w:val="000000"/>
                <w:sz w:val="28"/>
                <w:szCs w:val="28"/>
              </w:rPr>
            </w:pPr>
          </w:p>
          <w:p w14:paraId="757F302E" w14:textId="77777777" w:rsidR="0054043D" w:rsidRPr="00F37577" w:rsidRDefault="0054043D" w:rsidP="0045633D">
            <w:pPr>
              <w:pStyle w:val="TableParagraph"/>
              <w:rPr>
                <w:color w:val="000000"/>
                <w:sz w:val="28"/>
                <w:szCs w:val="28"/>
              </w:rPr>
            </w:pPr>
          </w:p>
          <w:p w14:paraId="2B685238" w14:textId="77777777" w:rsidR="0054043D" w:rsidRPr="00F37577" w:rsidRDefault="0054043D" w:rsidP="0045633D">
            <w:pPr>
              <w:pStyle w:val="TableParagraph"/>
              <w:spacing w:line="302" w:lineRule="exact"/>
              <w:ind w:left="12" w:right="3"/>
              <w:jc w:val="center"/>
              <w:rPr>
                <w:color w:val="000000"/>
                <w:sz w:val="28"/>
                <w:szCs w:val="28"/>
                <w:lang w:val="en-US"/>
              </w:rPr>
            </w:pPr>
            <w:r w:rsidRPr="00F37577">
              <w:rPr>
                <w:color w:val="000000"/>
                <w:spacing w:val="-4"/>
                <w:sz w:val="28"/>
                <w:szCs w:val="28"/>
              </w:rPr>
              <w:t>34,</w:t>
            </w:r>
            <w:r w:rsidRPr="00F37577">
              <w:rPr>
                <w:color w:val="000000"/>
                <w:spacing w:val="-4"/>
                <w:sz w:val="28"/>
                <w:szCs w:val="28"/>
                <w:lang w:val="en-US"/>
              </w:rPr>
              <w:t>5</w:t>
            </w:r>
          </w:p>
        </w:tc>
      </w:tr>
    </w:tbl>
    <w:p w14:paraId="5C21F668" w14:textId="77777777" w:rsidR="0054043D" w:rsidRDefault="0054043D" w:rsidP="0054043D">
      <w:pPr>
        <w:pStyle w:val="aa"/>
        <w:spacing w:before="6"/>
        <w:ind w:left="0" w:right="203" w:firstLine="708"/>
        <w:rPr>
          <w:color w:val="000000"/>
        </w:rPr>
      </w:pPr>
    </w:p>
    <w:p w14:paraId="1DF6D6C4" w14:textId="77777777" w:rsidR="0054043D" w:rsidRDefault="0054043D" w:rsidP="0054043D">
      <w:pPr>
        <w:pStyle w:val="aa"/>
        <w:spacing w:before="6"/>
        <w:ind w:left="0" w:right="203"/>
        <w:rPr>
          <w:color w:val="000000"/>
        </w:rPr>
      </w:pPr>
    </w:p>
    <w:p w14:paraId="2199CEA8" w14:textId="77777777" w:rsidR="0054043D" w:rsidRPr="0037035D" w:rsidRDefault="0054043D" w:rsidP="0054043D">
      <w:pPr>
        <w:pStyle w:val="aa"/>
        <w:spacing w:before="6"/>
        <w:ind w:left="0" w:right="-283" w:firstLine="708"/>
        <w:rPr>
          <w:color w:val="000000"/>
        </w:rPr>
      </w:pPr>
      <w:r w:rsidRPr="0037035D">
        <w:rPr>
          <w:color w:val="000000"/>
        </w:rPr>
        <w:t>Таке заниження розмірів прожиткового мінімуму для непрацездатних осіб</w:t>
      </w:r>
      <w:r w:rsidRPr="0037035D">
        <w:rPr>
          <w:color w:val="000000"/>
          <w:spacing w:val="40"/>
        </w:rPr>
        <w:t xml:space="preserve"> </w:t>
      </w:r>
      <w:r w:rsidRPr="0037035D">
        <w:rPr>
          <w:color w:val="000000"/>
        </w:rPr>
        <w:t>та мінімальної пенсії за віком є порушенням статті 22 Конституції України, якою передбачено «Конституційні права і свободи гарантуються і не можуть бути скасовані. При прийнятті нових законів або внесенні змін до чинних законів не допускається звуження змісту та обсягу існуючих прав і свобод.».</w:t>
      </w:r>
    </w:p>
    <w:p w14:paraId="2499D860" w14:textId="77777777" w:rsidR="0054043D" w:rsidRPr="0037035D" w:rsidRDefault="0054043D" w:rsidP="0054043D">
      <w:pPr>
        <w:pStyle w:val="aa"/>
        <w:ind w:left="0" w:right="-283" w:firstLine="708"/>
        <w:rPr>
          <w:color w:val="000000"/>
        </w:rPr>
      </w:pPr>
      <w:r w:rsidRPr="0037035D">
        <w:rPr>
          <w:color w:val="000000"/>
        </w:rPr>
        <w:t>Внаслідок заниження мінімального розміру пенсії для пенсіонерів та осіб з інвалідністю занижуються розміри пенсії та різні надбавки до пенсій для пенсіонерів та осіб з інвалідністю.</w:t>
      </w:r>
    </w:p>
    <w:p w14:paraId="3D0EB072" w14:textId="77777777" w:rsidR="0054043D" w:rsidRDefault="0054043D" w:rsidP="0046673B">
      <w:pPr>
        <w:pStyle w:val="aa"/>
        <w:ind w:left="0" w:right="-283" w:firstLine="567"/>
        <w:rPr>
          <w:color w:val="000000"/>
        </w:rPr>
      </w:pPr>
      <w:r w:rsidRPr="0037035D">
        <w:rPr>
          <w:color w:val="000000"/>
        </w:rPr>
        <w:t>Пенсіонери та особи з інвалідністю не можуть забезпечити своє проживання, оскільки за пенсійні виплати у занижених розмірах неможливо придбавати продукти харчування та необхідні ліки, а також сплачувати за безпідставно підвищені тарифи на житлово-комунальні послуги.</w:t>
      </w:r>
    </w:p>
    <w:p w14:paraId="7BC33B19" w14:textId="77777777" w:rsidR="00525405" w:rsidRDefault="00525405" w:rsidP="00525405">
      <w:pPr>
        <w:pStyle w:val="aa"/>
        <w:ind w:left="0" w:right="-283" w:firstLine="567"/>
        <w:rPr>
          <w:color w:val="000000"/>
          <w:spacing w:val="-2"/>
        </w:rPr>
      </w:pPr>
      <w:r w:rsidRPr="0037035D">
        <w:rPr>
          <w:color w:val="000000"/>
        </w:rPr>
        <w:t>Враховуючи зазначене заниження затверджених розмірів прожиткових мінімумів</w:t>
      </w:r>
      <w:r w:rsidRPr="0037035D">
        <w:rPr>
          <w:color w:val="000000"/>
          <w:spacing w:val="-15"/>
        </w:rPr>
        <w:t xml:space="preserve"> </w:t>
      </w:r>
      <w:r w:rsidRPr="0037035D">
        <w:rPr>
          <w:color w:val="000000"/>
        </w:rPr>
        <w:t>для</w:t>
      </w:r>
      <w:r w:rsidRPr="0037035D">
        <w:rPr>
          <w:color w:val="000000"/>
          <w:spacing w:val="-15"/>
        </w:rPr>
        <w:t xml:space="preserve"> </w:t>
      </w:r>
      <w:r w:rsidRPr="0037035D">
        <w:rPr>
          <w:color w:val="000000"/>
        </w:rPr>
        <w:t>працездатних</w:t>
      </w:r>
      <w:r w:rsidRPr="0037035D">
        <w:rPr>
          <w:color w:val="000000"/>
          <w:spacing w:val="-15"/>
        </w:rPr>
        <w:t xml:space="preserve"> </w:t>
      </w:r>
      <w:r w:rsidRPr="0037035D">
        <w:rPr>
          <w:color w:val="000000"/>
        </w:rPr>
        <w:t>осіб</w:t>
      </w:r>
      <w:r w:rsidRPr="0037035D">
        <w:rPr>
          <w:color w:val="000000"/>
          <w:spacing w:val="-15"/>
        </w:rPr>
        <w:t xml:space="preserve"> </w:t>
      </w:r>
      <w:r w:rsidRPr="0037035D">
        <w:rPr>
          <w:color w:val="000000"/>
        </w:rPr>
        <w:t>та</w:t>
      </w:r>
      <w:r w:rsidRPr="0037035D">
        <w:rPr>
          <w:color w:val="000000"/>
          <w:spacing w:val="-15"/>
        </w:rPr>
        <w:t xml:space="preserve"> </w:t>
      </w:r>
      <w:r w:rsidRPr="0037035D">
        <w:rPr>
          <w:color w:val="000000"/>
        </w:rPr>
        <w:t>мінімальної</w:t>
      </w:r>
      <w:r w:rsidRPr="0037035D">
        <w:rPr>
          <w:color w:val="000000"/>
          <w:spacing w:val="-15"/>
        </w:rPr>
        <w:t xml:space="preserve"> </w:t>
      </w:r>
      <w:r w:rsidRPr="0037035D">
        <w:rPr>
          <w:color w:val="000000"/>
        </w:rPr>
        <w:t>пенсії</w:t>
      </w:r>
      <w:r w:rsidRPr="0037035D">
        <w:rPr>
          <w:color w:val="000000"/>
          <w:spacing w:val="-15"/>
        </w:rPr>
        <w:t xml:space="preserve"> </w:t>
      </w:r>
      <w:r w:rsidRPr="0037035D">
        <w:rPr>
          <w:color w:val="000000"/>
        </w:rPr>
        <w:t>за</w:t>
      </w:r>
      <w:r w:rsidRPr="0037035D">
        <w:rPr>
          <w:color w:val="000000"/>
          <w:spacing w:val="-15"/>
        </w:rPr>
        <w:t xml:space="preserve"> </w:t>
      </w:r>
      <w:r w:rsidRPr="0037035D">
        <w:rPr>
          <w:color w:val="000000"/>
        </w:rPr>
        <w:t>віком</w:t>
      </w:r>
      <w:r w:rsidRPr="0037035D">
        <w:rPr>
          <w:color w:val="000000"/>
          <w:spacing w:val="-15"/>
        </w:rPr>
        <w:t xml:space="preserve"> </w:t>
      </w:r>
      <w:r w:rsidRPr="0037035D">
        <w:rPr>
          <w:color w:val="000000"/>
        </w:rPr>
        <w:t>та</w:t>
      </w:r>
      <w:r w:rsidRPr="0037035D">
        <w:rPr>
          <w:color w:val="000000"/>
          <w:spacing w:val="-15"/>
        </w:rPr>
        <w:t xml:space="preserve"> </w:t>
      </w:r>
      <w:r w:rsidRPr="0037035D">
        <w:rPr>
          <w:color w:val="000000"/>
        </w:rPr>
        <w:t>з</w:t>
      </w:r>
      <w:r w:rsidRPr="0037035D">
        <w:rPr>
          <w:color w:val="000000"/>
          <w:spacing w:val="-15"/>
        </w:rPr>
        <w:t xml:space="preserve"> </w:t>
      </w:r>
      <w:r w:rsidRPr="0037035D">
        <w:rPr>
          <w:color w:val="000000"/>
        </w:rPr>
        <w:t>метою</w:t>
      </w:r>
      <w:r w:rsidRPr="0037035D">
        <w:rPr>
          <w:color w:val="000000"/>
          <w:spacing w:val="-15"/>
        </w:rPr>
        <w:t xml:space="preserve"> </w:t>
      </w:r>
      <w:r w:rsidRPr="0037035D">
        <w:rPr>
          <w:color w:val="000000"/>
        </w:rPr>
        <w:t>припинення порушення</w:t>
      </w:r>
      <w:r w:rsidRPr="0037035D">
        <w:rPr>
          <w:color w:val="000000"/>
          <w:spacing w:val="4"/>
        </w:rPr>
        <w:t xml:space="preserve"> </w:t>
      </w:r>
      <w:r w:rsidRPr="0037035D">
        <w:rPr>
          <w:color w:val="000000"/>
        </w:rPr>
        <w:t>статті</w:t>
      </w:r>
      <w:r w:rsidRPr="0037035D">
        <w:rPr>
          <w:color w:val="000000"/>
          <w:spacing w:val="5"/>
        </w:rPr>
        <w:t xml:space="preserve"> </w:t>
      </w:r>
      <w:r w:rsidRPr="0037035D">
        <w:rPr>
          <w:color w:val="000000"/>
        </w:rPr>
        <w:t>22</w:t>
      </w:r>
      <w:r w:rsidRPr="0037035D">
        <w:rPr>
          <w:color w:val="000000"/>
          <w:spacing w:val="4"/>
        </w:rPr>
        <w:t xml:space="preserve"> </w:t>
      </w:r>
      <w:r w:rsidRPr="0037035D">
        <w:rPr>
          <w:color w:val="000000"/>
        </w:rPr>
        <w:t>Конституції</w:t>
      </w:r>
      <w:r w:rsidRPr="0037035D">
        <w:rPr>
          <w:color w:val="000000"/>
          <w:spacing w:val="5"/>
        </w:rPr>
        <w:t xml:space="preserve"> </w:t>
      </w:r>
      <w:r w:rsidRPr="0037035D">
        <w:rPr>
          <w:color w:val="000000"/>
        </w:rPr>
        <w:t>України</w:t>
      </w:r>
      <w:r w:rsidRPr="0037035D">
        <w:rPr>
          <w:color w:val="000000"/>
          <w:spacing w:val="4"/>
        </w:rPr>
        <w:t xml:space="preserve"> </w:t>
      </w:r>
      <w:r w:rsidRPr="0037035D">
        <w:rPr>
          <w:color w:val="000000"/>
        </w:rPr>
        <w:t>необхідно</w:t>
      </w:r>
      <w:r w:rsidRPr="0037035D">
        <w:rPr>
          <w:color w:val="000000"/>
          <w:spacing w:val="5"/>
        </w:rPr>
        <w:t xml:space="preserve"> </w:t>
      </w:r>
      <w:proofErr w:type="spellStart"/>
      <w:r w:rsidRPr="0037035D">
        <w:rPr>
          <w:color w:val="000000"/>
        </w:rPr>
        <w:t>внести</w:t>
      </w:r>
      <w:proofErr w:type="spellEnd"/>
      <w:r w:rsidRPr="0037035D">
        <w:rPr>
          <w:color w:val="000000"/>
          <w:spacing w:val="4"/>
        </w:rPr>
        <w:t xml:space="preserve"> </w:t>
      </w:r>
      <w:r w:rsidRPr="0037035D">
        <w:rPr>
          <w:color w:val="000000"/>
        </w:rPr>
        <w:t>зміни</w:t>
      </w:r>
      <w:r w:rsidRPr="0037035D">
        <w:rPr>
          <w:color w:val="000000"/>
          <w:spacing w:val="5"/>
        </w:rPr>
        <w:t xml:space="preserve"> </w:t>
      </w:r>
      <w:r w:rsidRPr="0037035D">
        <w:rPr>
          <w:color w:val="000000"/>
        </w:rPr>
        <w:t>до</w:t>
      </w:r>
      <w:r w:rsidRPr="0037035D">
        <w:rPr>
          <w:color w:val="000000"/>
          <w:spacing w:val="4"/>
        </w:rPr>
        <w:t xml:space="preserve"> </w:t>
      </w:r>
      <w:r w:rsidRPr="00604B79">
        <w:rPr>
          <w:color w:val="000000"/>
        </w:rPr>
        <w:t>Закону</w:t>
      </w:r>
      <w:r w:rsidRPr="00604B79">
        <w:rPr>
          <w:color w:val="000000"/>
          <w:spacing w:val="5"/>
        </w:rPr>
        <w:t xml:space="preserve"> </w:t>
      </w:r>
      <w:r w:rsidRPr="00604B79">
        <w:rPr>
          <w:color w:val="000000"/>
          <w:spacing w:val="-2"/>
        </w:rPr>
        <w:t>України</w:t>
      </w:r>
      <w:r>
        <w:rPr>
          <w:color w:val="000000"/>
          <w:spacing w:val="-2"/>
        </w:rPr>
        <w:t xml:space="preserve"> </w:t>
      </w:r>
      <w:r w:rsidRPr="00604B79">
        <w:rPr>
          <w:color w:val="000000"/>
        </w:rPr>
        <w:t>«Про</w:t>
      </w:r>
      <w:r w:rsidRPr="00604B79">
        <w:rPr>
          <w:color w:val="000000"/>
          <w:spacing w:val="-4"/>
        </w:rPr>
        <w:t xml:space="preserve"> </w:t>
      </w:r>
      <w:r w:rsidRPr="00604B79">
        <w:rPr>
          <w:color w:val="000000"/>
        </w:rPr>
        <w:t>Державний</w:t>
      </w:r>
      <w:r w:rsidRPr="00604B79">
        <w:rPr>
          <w:color w:val="000000"/>
          <w:spacing w:val="-2"/>
        </w:rPr>
        <w:t xml:space="preserve"> </w:t>
      </w:r>
      <w:r w:rsidRPr="00604B79">
        <w:rPr>
          <w:color w:val="000000"/>
        </w:rPr>
        <w:t>бюджет</w:t>
      </w:r>
      <w:r w:rsidRPr="00604B79">
        <w:rPr>
          <w:color w:val="000000"/>
          <w:spacing w:val="-2"/>
        </w:rPr>
        <w:t xml:space="preserve"> </w:t>
      </w:r>
      <w:r w:rsidRPr="00604B79">
        <w:rPr>
          <w:color w:val="000000"/>
        </w:rPr>
        <w:t>України</w:t>
      </w:r>
      <w:r w:rsidRPr="00604B79">
        <w:rPr>
          <w:color w:val="000000"/>
          <w:spacing w:val="-2"/>
        </w:rPr>
        <w:t xml:space="preserve"> </w:t>
      </w:r>
      <w:r w:rsidRPr="00604B79">
        <w:rPr>
          <w:color w:val="000000"/>
        </w:rPr>
        <w:t>на</w:t>
      </w:r>
      <w:r w:rsidRPr="00604B79">
        <w:rPr>
          <w:color w:val="000000"/>
          <w:spacing w:val="-2"/>
        </w:rPr>
        <w:t xml:space="preserve"> </w:t>
      </w:r>
      <w:r w:rsidRPr="00604B79">
        <w:rPr>
          <w:color w:val="000000"/>
        </w:rPr>
        <w:t>2026</w:t>
      </w:r>
      <w:r w:rsidRPr="00604B79">
        <w:rPr>
          <w:color w:val="000000"/>
          <w:spacing w:val="-1"/>
        </w:rPr>
        <w:t xml:space="preserve"> </w:t>
      </w:r>
      <w:r w:rsidRPr="00604B79">
        <w:rPr>
          <w:color w:val="000000"/>
          <w:spacing w:val="-2"/>
        </w:rPr>
        <w:t>рік».</w:t>
      </w:r>
    </w:p>
    <w:p w14:paraId="15372AF4" w14:textId="6C3C984D" w:rsidR="00CC62F7" w:rsidRPr="00CC62F7" w:rsidRDefault="004F4E34" w:rsidP="00CC62F7">
      <w:pPr>
        <w:pStyle w:val="aa"/>
        <w:ind w:left="0" w:right="-283" w:firstLine="567"/>
      </w:pPr>
      <w:r>
        <w:t>Окремо слід наголосити, що з</w:t>
      </w:r>
      <w:r w:rsidR="00CC62F7" w:rsidRPr="00CC62F7">
        <w:t>аконопро</w:t>
      </w:r>
      <w:r w:rsidR="0082585A">
        <w:t xml:space="preserve">єктом передбачається підвищення </w:t>
      </w:r>
      <w:r w:rsidR="00CC62F7" w:rsidRPr="00CC62F7">
        <w:t xml:space="preserve">основного грошового забезпечення військовослужбовців у 1,5 </w:t>
      </w:r>
      <w:proofErr w:type="spellStart"/>
      <w:r w:rsidR="00CC62F7" w:rsidRPr="00CC62F7">
        <w:t>раза</w:t>
      </w:r>
      <w:proofErr w:type="spellEnd"/>
      <w:r w:rsidR="00CC62F7" w:rsidRPr="00CC62F7">
        <w:t>, що є необхідним кроком для забезпечення належного рівня матеріального забезпечення захисників України, підвищення престижу військової служби та підтримки членів сімей військовослужбовців.</w:t>
      </w:r>
    </w:p>
    <w:p w14:paraId="604C1253" w14:textId="4872B7B1" w:rsidR="00CC62F7" w:rsidRPr="00CC62F7" w:rsidRDefault="00CC62F7" w:rsidP="00CC62F7">
      <w:pPr>
        <w:pStyle w:val="aa"/>
        <w:ind w:left="0" w:right="-283" w:firstLine="567"/>
      </w:pPr>
      <w:r w:rsidRPr="00CC62F7">
        <w:t xml:space="preserve">В умовах тривалої війни держава зобов’язана гарантувати військовослужбовцям гідний рівень грошового забезпечення, який відповідає рівню ризиків, навантаження та відповідальності, покладених на них під час </w:t>
      </w:r>
      <w:r w:rsidRPr="00CC62F7">
        <w:lastRenderedPageBreak/>
        <w:t>виконання обов’язків із захисту незалежності та територіальної цілісності України. Підвищення грошового забезпечення військовослужбовців є не лише питанням соціальної справедливості, а й важливим фактором зміцнення обороноздатності держави.</w:t>
      </w:r>
    </w:p>
    <w:p w14:paraId="2664D885" w14:textId="3E0B541F" w:rsidR="00BD6AB8" w:rsidRDefault="00EA6369" w:rsidP="00EA6369">
      <w:pPr>
        <w:pStyle w:val="aa"/>
        <w:ind w:left="0" w:right="-283" w:firstLine="567"/>
      </w:pPr>
      <w:bookmarkStart w:id="0" w:name="_Hlk216444636"/>
      <w:bookmarkStart w:id="1" w:name="OLE_LINK1"/>
      <w:r w:rsidRPr="00EA6369">
        <w:t>Зважаючи на викладене, Київська міська рада звертається до Верховної Ради України щодо підтримки проєкту Закону України «Про внесення змін до Закону України “Про Державний бюджет України на 2026 рік” щодо підвищення розміру мінімальної пенсії за віком та грошового забезпечення військовослужбовців» (реєстр. № 15093 від 19.03.2026), яким передбачається підвищення розміру мінімальної пенсії за віком, посилення соціального захисту пенсіонерів та осіб з інвалідністю, а також суттєве підвищення грошового забезпечення військовослужбовців України.</w:t>
      </w:r>
    </w:p>
    <w:p w14:paraId="53A6FE9B" w14:textId="77777777" w:rsidR="00EA6369" w:rsidRPr="00EA6369" w:rsidRDefault="00EA6369" w:rsidP="00EA6369">
      <w:pPr>
        <w:pStyle w:val="aa"/>
        <w:ind w:left="0" w:right="-283" w:firstLine="567"/>
        <w:rPr>
          <w:color w:val="000000"/>
        </w:rPr>
      </w:pPr>
    </w:p>
    <w:bookmarkEnd w:id="0"/>
    <w:p w14:paraId="10C798F2" w14:textId="77777777" w:rsidR="00BD6AB8" w:rsidRPr="00BD6AB8" w:rsidRDefault="00BD6AB8" w:rsidP="00BD6AB8">
      <w:pPr>
        <w:pStyle w:val="a8"/>
        <w:widowControl/>
        <w:rPr>
          <w:rFonts w:ascii="Times New Roman" w:hAnsi="Times New Roman"/>
          <w:sz w:val="28"/>
          <w:lang w:val="uk-UA"/>
        </w:rPr>
      </w:pPr>
    </w:p>
    <w:bookmarkEnd w:id="1"/>
    <w:p w14:paraId="578C6D53" w14:textId="0D67666E" w:rsidR="00341F37" w:rsidRDefault="00B16247" w:rsidP="00BD6AB8">
      <w:pPr>
        <w:pStyle w:val="a3"/>
        <w:tabs>
          <w:tab w:val="left" w:pos="1134"/>
        </w:tabs>
        <w:ind w:left="0" w:firstLine="567"/>
        <w:rPr>
          <w:szCs w:val="28"/>
        </w:rPr>
      </w:pPr>
      <w:r w:rsidRPr="00355142">
        <w:rPr>
          <w:szCs w:val="28"/>
        </w:rPr>
        <w:t>Київський міський голова</w:t>
      </w:r>
      <w:r w:rsidRPr="00355142">
        <w:rPr>
          <w:szCs w:val="28"/>
        </w:rPr>
        <w:tab/>
      </w:r>
      <w:r w:rsidRPr="00355142">
        <w:rPr>
          <w:szCs w:val="28"/>
        </w:rPr>
        <w:tab/>
        <w:t xml:space="preserve">                        </w:t>
      </w:r>
      <w:r w:rsidR="00BD6AB8">
        <w:rPr>
          <w:szCs w:val="28"/>
        </w:rPr>
        <w:t xml:space="preserve">            </w:t>
      </w:r>
      <w:r w:rsidR="007C7DD0">
        <w:rPr>
          <w:szCs w:val="28"/>
        </w:rPr>
        <w:t xml:space="preserve"> </w:t>
      </w:r>
      <w:r w:rsidRPr="00355142">
        <w:rPr>
          <w:szCs w:val="28"/>
        </w:rPr>
        <w:t>Віталій КЛИЧКО</w:t>
      </w:r>
    </w:p>
    <w:p w14:paraId="414AE1CB" w14:textId="77777777" w:rsidR="001A30DA" w:rsidRDefault="001A30DA" w:rsidP="00C52ABB">
      <w:pPr>
        <w:pStyle w:val="a3"/>
        <w:tabs>
          <w:tab w:val="left" w:pos="1134"/>
        </w:tabs>
        <w:ind w:left="0" w:firstLine="0"/>
        <w:rPr>
          <w:szCs w:val="28"/>
        </w:rPr>
      </w:pPr>
    </w:p>
    <w:sectPr w:rsidR="001A30D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QuantAntiquaC">
    <w:altName w:val="Calibri"/>
    <w:charset w:val="00"/>
    <w:family w:val="auto"/>
    <w:pitch w:val="variable"/>
    <w:sig w:usb0="80000283" w:usb1="0000004A"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B6871"/>
    <w:multiLevelType w:val="multilevel"/>
    <w:tmpl w:val="BFA0EB04"/>
    <w:lvl w:ilvl="0">
      <w:start w:val="1"/>
      <w:numFmt w:val="decimal"/>
      <w:lvlText w:val="%1."/>
      <w:lvlJc w:val="left"/>
      <w:pPr>
        <w:ind w:left="567" w:firstLine="0"/>
      </w:pPr>
      <w:rPr>
        <w:rFonts w:hint="default"/>
        <w:color w:val="auto"/>
      </w:rPr>
    </w:lvl>
    <w:lvl w:ilvl="1">
      <w:start w:val="1"/>
      <w:numFmt w:val="decimal"/>
      <w:isLgl/>
      <w:lvlText w:val="%1.%2."/>
      <w:lvlJc w:val="left"/>
      <w:pPr>
        <w:ind w:left="1428" w:hanging="720"/>
      </w:pPr>
      <w:rPr>
        <w:rFonts w:hint="default"/>
        <w:color w:val="000000"/>
      </w:rPr>
    </w:lvl>
    <w:lvl w:ilvl="2">
      <w:start w:val="1"/>
      <w:numFmt w:val="decimal"/>
      <w:isLgl/>
      <w:lvlText w:val="%1.%2.%3."/>
      <w:lvlJc w:val="left"/>
      <w:pPr>
        <w:ind w:left="1428" w:hanging="720"/>
      </w:pPr>
      <w:rPr>
        <w:rFonts w:hint="default"/>
        <w:color w:val="000000"/>
      </w:rPr>
    </w:lvl>
    <w:lvl w:ilvl="3">
      <w:start w:val="1"/>
      <w:numFmt w:val="decimal"/>
      <w:isLgl/>
      <w:lvlText w:val="%1.%2.%3.%4."/>
      <w:lvlJc w:val="left"/>
      <w:pPr>
        <w:ind w:left="1788" w:hanging="1080"/>
      </w:pPr>
      <w:rPr>
        <w:rFonts w:hint="default"/>
        <w:color w:val="000000"/>
      </w:rPr>
    </w:lvl>
    <w:lvl w:ilvl="4">
      <w:start w:val="1"/>
      <w:numFmt w:val="decimal"/>
      <w:isLgl/>
      <w:lvlText w:val="%1.%2.%3.%4.%5."/>
      <w:lvlJc w:val="left"/>
      <w:pPr>
        <w:ind w:left="1788" w:hanging="1080"/>
      </w:pPr>
      <w:rPr>
        <w:rFonts w:hint="default"/>
        <w:color w:val="000000"/>
      </w:rPr>
    </w:lvl>
    <w:lvl w:ilvl="5">
      <w:start w:val="1"/>
      <w:numFmt w:val="decimal"/>
      <w:isLgl/>
      <w:lvlText w:val="%1.%2.%3.%4.%5.%6."/>
      <w:lvlJc w:val="left"/>
      <w:pPr>
        <w:ind w:left="2148" w:hanging="1440"/>
      </w:pPr>
      <w:rPr>
        <w:rFonts w:hint="default"/>
        <w:color w:val="000000"/>
      </w:rPr>
    </w:lvl>
    <w:lvl w:ilvl="6">
      <w:start w:val="1"/>
      <w:numFmt w:val="decimal"/>
      <w:isLgl/>
      <w:lvlText w:val="%1.%2.%3.%4.%5.%6.%7."/>
      <w:lvlJc w:val="left"/>
      <w:pPr>
        <w:ind w:left="2508" w:hanging="1800"/>
      </w:pPr>
      <w:rPr>
        <w:rFonts w:hint="default"/>
        <w:color w:val="000000"/>
      </w:rPr>
    </w:lvl>
    <w:lvl w:ilvl="7">
      <w:start w:val="1"/>
      <w:numFmt w:val="decimal"/>
      <w:isLgl/>
      <w:lvlText w:val="%1.%2.%3.%4.%5.%6.%7.%8."/>
      <w:lvlJc w:val="left"/>
      <w:pPr>
        <w:ind w:left="2508" w:hanging="1800"/>
      </w:pPr>
      <w:rPr>
        <w:rFonts w:hint="default"/>
        <w:color w:val="000000"/>
      </w:rPr>
    </w:lvl>
    <w:lvl w:ilvl="8">
      <w:start w:val="1"/>
      <w:numFmt w:val="decimal"/>
      <w:isLgl/>
      <w:lvlText w:val="%1.%2.%3.%4.%5.%6.%7.%8.%9."/>
      <w:lvlJc w:val="left"/>
      <w:pPr>
        <w:ind w:left="2868" w:hanging="2160"/>
      </w:pPr>
      <w:rPr>
        <w:rFonts w:hint="default"/>
        <w:color w:val="000000"/>
      </w:rPr>
    </w:lvl>
  </w:abstractNum>
  <w:num w:numId="1" w16cid:durableId="586158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3FC"/>
    <w:rsid w:val="00103577"/>
    <w:rsid w:val="00164078"/>
    <w:rsid w:val="001A30DA"/>
    <w:rsid w:val="001E2CE7"/>
    <w:rsid w:val="001F3686"/>
    <w:rsid w:val="00224654"/>
    <w:rsid w:val="00247312"/>
    <w:rsid w:val="002B649C"/>
    <w:rsid w:val="002C677C"/>
    <w:rsid w:val="00341F37"/>
    <w:rsid w:val="0037178D"/>
    <w:rsid w:val="00373312"/>
    <w:rsid w:val="003B00BE"/>
    <w:rsid w:val="003E6BA4"/>
    <w:rsid w:val="00403FF0"/>
    <w:rsid w:val="0044044C"/>
    <w:rsid w:val="0046673B"/>
    <w:rsid w:val="00492F6F"/>
    <w:rsid w:val="004B690A"/>
    <w:rsid w:val="004D6D65"/>
    <w:rsid w:val="004F4E34"/>
    <w:rsid w:val="00525405"/>
    <w:rsid w:val="0054043D"/>
    <w:rsid w:val="00557B0B"/>
    <w:rsid w:val="0058367C"/>
    <w:rsid w:val="00587713"/>
    <w:rsid w:val="00604B79"/>
    <w:rsid w:val="006420D8"/>
    <w:rsid w:val="00657753"/>
    <w:rsid w:val="00672EE0"/>
    <w:rsid w:val="00682B80"/>
    <w:rsid w:val="00697487"/>
    <w:rsid w:val="007C7DD0"/>
    <w:rsid w:val="007D6F79"/>
    <w:rsid w:val="007D7321"/>
    <w:rsid w:val="0082585A"/>
    <w:rsid w:val="008A3A05"/>
    <w:rsid w:val="008C556D"/>
    <w:rsid w:val="00916E9D"/>
    <w:rsid w:val="00984685"/>
    <w:rsid w:val="00A20AEB"/>
    <w:rsid w:val="00A36091"/>
    <w:rsid w:val="00AC7E45"/>
    <w:rsid w:val="00AF27C2"/>
    <w:rsid w:val="00AF3923"/>
    <w:rsid w:val="00B16247"/>
    <w:rsid w:val="00B203FC"/>
    <w:rsid w:val="00B20CAA"/>
    <w:rsid w:val="00BB0E24"/>
    <w:rsid w:val="00BD6AB8"/>
    <w:rsid w:val="00BF6580"/>
    <w:rsid w:val="00C04B43"/>
    <w:rsid w:val="00C11474"/>
    <w:rsid w:val="00C52ABB"/>
    <w:rsid w:val="00C73D2A"/>
    <w:rsid w:val="00CC62F7"/>
    <w:rsid w:val="00CD05A0"/>
    <w:rsid w:val="00D13BBE"/>
    <w:rsid w:val="00D552A6"/>
    <w:rsid w:val="00D62821"/>
    <w:rsid w:val="00D82F74"/>
    <w:rsid w:val="00DF3AC2"/>
    <w:rsid w:val="00E128E5"/>
    <w:rsid w:val="00E96C10"/>
    <w:rsid w:val="00EA0806"/>
    <w:rsid w:val="00EA6369"/>
    <w:rsid w:val="00EE5927"/>
    <w:rsid w:val="00F10967"/>
    <w:rsid w:val="00F27291"/>
    <w:rsid w:val="00F668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13C08"/>
  <w15:chartTrackingRefBased/>
  <w15:docId w15:val="{E63F26B2-438B-4C70-97A5-97C37E6D9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203FC"/>
    <w:pPr>
      <w:spacing w:after="0" w:line="240" w:lineRule="auto"/>
      <w:ind w:left="720" w:firstLine="720"/>
      <w:contextualSpacing/>
      <w:jc w:val="both"/>
    </w:pPr>
    <w:rPr>
      <w:rFonts w:ascii="Times New Roman" w:eastAsia="Times New Roman" w:hAnsi="Times New Roman" w:cs="Times New Roman"/>
      <w:sz w:val="28"/>
      <w:szCs w:val="20"/>
      <w:lang w:eastAsia="ru-RU"/>
    </w:rPr>
  </w:style>
  <w:style w:type="character" w:customStyle="1" w:styleId="a4">
    <w:name w:val="Абзац списку Знак"/>
    <w:link w:val="a3"/>
    <w:uiPriority w:val="34"/>
    <w:rsid w:val="00557B0B"/>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6420D8"/>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6420D8"/>
    <w:rPr>
      <w:rFonts w:ascii="Segoe UI" w:hAnsi="Segoe UI" w:cs="Segoe UI"/>
      <w:sz w:val="18"/>
      <w:szCs w:val="18"/>
    </w:rPr>
  </w:style>
  <w:style w:type="table" w:styleId="a7">
    <w:name w:val="Table Grid"/>
    <w:basedOn w:val="a1"/>
    <w:rsid w:val="001A30D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Нормальний текст"/>
    <w:basedOn w:val="a"/>
    <w:qFormat/>
    <w:rsid w:val="00BD6AB8"/>
    <w:pPr>
      <w:widowControl w:val="0"/>
      <w:autoSpaceDE w:val="0"/>
      <w:autoSpaceDN w:val="0"/>
      <w:spacing w:before="120" w:after="0" w:line="240" w:lineRule="auto"/>
      <w:ind w:firstLine="567"/>
      <w:jc w:val="both"/>
    </w:pPr>
    <w:rPr>
      <w:rFonts w:ascii="QuantAntiquaC" w:eastAsia="Times New Roman" w:hAnsi="QuantAntiquaC" w:cs="Times New Roman"/>
      <w:iCs/>
      <w:sz w:val="26"/>
      <w:szCs w:val="28"/>
      <w:lang w:val="en-US"/>
    </w:rPr>
  </w:style>
  <w:style w:type="paragraph" w:customStyle="1" w:styleId="a9">
    <w:name w:val="Довідково"/>
    <w:basedOn w:val="a8"/>
    <w:qFormat/>
    <w:rsid w:val="00BD6AB8"/>
    <w:pPr>
      <w:spacing w:before="60" w:after="60"/>
      <w:ind w:left="567" w:firstLine="0"/>
      <w:jc w:val="left"/>
    </w:pPr>
    <w:rPr>
      <w:i/>
      <w:sz w:val="22"/>
    </w:rPr>
  </w:style>
  <w:style w:type="paragraph" w:customStyle="1" w:styleId="rvps2">
    <w:name w:val="rvps2"/>
    <w:basedOn w:val="a"/>
    <w:rsid w:val="00916E9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52">
    <w:name w:val="rvts52"/>
    <w:basedOn w:val="a0"/>
    <w:rsid w:val="00916E9D"/>
  </w:style>
  <w:style w:type="paragraph" w:styleId="aa">
    <w:name w:val="Body Text"/>
    <w:basedOn w:val="a"/>
    <w:link w:val="ab"/>
    <w:uiPriority w:val="1"/>
    <w:qFormat/>
    <w:rsid w:val="0054043D"/>
    <w:pPr>
      <w:widowControl w:val="0"/>
      <w:autoSpaceDE w:val="0"/>
      <w:autoSpaceDN w:val="0"/>
      <w:spacing w:after="0" w:line="240" w:lineRule="auto"/>
      <w:ind w:left="1418"/>
      <w:jc w:val="both"/>
    </w:pPr>
    <w:rPr>
      <w:rFonts w:ascii="Times New Roman" w:eastAsia="Times New Roman" w:hAnsi="Times New Roman" w:cs="Times New Roman"/>
      <w:sz w:val="28"/>
      <w:szCs w:val="28"/>
    </w:rPr>
  </w:style>
  <w:style w:type="character" w:customStyle="1" w:styleId="ab">
    <w:name w:val="Основний текст Знак"/>
    <w:basedOn w:val="a0"/>
    <w:link w:val="aa"/>
    <w:uiPriority w:val="1"/>
    <w:rsid w:val="0054043D"/>
    <w:rPr>
      <w:rFonts w:ascii="Times New Roman" w:eastAsia="Times New Roman" w:hAnsi="Times New Roman" w:cs="Times New Roman"/>
      <w:sz w:val="28"/>
      <w:szCs w:val="28"/>
    </w:rPr>
  </w:style>
  <w:style w:type="paragraph" w:customStyle="1" w:styleId="TableParagraph">
    <w:name w:val="Table Paragraph"/>
    <w:basedOn w:val="a"/>
    <w:uiPriority w:val="1"/>
    <w:qFormat/>
    <w:rsid w:val="0054043D"/>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29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3198</Words>
  <Characters>1824</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Якутина Ольга Володимирівна</dc:creator>
  <cp:keywords/>
  <dc:description/>
  <cp:lastModifiedBy>Гавриленко Тетяна Сергіївна</cp:lastModifiedBy>
  <cp:revision>25</cp:revision>
  <cp:lastPrinted>2026-05-28T07:35:00Z</cp:lastPrinted>
  <dcterms:created xsi:type="dcterms:W3CDTF">2025-12-15T16:02:00Z</dcterms:created>
  <dcterms:modified xsi:type="dcterms:W3CDTF">2026-05-28T07:35:00Z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2025-12-15T16:02:31Z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f4af6004-4272-49fd-99b9-474a7e7d43b0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