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0A1F" w14:textId="55D6EB07" w:rsidR="00BB5194" w:rsidRDefault="007A1B4A" w:rsidP="00BB5194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="00BB5194" w:rsidRPr="0029003D">
        <w:rPr>
          <w:rFonts w:ascii="Times New Roman" w:hAnsi="Times New Roman" w:cs="Times New Roman"/>
          <w:sz w:val="28"/>
          <w:szCs w:val="28"/>
        </w:rPr>
        <w:tab/>
        <w:t>Додаток</w:t>
      </w:r>
    </w:p>
    <w:p w14:paraId="67794AD5" w14:textId="77777777" w:rsidR="00BB5194" w:rsidRPr="0029003D" w:rsidRDefault="00BB5194" w:rsidP="00BB5194">
      <w:pPr>
        <w:spacing w:after="0"/>
        <w:ind w:left="7935" w:firstLine="561"/>
        <w:jc w:val="both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3338CC15" w14:textId="6441E104" w:rsidR="00BB5194" w:rsidRPr="0029003D" w:rsidRDefault="00BB5194" w:rsidP="00BB5194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</w:r>
      <w:r w:rsidRPr="0029003D">
        <w:rPr>
          <w:rFonts w:ascii="Times New Roman" w:hAnsi="Times New Roman" w:cs="Times New Roman"/>
          <w:sz w:val="28"/>
          <w:szCs w:val="28"/>
        </w:rPr>
        <w:tab/>
        <w:t>від _________202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9003D">
        <w:rPr>
          <w:rFonts w:ascii="Times New Roman" w:hAnsi="Times New Roman" w:cs="Times New Roman"/>
          <w:sz w:val="28"/>
          <w:szCs w:val="28"/>
        </w:rPr>
        <w:t xml:space="preserve"> року  №______________</w:t>
      </w:r>
    </w:p>
    <w:p w14:paraId="360B7F79" w14:textId="24FA2164" w:rsidR="007A1B4A" w:rsidRPr="00791C54" w:rsidRDefault="007A1B4A" w:rsidP="00BB5194">
      <w:pPr>
        <w:spacing w:after="0"/>
        <w:ind w:left="4395"/>
        <w:jc w:val="both"/>
        <w:rPr>
          <w:rFonts w:ascii="Times New Roman" w:hAnsi="Times New Roman" w:cs="Times New Roman"/>
        </w:rPr>
      </w:pPr>
    </w:p>
    <w:p w14:paraId="722603D2" w14:textId="26251AB7" w:rsidR="007A1B4A" w:rsidRPr="0029003D" w:rsidRDefault="007A1B4A" w:rsidP="009539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Внесення змін до плану діяльності Київської міської ради</w:t>
      </w:r>
    </w:p>
    <w:p w14:paraId="7B6E6EB8" w14:textId="77777777" w:rsidR="00D764A9" w:rsidRDefault="007A1B4A" w:rsidP="007A1B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>з підготовки проєктів</w:t>
      </w:r>
      <w:r w:rsidR="005673EA" w:rsidRPr="0029003D">
        <w:rPr>
          <w:rFonts w:ascii="Times New Roman" w:hAnsi="Times New Roman" w:cs="Times New Roman"/>
          <w:sz w:val="28"/>
          <w:szCs w:val="28"/>
        </w:rPr>
        <w:t xml:space="preserve"> регуляторних актів на 202</w:t>
      </w:r>
      <w:r w:rsidR="000F57CA">
        <w:rPr>
          <w:rFonts w:ascii="Times New Roman" w:hAnsi="Times New Roman" w:cs="Times New Roman"/>
          <w:sz w:val="28"/>
          <w:szCs w:val="28"/>
        </w:rPr>
        <w:t>6</w:t>
      </w:r>
      <w:r w:rsidRPr="0029003D">
        <w:rPr>
          <w:rFonts w:ascii="Times New Roman" w:hAnsi="Times New Roman" w:cs="Times New Roman"/>
          <w:sz w:val="28"/>
          <w:szCs w:val="28"/>
        </w:rPr>
        <w:t xml:space="preserve"> рік, затвердженого рішенням Київської міської ради </w:t>
      </w:r>
    </w:p>
    <w:p w14:paraId="376D7857" w14:textId="36371D5E" w:rsidR="007A1B4A" w:rsidRPr="0029003D" w:rsidRDefault="007A1B4A" w:rsidP="007A1B4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>від</w:t>
      </w:r>
      <w:r w:rsidR="005673EA" w:rsidRPr="0029003D">
        <w:rPr>
          <w:rFonts w:ascii="Times New Roman" w:hAnsi="Times New Roman" w:cs="Times New Roman"/>
          <w:sz w:val="28"/>
          <w:szCs w:val="28"/>
        </w:rPr>
        <w:t xml:space="preserve"> </w:t>
      </w:r>
      <w:r w:rsidR="000F57CA">
        <w:rPr>
          <w:rFonts w:ascii="Times New Roman" w:hAnsi="Times New Roman" w:cs="Times New Roman"/>
          <w:color w:val="auto"/>
          <w:sz w:val="28"/>
          <w:szCs w:val="28"/>
        </w:rPr>
        <w:t>04</w:t>
      </w:r>
      <w:r w:rsidR="005673EA" w:rsidRPr="0029003D">
        <w:rPr>
          <w:rFonts w:ascii="Times New Roman" w:hAnsi="Times New Roman" w:cs="Times New Roman"/>
          <w:color w:val="auto"/>
          <w:sz w:val="28"/>
          <w:szCs w:val="28"/>
        </w:rPr>
        <w:t xml:space="preserve"> грудня </w:t>
      </w:r>
      <w:r w:rsidR="005673EA" w:rsidRPr="005C30CC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0F57CA" w:rsidRPr="005C30CC">
        <w:rPr>
          <w:rFonts w:ascii="Times New Roman" w:hAnsi="Times New Roman" w:cs="Times New Roman"/>
          <w:color w:val="auto"/>
          <w:sz w:val="28"/>
          <w:szCs w:val="28"/>
        </w:rPr>
        <w:t xml:space="preserve">25 </w:t>
      </w:r>
      <w:r w:rsidR="005673EA" w:rsidRPr="005C30CC">
        <w:rPr>
          <w:rFonts w:ascii="Times New Roman" w:hAnsi="Times New Roman" w:cs="Times New Roman"/>
          <w:color w:val="auto"/>
          <w:sz w:val="28"/>
          <w:szCs w:val="28"/>
        </w:rPr>
        <w:t xml:space="preserve">року </w:t>
      </w:r>
      <w:r w:rsidR="00235D8A" w:rsidRPr="0029003D">
        <w:rPr>
          <w:rFonts w:ascii="Times New Roman" w:hAnsi="Times New Roman" w:cs="Times New Roman"/>
          <w:sz w:val="28"/>
          <w:szCs w:val="28"/>
        </w:rPr>
        <w:t>№</w:t>
      </w:r>
      <w:r w:rsidR="00235D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7376871"/>
      <w:r w:rsidR="00235D8A">
        <w:rPr>
          <w:rFonts w:ascii="Times New Roman" w:hAnsi="Times New Roman" w:cs="Times New Roman"/>
          <w:sz w:val="28"/>
          <w:szCs w:val="28"/>
        </w:rPr>
        <w:t>284/10751</w:t>
      </w:r>
      <w:bookmarkEnd w:id="0"/>
    </w:p>
    <w:p w14:paraId="7DAE6E8E" w14:textId="77777777" w:rsidR="007A1B4A" w:rsidRPr="00791C54" w:rsidRDefault="007A1B4A" w:rsidP="005673E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7D42C55" w14:textId="010450B7" w:rsidR="007A1B4A" w:rsidRPr="0029003D" w:rsidRDefault="007A1B4A" w:rsidP="00283D4E">
      <w:pPr>
        <w:spacing w:after="0" w:line="240" w:lineRule="auto"/>
        <w:ind w:lef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9003D">
        <w:rPr>
          <w:rFonts w:ascii="Times New Roman" w:hAnsi="Times New Roman" w:cs="Times New Roman"/>
          <w:sz w:val="28"/>
          <w:szCs w:val="28"/>
        </w:rPr>
        <w:t>Доповнити план діяльності Київської міської ради з підготовки проєкт</w:t>
      </w:r>
      <w:r w:rsidR="005673EA" w:rsidRPr="0029003D">
        <w:rPr>
          <w:rFonts w:ascii="Times New Roman" w:hAnsi="Times New Roman" w:cs="Times New Roman"/>
          <w:sz w:val="28"/>
          <w:szCs w:val="28"/>
        </w:rPr>
        <w:t>ів регуляторних  актів  на  202</w:t>
      </w:r>
      <w:r w:rsidR="000F57CA">
        <w:rPr>
          <w:rFonts w:ascii="Times New Roman" w:hAnsi="Times New Roman" w:cs="Times New Roman"/>
          <w:sz w:val="28"/>
          <w:szCs w:val="28"/>
        </w:rPr>
        <w:t>6</w:t>
      </w:r>
      <w:r w:rsidR="00283D4E" w:rsidRPr="0029003D">
        <w:rPr>
          <w:rFonts w:ascii="Times New Roman" w:hAnsi="Times New Roman" w:cs="Times New Roman"/>
          <w:sz w:val="28"/>
          <w:szCs w:val="28"/>
        </w:rPr>
        <w:t xml:space="preserve"> рік,      </w:t>
      </w:r>
      <w:r w:rsidRPr="0029003D">
        <w:rPr>
          <w:rFonts w:ascii="Times New Roman" w:hAnsi="Times New Roman" w:cs="Times New Roman"/>
          <w:sz w:val="28"/>
          <w:szCs w:val="28"/>
        </w:rPr>
        <w:t>затвердженого рішенн</w:t>
      </w:r>
      <w:r w:rsidR="005673EA" w:rsidRPr="0029003D">
        <w:rPr>
          <w:rFonts w:ascii="Times New Roman" w:hAnsi="Times New Roman" w:cs="Times New Roman"/>
          <w:sz w:val="28"/>
          <w:szCs w:val="28"/>
        </w:rPr>
        <w:t xml:space="preserve">ям Київської міської ради від </w:t>
      </w:r>
      <w:r w:rsidR="000F57CA">
        <w:rPr>
          <w:rFonts w:ascii="Times New Roman" w:hAnsi="Times New Roman" w:cs="Times New Roman"/>
          <w:color w:val="auto"/>
          <w:sz w:val="28"/>
          <w:szCs w:val="28"/>
        </w:rPr>
        <w:t>04</w:t>
      </w:r>
      <w:r w:rsidR="005673EA" w:rsidRPr="0029003D">
        <w:rPr>
          <w:rFonts w:ascii="Times New Roman" w:hAnsi="Times New Roman" w:cs="Times New Roman"/>
          <w:color w:val="auto"/>
          <w:sz w:val="28"/>
          <w:szCs w:val="28"/>
        </w:rPr>
        <w:t xml:space="preserve"> грудня 202</w:t>
      </w:r>
      <w:r w:rsidR="000F57CA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E430C7" w:rsidRPr="0029003D">
        <w:rPr>
          <w:rFonts w:ascii="Times New Roman" w:hAnsi="Times New Roman" w:cs="Times New Roman"/>
          <w:color w:val="auto"/>
          <w:sz w:val="28"/>
          <w:szCs w:val="28"/>
        </w:rPr>
        <w:t xml:space="preserve"> року</w:t>
      </w:r>
      <w:r w:rsidR="005673EA" w:rsidRPr="0029003D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 w:rsidR="00235D8A">
        <w:rPr>
          <w:rFonts w:ascii="Times New Roman" w:hAnsi="Times New Roman" w:cs="Times New Roman"/>
          <w:sz w:val="28"/>
          <w:szCs w:val="28"/>
        </w:rPr>
        <w:t xml:space="preserve"> 284/10751</w:t>
      </w:r>
      <w:r w:rsidR="00D764A9">
        <w:rPr>
          <w:rFonts w:ascii="Times New Roman" w:hAnsi="Times New Roman" w:cs="Times New Roman"/>
          <w:sz w:val="28"/>
          <w:szCs w:val="28"/>
        </w:rPr>
        <w:t xml:space="preserve"> </w:t>
      </w:r>
      <w:r w:rsidRPr="0029003D">
        <w:rPr>
          <w:rFonts w:ascii="Times New Roman" w:hAnsi="Times New Roman" w:cs="Times New Roman"/>
          <w:sz w:val="28"/>
          <w:szCs w:val="28"/>
        </w:rPr>
        <w:t xml:space="preserve">новим </w:t>
      </w:r>
      <w:r w:rsidRPr="00132254">
        <w:rPr>
          <w:rFonts w:ascii="Times New Roman" w:hAnsi="Times New Roman" w:cs="Times New Roman"/>
          <w:sz w:val="28"/>
          <w:szCs w:val="28"/>
        </w:rPr>
        <w:t>пункт</w:t>
      </w:r>
      <w:r w:rsidR="00D764A9">
        <w:rPr>
          <w:rFonts w:ascii="Times New Roman" w:hAnsi="Times New Roman" w:cs="Times New Roman"/>
          <w:sz w:val="28"/>
          <w:szCs w:val="28"/>
        </w:rPr>
        <w:t>о</w:t>
      </w:r>
      <w:r w:rsidR="000F57CA" w:rsidRPr="00132254">
        <w:rPr>
          <w:rFonts w:ascii="Times New Roman" w:hAnsi="Times New Roman" w:cs="Times New Roman"/>
          <w:sz w:val="28"/>
          <w:szCs w:val="28"/>
        </w:rPr>
        <w:t>м</w:t>
      </w:r>
      <w:r w:rsidRPr="00132254">
        <w:rPr>
          <w:rFonts w:ascii="Times New Roman" w:hAnsi="Times New Roman" w:cs="Times New Roman"/>
          <w:sz w:val="28"/>
          <w:szCs w:val="28"/>
        </w:rPr>
        <w:t xml:space="preserve"> такого</w:t>
      </w:r>
      <w:r w:rsidRPr="0029003D">
        <w:rPr>
          <w:rFonts w:ascii="Times New Roman" w:hAnsi="Times New Roman" w:cs="Times New Roman"/>
          <w:sz w:val="28"/>
          <w:szCs w:val="28"/>
        </w:rPr>
        <w:t xml:space="preserve"> змісту:</w:t>
      </w:r>
    </w:p>
    <w:tbl>
      <w:tblPr>
        <w:tblpPr w:leftFromText="180" w:rightFromText="180" w:vertAnchor="text" w:tblpX="238" w:tblpY="1"/>
        <w:tblW w:w="14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4078"/>
        <w:gridCol w:w="3084"/>
        <w:gridCol w:w="1522"/>
        <w:gridCol w:w="3419"/>
        <w:gridCol w:w="1346"/>
      </w:tblGrid>
      <w:tr w:rsidR="007A1B4A" w:rsidRPr="0029003D" w14:paraId="70151AC8" w14:textId="77777777" w:rsidTr="00791C54">
        <w:trPr>
          <w:trHeight w:val="841"/>
        </w:trPr>
        <w:tc>
          <w:tcPr>
            <w:tcW w:w="595" w:type="dxa"/>
          </w:tcPr>
          <w:p w14:paraId="11B57E57" w14:textId="77777777" w:rsidR="007A1B4A" w:rsidRPr="0029003D" w:rsidRDefault="007A1B4A" w:rsidP="00D764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ABC91B0" w14:textId="77777777" w:rsidR="007A1B4A" w:rsidRPr="0029003D" w:rsidRDefault="007A1B4A" w:rsidP="00D764A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1515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 xml:space="preserve">Вид і назва проєкту регуляторного </w:t>
            </w:r>
            <w:proofErr w:type="spellStart"/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A21F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2A6D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Строки підготовки проєкту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3CB1" w14:textId="77777777" w:rsidR="007A1B4A" w:rsidRPr="0029003D" w:rsidRDefault="007A1B4A" w:rsidP="00D764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Найменування відповідальних підрозділів, розробників</w:t>
            </w:r>
          </w:p>
        </w:tc>
        <w:tc>
          <w:tcPr>
            <w:tcW w:w="1346" w:type="dxa"/>
          </w:tcPr>
          <w:p w14:paraId="049C0269" w14:textId="77777777" w:rsidR="007A1B4A" w:rsidRPr="0029003D" w:rsidRDefault="007A1B4A" w:rsidP="00D764A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171069" w:rsidRPr="0029003D" w14:paraId="5E920A3F" w14:textId="77777777" w:rsidTr="004F7B53">
        <w:trPr>
          <w:trHeight w:val="3259"/>
        </w:trPr>
        <w:tc>
          <w:tcPr>
            <w:tcW w:w="595" w:type="dxa"/>
          </w:tcPr>
          <w:p w14:paraId="632F3AB5" w14:textId="4B2FD18B" w:rsidR="00171069" w:rsidRPr="00171069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06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  <w:p w14:paraId="74B1640A" w14:textId="2C85C0DC" w:rsidR="00171069" w:rsidRPr="00171069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B75D" w14:textId="635EDCDE" w:rsidR="00171069" w:rsidRPr="00DE570F" w:rsidRDefault="00171069" w:rsidP="0017106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  <w:hyperlink r:id="rId7" w:history="1">
              <w:r w:rsidRPr="00D24247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Проєкт рішення Київської міської ради «Про затвердження Положення про тимчасове користування об'єктами благоустрою (майданчиками для паркування), внесення змін до деяких рішень Київської міської ради</w:t>
              </w:r>
            </w:hyperlink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8F50" w14:textId="494C168D" w:rsidR="00171069" w:rsidRPr="00DE570F" w:rsidRDefault="00171069" w:rsidP="001710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Врегулювання порядку передачі в користування майданчиків для паркування, забезпечення їх ефективного використання та створення правових умов для розвитку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паркувальної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інфраструктури міста Києва 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EB9F" w14:textId="0709FA44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вересень-грудень 2026 року</w:t>
            </w:r>
            <w:r w:rsidRPr="00D24247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 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AA6B" w14:textId="77777777" w:rsidR="00171069" w:rsidRPr="00D24247" w:rsidRDefault="00171069" w:rsidP="0017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Департамент транспортної інфраструктури Київської міської ради (Київської міської державної адміністрації), депутати Київської міської ради; </w:t>
            </w:r>
          </w:p>
          <w:p w14:paraId="40E088B0" w14:textId="77777777" w:rsidR="00171069" w:rsidRPr="00D24247" w:rsidRDefault="00171069" w:rsidP="0017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00E89C29" w14:textId="77777777" w:rsidR="00171069" w:rsidRDefault="00171069" w:rsidP="0017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заступник голови Київської міської державної адміністрації з питань здійснення самоврядних повноважень </w:t>
            </w:r>
          </w:p>
          <w:p w14:paraId="76BB8AA9" w14:textId="77777777" w:rsidR="00171069" w:rsidRPr="00D24247" w:rsidRDefault="00171069" w:rsidP="0017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Усов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К. Г. </w:t>
            </w:r>
          </w:p>
          <w:p w14:paraId="748FFA77" w14:textId="12C8BA0B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color w:val="auto"/>
                <w:sz w:val="26"/>
                <w:szCs w:val="26"/>
              </w:rPr>
            </w:pPr>
          </w:p>
        </w:tc>
        <w:tc>
          <w:tcPr>
            <w:tcW w:w="1346" w:type="dxa"/>
          </w:tcPr>
          <w:p w14:paraId="5288A0EA" w14:textId="77777777" w:rsidR="00171069" w:rsidRPr="00DE570F" w:rsidRDefault="00171069" w:rsidP="001710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069" w:rsidRPr="0029003D" w14:paraId="7355CE2C" w14:textId="77777777" w:rsidTr="004F7B53">
        <w:trPr>
          <w:trHeight w:val="3259"/>
        </w:trPr>
        <w:tc>
          <w:tcPr>
            <w:tcW w:w="595" w:type="dxa"/>
          </w:tcPr>
          <w:p w14:paraId="3FD7BC5F" w14:textId="76D89C49" w:rsidR="00171069" w:rsidRPr="00171069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70E3" w14:textId="13C37753" w:rsidR="00171069" w:rsidRPr="00DE570F" w:rsidRDefault="00171069" w:rsidP="00171069">
            <w:pPr>
              <w:tabs>
                <w:tab w:val="left" w:pos="5445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Проєкт рішення  Київської міської ради «Про організацію місць вивантаження та розміщення легких транспортних засобів у місті Києві»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8F48" w14:textId="4CC568D1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Встановлення порядку плати за розміщення легких транспортних засобів на території міста Києва, створення правових умов для розвитку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мікромобільності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забезпечення належного використання об’єктів благоустрою 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7653" w14:textId="4C530692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вересень-грудень 2026 року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F76A" w14:textId="77777777" w:rsidR="00171069" w:rsidRPr="00D24247" w:rsidRDefault="00171069" w:rsidP="0017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Департамент транспортної інфраструктури Київської міської ради (Київської міської державної адміністрації), депутати Київської міської ради; </w:t>
            </w:r>
          </w:p>
          <w:p w14:paraId="53337852" w14:textId="77777777" w:rsidR="00171069" w:rsidRPr="00D24247" w:rsidRDefault="00171069" w:rsidP="0017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789BC152" w14:textId="77777777" w:rsidR="00171069" w:rsidRPr="00D24247" w:rsidRDefault="00171069" w:rsidP="0017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заступник голови Київської міської державної адміністрації з питань здійснення самоврядних повноважень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Усов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К. Г. </w:t>
            </w:r>
          </w:p>
          <w:p w14:paraId="16F23EB3" w14:textId="77777777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</w:p>
        </w:tc>
        <w:tc>
          <w:tcPr>
            <w:tcW w:w="1346" w:type="dxa"/>
          </w:tcPr>
          <w:p w14:paraId="665C05C2" w14:textId="77777777" w:rsidR="00171069" w:rsidRPr="00DE570F" w:rsidRDefault="00171069" w:rsidP="001710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069" w:rsidRPr="0029003D" w14:paraId="729DFEF0" w14:textId="77777777" w:rsidTr="004F7B53">
        <w:trPr>
          <w:trHeight w:val="3259"/>
        </w:trPr>
        <w:tc>
          <w:tcPr>
            <w:tcW w:w="595" w:type="dxa"/>
          </w:tcPr>
          <w:p w14:paraId="4A2B8283" w14:textId="1CDC37DC" w:rsidR="00171069" w:rsidRPr="00171069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06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AE64" w14:textId="0A545756" w:rsidR="00171069" w:rsidRPr="00DE570F" w:rsidRDefault="00171069" w:rsidP="00171069">
            <w:pPr>
              <w:tabs>
                <w:tab w:val="left" w:pos="5445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Проєкт рішення  Київської міської ради «Про затвердження Порядку організації руху та забезпечення доступу транспортних засобів на Андріївський узвіз у Подільському районі міста Києва». 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DACB" w14:textId="60A72B1F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Впорядкування руху транспортних засобів Андріївським узвозом, встановлення механізму доступу та забезпечення дотримання встановлених обмежень руху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5485" w14:textId="082E3CE6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вересень-грудень 2026 року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07F6" w14:textId="77777777" w:rsidR="00171069" w:rsidRPr="00D24247" w:rsidRDefault="00171069" w:rsidP="0017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Депутати Київської міської ради </w:t>
            </w:r>
          </w:p>
          <w:p w14:paraId="50B5625A" w14:textId="77777777" w:rsidR="00171069" w:rsidRPr="00D24247" w:rsidRDefault="00171069" w:rsidP="0017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598AE572" w14:textId="77777777" w:rsidR="00171069" w:rsidRPr="00D24247" w:rsidRDefault="00171069" w:rsidP="0017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Департамент транспортної інфраструктури Київської міської ради (Київської міської державної адміністрації), депутати Київської міської ради; </w:t>
            </w:r>
          </w:p>
          <w:p w14:paraId="3AB55AB1" w14:textId="77777777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</w:p>
        </w:tc>
        <w:tc>
          <w:tcPr>
            <w:tcW w:w="1346" w:type="dxa"/>
          </w:tcPr>
          <w:p w14:paraId="5A651330" w14:textId="77777777" w:rsidR="00171069" w:rsidRPr="00DE570F" w:rsidRDefault="00171069" w:rsidP="001710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069" w:rsidRPr="0029003D" w14:paraId="195FFF10" w14:textId="77777777" w:rsidTr="004F7B53">
        <w:trPr>
          <w:trHeight w:val="3259"/>
        </w:trPr>
        <w:tc>
          <w:tcPr>
            <w:tcW w:w="595" w:type="dxa"/>
          </w:tcPr>
          <w:p w14:paraId="2EB052E1" w14:textId="0ACACF62" w:rsidR="00171069" w:rsidRPr="00171069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476C" w14:textId="40911C95" w:rsidR="00171069" w:rsidRPr="00DE570F" w:rsidRDefault="00171069" w:rsidP="00171069">
            <w:pPr>
              <w:tabs>
                <w:tab w:val="left" w:pos="5445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6"/>
                <w:szCs w:val="26"/>
                <w:lang w:eastAsia="ru-RU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Проєкт рішення  Київської міської ради «Про затвердження Порядку організації руху, доступу та перебування транспортних засобів на території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Долобецького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острова у місті Києві». 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D139" w14:textId="1A0255A0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Впорядкування руху транспортних засобів на території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Долобецького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острова, забезпечення безпеки дорожнього руху та належного використання території.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737C" w14:textId="669B9844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вересень-грудень 2026 року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4AEE" w14:textId="77777777" w:rsidR="00171069" w:rsidRPr="00D24247" w:rsidRDefault="00171069" w:rsidP="00171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Депутати Київської міської ради </w:t>
            </w:r>
          </w:p>
          <w:p w14:paraId="36A091AF" w14:textId="77777777" w:rsidR="00171069" w:rsidRPr="00D24247" w:rsidRDefault="00171069" w:rsidP="00171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048E5EF3" w14:textId="4901BEEA" w:rsidR="00171069" w:rsidRPr="00DE570F" w:rsidRDefault="00171069" w:rsidP="001710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Департамент транспортної інфраструктури Київської міської ради (Київської міської державної адміністрації), депутати Київської міської ради</w:t>
            </w:r>
          </w:p>
        </w:tc>
        <w:tc>
          <w:tcPr>
            <w:tcW w:w="1346" w:type="dxa"/>
          </w:tcPr>
          <w:p w14:paraId="64DD5057" w14:textId="77777777" w:rsidR="00171069" w:rsidRPr="00DE570F" w:rsidRDefault="00171069" w:rsidP="001710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E562A5" w14:textId="77777777" w:rsidR="00791C54" w:rsidRDefault="00836F85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622B1937" w14:textId="77777777" w:rsidR="00171069" w:rsidRPr="00791C54" w:rsidRDefault="00171069" w:rsidP="001F6F68">
      <w:pPr>
        <w:tabs>
          <w:tab w:val="left" w:pos="5445"/>
        </w:tabs>
        <w:rPr>
          <w:rFonts w:ascii="Times New Roman" w:hAnsi="Times New Roman" w:cs="Times New Roman"/>
          <w:sz w:val="14"/>
          <w:szCs w:val="14"/>
        </w:rPr>
      </w:pPr>
    </w:p>
    <w:p w14:paraId="3682E7D9" w14:textId="665E2512" w:rsidR="007E08C8" w:rsidRDefault="00791C54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A1B4A" w:rsidRPr="0029003D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                                                                    Віталій КЛИЧК</w:t>
      </w:r>
      <w:r w:rsidR="001F6F68">
        <w:rPr>
          <w:rFonts w:ascii="Times New Roman" w:hAnsi="Times New Roman" w:cs="Times New Roman"/>
          <w:sz w:val="28"/>
          <w:szCs w:val="28"/>
        </w:rPr>
        <w:t>О</w:t>
      </w:r>
    </w:p>
    <w:p w14:paraId="19B15B96" w14:textId="77777777" w:rsidR="00104A01" w:rsidRDefault="00104A01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</w:p>
    <w:p w14:paraId="34866031" w14:textId="77777777" w:rsidR="004F7B53" w:rsidRDefault="004F7B53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</w:pPr>
    </w:p>
    <w:p w14:paraId="0E73A0AC" w14:textId="0B0838B3" w:rsidR="004F7B53" w:rsidRPr="0029003D" w:rsidRDefault="004F7B53" w:rsidP="001F6F68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  <w:sectPr w:rsidR="004F7B53" w:rsidRPr="0029003D" w:rsidSect="00791C54">
          <w:footerReference w:type="default" r:id="rId8"/>
          <w:pgSz w:w="16838" w:h="11906" w:orient="landscape"/>
          <w:pgMar w:top="993" w:right="851" w:bottom="568" w:left="1701" w:header="708" w:footer="708" w:gutter="0"/>
          <w:cols w:space="720"/>
          <w:formProt w:val="0"/>
          <w:docGrid w:linePitch="360" w:charSpace="-2049"/>
        </w:sectPr>
      </w:pPr>
    </w:p>
    <w:p w14:paraId="04E7A474" w14:textId="77777777" w:rsidR="00C10ED5" w:rsidRPr="0029003D" w:rsidRDefault="00C10ED5" w:rsidP="005C30CC">
      <w:pPr>
        <w:rPr>
          <w:rFonts w:ascii="Times New Roman" w:hAnsi="Times New Roman" w:cs="Times New Roman"/>
          <w:sz w:val="28"/>
          <w:szCs w:val="28"/>
        </w:rPr>
      </w:pPr>
    </w:p>
    <w:sectPr w:rsidR="00C10ED5" w:rsidRPr="002900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A094D" w14:textId="77777777" w:rsidR="00957714" w:rsidRDefault="00957714">
      <w:pPr>
        <w:spacing w:after="0" w:line="240" w:lineRule="auto"/>
      </w:pPr>
      <w:r>
        <w:separator/>
      </w:r>
    </w:p>
  </w:endnote>
  <w:endnote w:type="continuationSeparator" w:id="0">
    <w:p w14:paraId="76E3000F" w14:textId="77777777" w:rsidR="00957714" w:rsidRDefault="00957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9F98" w14:textId="77777777" w:rsidR="002B5F31" w:rsidRDefault="002B5F3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66A9" w14:textId="77777777" w:rsidR="00957714" w:rsidRDefault="00957714">
      <w:pPr>
        <w:spacing w:after="0" w:line="240" w:lineRule="auto"/>
      </w:pPr>
      <w:r>
        <w:separator/>
      </w:r>
    </w:p>
  </w:footnote>
  <w:footnote w:type="continuationSeparator" w:id="0">
    <w:p w14:paraId="1A130C96" w14:textId="77777777" w:rsidR="00957714" w:rsidRDefault="00957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364"/>
    <w:multiLevelType w:val="hybridMultilevel"/>
    <w:tmpl w:val="C5689862"/>
    <w:lvl w:ilvl="0" w:tplc="8452B0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5356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20B"/>
    <w:rsid w:val="000B6F94"/>
    <w:rsid w:val="000E3AE2"/>
    <w:rsid w:val="000F57CA"/>
    <w:rsid w:val="00104A01"/>
    <w:rsid w:val="00132254"/>
    <w:rsid w:val="00133301"/>
    <w:rsid w:val="001342BA"/>
    <w:rsid w:val="0014237C"/>
    <w:rsid w:val="0015456B"/>
    <w:rsid w:val="00171069"/>
    <w:rsid w:val="00186C48"/>
    <w:rsid w:val="001A5C46"/>
    <w:rsid w:val="001F6F68"/>
    <w:rsid w:val="0021459D"/>
    <w:rsid w:val="00235D8A"/>
    <w:rsid w:val="00283D4E"/>
    <w:rsid w:val="00284D1D"/>
    <w:rsid w:val="0029003D"/>
    <w:rsid w:val="0029531D"/>
    <w:rsid w:val="002B39D7"/>
    <w:rsid w:val="002B5F31"/>
    <w:rsid w:val="002C4F17"/>
    <w:rsid w:val="002E656B"/>
    <w:rsid w:val="0030319F"/>
    <w:rsid w:val="003735BD"/>
    <w:rsid w:val="003E43E2"/>
    <w:rsid w:val="004561F6"/>
    <w:rsid w:val="00467E73"/>
    <w:rsid w:val="004E65E5"/>
    <w:rsid w:val="004F7B53"/>
    <w:rsid w:val="005673EA"/>
    <w:rsid w:val="00590B11"/>
    <w:rsid w:val="005C30CC"/>
    <w:rsid w:val="005F1DBB"/>
    <w:rsid w:val="006012E9"/>
    <w:rsid w:val="0061313A"/>
    <w:rsid w:val="0063743C"/>
    <w:rsid w:val="00691F9A"/>
    <w:rsid w:val="006A23F0"/>
    <w:rsid w:val="007641B5"/>
    <w:rsid w:val="00791C54"/>
    <w:rsid w:val="007A1B4A"/>
    <w:rsid w:val="007D749F"/>
    <w:rsid w:val="007E08C8"/>
    <w:rsid w:val="00825EA6"/>
    <w:rsid w:val="00836F85"/>
    <w:rsid w:val="00857DD7"/>
    <w:rsid w:val="008F024E"/>
    <w:rsid w:val="009017AE"/>
    <w:rsid w:val="00905111"/>
    <w:rsid w:val="0093071C"/>
    <w:rsid w:val="009539D3"/>
    <w:rsid w:val="00957714"/>
    <w:rsid w:val="0098745A"/>
    <w:rsid w:val="009B3E70"/>
    <w:rsid w:val="009C37D8"/>
    <w:rsid w:val="009E6DC1"/>
    <w:rsid w:val="00A51D3F"/>
    <w:rsid w:val="00A6020B"/>
    <w:rsid w:val="00A87E83"/>
    <w:rsid w:val="00AE2D1A"/>
    <w:rsid w:val="00B07072"/>
    <w:rsid w:val="00B938D2"/>
    <w:rsid w:val="00BB0CEF"/>
    <w:rsid w:val="00BB5194"/>
    <w:rsid w:val="00BB5827"/>
    <w:rsid w:val="00BF76BD"/>
    <w:rsid w:val="00C05EE8"/>
    <w:rsid w:val="00C10ED5"/>
    <w:rsid w:val="00C16DCD"/>
    <w:rsid w:val="00C2016B"/>
    <w:rsid w:val="00C25AED"/>
    <w:rsid w:val="00C30E2B"/>
    <w:rsid w:val="00C323C7"/>
    <w:rsid w:val="00C40B9F"/>
    <w:rsid w:val="00C51139"/>
    <w:rsid w:val="00C753CF"/>
    <w:rsid w:val="00C75CBD"/>
    <w:rsid w:val="00CA1284"/>
    <w:rsid w:val="00CB785A"/>
    <w:rsid w:val="00CC3375"/>
    <w:rsid w:val="00CC4B49"/>
    <w:rsid w:val="00CE72EB"/>
    <w:rsid w:val="00CF0B2F"/>
    <w:rsid w:val="00CF58A5"/>
    <w:rsid w:val="00D10659"/>
    <w:rsid w:val="00D55BC9"/>
    <w:rsid w:val="00D61523"/>
    <w:rsid w:val="00D7099D"/>
    <w:rsid w:val="00D764A9"/>
    <w:rsid w:val="00D77F6D"/>
    <w:rsid w:val="00DA416E"/>
    <w:rsid w:val="00DE570F"/>
    <w:rsid w:val="00DF4964"/>
    <w:rsid w:val="00E07449"/>
    <w:rsid w:val="00E430C7"/>
    <w:rsid w:val="00E53FCE"/>
    <w:rsid w:val="00ED1239"/>
    <w:rsid w:val="00ED39BD"/>
    <w:rsid w:val="00F02213"/>
    <w:rsid w:val="00F208FE"/>
    <w:rsid w:val="00F4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D3AB"/>
  <w15:chartTrackingRefBased/>
  <w15:docId w15:val="{644E9575-27A2-44E6-8CE1-89F517EA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B4A"/>
    <w:pPr>
      <w:suppressAutoHyphens/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ижний колонтитул"/>
    <w:basedOn w:val="a"/>
    <w:uiPriority w:val="99"/>
    <w:unhideWhenUsed/>
    <w:rsid w:val="007A1B4A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List Paragraph"/>
    <w:basedOn w:val="a"/>
    <w:uiPriority w:val="34"/>
    <w:qFormat/>
    <w:rsid w:val="007A1B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7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B785A"/>
    <w:rPr>
      <w:rFonts w:ascii="Segoe UI" w:eastAsia="Calibri" w:hAnsi="Segoe UI" w:cs="Segoe UI"/>
      <w:color w:val="00000A"/>
      <w:sz w:val="18"/>
      <w:szCs w:val="18"/>
    </w:rPr>
  </w:style>
  <w:style w:type="table" w:styleId="a7">
    <w:name w:val="Table Grid"/>
    <w:basedOn w:val="a1"/>
    <w:uiPriority w:val="39"/>
    <w:rsid w:val="002900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zakon-pro.ligazakon.net/document/MR260212?ed=2026_05_28&amp;an=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2144</Words>
  <Characters>1223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Інна Анатоліївна</dc:creator>
  <cp:keywords/>
  <dc:description/>
  <cp:lastModifiedBy>Шмігірілов Андрій Олегович</cp:lastModifiedBy>
  <cp:revision>47</cp:revision>
  <cp:lastPrinted>2025-12-24T10:33:00Z</cp:lastPrinted>
  <dcterms:created xsi:type="dcterms:W3CDTF">2025-03-28T09:30:00Z</dcterms:created>
  <dcterms:modified xsi:type="dcterms:W3CDTF">2026-09-21T11:35:00Z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2025-03-28T09:30:46Z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5cc7c6e4-4c28-46d5-bdf6-9ec50474b26b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